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02073" w14:textId="77777777" w:rsidR="00124F61" w:rsidRDefault="00124F61"/>
    <w:p w14:paraId="3FF9DDC7" w14:textId="77777777" w:rsidR="00227440" w:rsidRDefault="00227440"/>
    <w:p w14:paraId="6FBDFAD3" w14:textId="77777777" w:rsidR="00227440" w:rsidRDefault="00227440"/>
    <w:p w14:paraId="664C6131" w14:textId="77777777" w:rsidR="00227440" w:rsidRDefault="00227440"/>
    <w:p w14:paraId="1B398E69" w14:textId="77777777" w:rsidR="00227440" w:rsidRDefault="00227440"/>
    <w:p w14:paraId="0A19246B" w14:textId="77777777" w:rsidR="00227440" w:rsidRDefault="00227440"/>
    <w:p w14:paraId="0196E149" w14:textId="77777777" w:rsidR="00227440" w:rsidRDefault="00227440"/>
    <w:p w14:paraId="144D5AC7" w14:textId="77777777" w:rsidR="00227440" w:rsidRDefault="00227440"/>
    <w:p w14:paraId="76A0530A" w14:textId="77777777" w:rsidR="00227440" w:rsidRDefault="00227440"/>
    <w:p w14:paraId="7F9EAEA9" w14:textId="77777777" w:rsidR="00227440" w:rsidRDefault="00227440"/>
    <w:p w14:paraId="059F93F1" w14:textId="77777777" w:rsidR="00227440" w:rsidRDefault="00227440"/>
    <w:p w14:paraId="55FB327B" w14:textId="77777777" w:rsidR="00227440" w:rsidRDefault="00227440"/>
    <w:p w14:paraId="20CC7FCA" w14:textId="77777777" w:rsidR="00227440" w:rsidRDefault="00227440"/>
    <w:p w14:paraId="604F1976" w14:textId="77777777" w:rsidR="00227440" w:rsidRDefault="00227440"/>
    <w:p w14:paraId="55909CBB" w14:textId="77777777" w:rsidR="00227440" w:rsidRDefault="00227440"/>
    <w:p w14:paraId="27D99C1C" w14:textId="77777777" w:rsidR="00227440" w:rsidRDefault="00227440"/>
    <w:p w14:paraId="29248163" w14:textId="6533A211" w:rsidR="005C0A56" w:rsidRDefault="00227440" w:rsidP="005C0A56">
      <w:pPr>
        <w:jc w:val="center"/>
        <w:rPr>
          <w:rFonts w:ascii="Calibri" w:hAnsi="Calibri" w:cs="Arial"/>
          <w:b/>
          <w:bCs/>
          <w:color w:val="595959" w:themeColor="text1" w:themeTint="A6"/>
          <w:sz w:val="52"/>
          <w:szCs w:val="52"/>
        </w:rPr>
      </w:pPr>
      <w:r w:rsidRPr="00FF3DB5">
        <w:rPr>
          <w:rFonts w:ascii="Calibri" w:hAnsi="Calibri" w:cs="Arial"/>
          <w:b/>
          <w:bCs/>
          <w:color w:val="595959" w:themeColor="text1" w:themeTint="A6"/>
          <w:sz w:val="52"/>
          <w:szCs w:val="52"/>
        </w:rPr>
        <w:t xml:space="preserve">PLAN </w:t>
      </w:r>
      <w:r w:rsidR="005E16EF">
        <w:rPr>
          <w:rFonts w:ascii="Calibri" w:hAnsi="Calibri" w:cs="Arial"/>
          <w:b/>
          <w:bCs/>
          <w:color w:val="595959" w:themeColor="text1" w:themeTint="A6"/>
          <w:sz w:val="52"/>
          <w:szCs w:val="52"/>
        </w:rPr>
        <w:t>REGIONAL</w:t>
      </w:r>
      <w:r w:rsidR="00F416B4">
        <w:rPr>
          <w:rFonts w:ascii="Calibri" w:hAnsi="Calibri" w:cs="Arial"/>
          <w:b/>
          <w:bCs/>
          <w:color w:val="595959" w:themeColor="text1" w:themeTint="A6"/>
          <w:sz w:val="52"/>
          <w:szCs w:val="52"/>
        </w:rPr>
        <w:t xml:space="preserve"> </w:t>
      </w:r>
      <w:r w:rsidR="00DD2EDA">
        <w:rPr>
          <w:rFonts w:ascii="Calibri" w:hAnsi="Calibri" w:cs="Arial"/>
          <w:b/>
          <w:bCs/>
          <w:color w:val="595959" w:themeColor="text1" w:themeTint="A6"/>
          <w:sz w:val="52"/>
          <w:szCs w:val="52"/>
        </w:rPr>
        <w:t>PARA LA REDUCCIÓN DEL RIESGO DE DESASTRES</w:t>
      </w:r>
    </w:p>
    <w:sdt>
      <w:sdtPr>
        <w:rPr>
          <w:rStyle w:val="Estilo4"/>
          <w:rFonts w:eastAsia="Calibri"/>
        </w:rPr>
        <w:id w:val="-1626158481"/>
        <w:placeholder>
          <w:docPart w:val="7B488D4893B34E71996C2B0D9DAD5185"/>
        </w:placeholder>
        <w:showingPlcHdr/>
        <w:text/>
      </w:sdtPr>
      <w:sdtEndPr>
        <w:rPr>
          <w:rStyle w:val="Fuentedeprrafopredeter"/>
          <w:rFonts w:ascii="Times New Roman" w:hAnsi="Times New Roman" w:cs="Calibri"/>
          <w:color w:val="595959"/>
          <w:sz w:val="18"/>
          <w:szCs w:val="18"/>
          <w:lang w:val="es-CL" w:eastAsia="en-US"/>
        </w:rPr>
      </w:sdtEndPr>
      <w:sdtContent>
        <w:p w14:paraId="2DDBBBAE" w14:textId="77777777"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sdtContent>
    </w:sdt>
    <w:p w14:paraId="61BBE08C" w14:textId="77777777" w:rsidR="00CA0A72" w:rsidRPr="00215165" w:rsidRDefault="00CA0A72" w:rsidP="00CA0A72">
      <w:pPr>
        <w:jc w:val="center"/>
        <w:rPr>
          <w:rFonts w:ascii="Calibri" w:hAnsi="Calibri" w:cs="Arial"/>
          <w:b/>
          <w:bCs/>
          <w:color w:val="0070C0"/>
          <w:sz w:val="52"/>
          <w:szCs w:val="52"/>
        </w:rPr>
      </w:pPr>
    </w:p>
    <w:p w14:paraId="7FA23FA2" w14:textId="77777777" w:rsidR="00CA0A72" w:rsidRDefault="00CA0A72" w:rsidP="00CA0A72">
      <w:pPr>
        <w:jc w:val="center"/>
        <w:rPr>
          <w:rFonts w:ascii="Calibri" w:hAnsi="Calibri" w:cs="Arial"/>
          <w:b/>
          <w:bCs/>
          <w:color w:val="404040" w:themeColor="text1" w:themeTint="BF"/>
          <w:sz w:val="44"/>
          <w:szCs w:val="44"/>
        </w:rPr>
      </w:pPr>
    </w:p>
    <w:p w14:paraId="0E7035D2" w14:textId="77777777" w:rsidR="00CA0A72" w:rsidRDefault="00CA0A72" w:rsidP="00CA0A72">
      <w:pPr>
        <w:jc w:val="center"/>
        <w:rPr>
          <w:rFonts w:ascii="Calibri" w:hAnsi="Calibri" w:cs="Arial"/>
          <w:b/>
          <w:bCs/>
          <w:color w:val="404040" w:themeColor="text1" w:themeTint="BF"/>
          <w:sz w:val="44"/>
          <w:szCs w:val="44"/>
        </w:rPr>
      </w:pPr>
    </w:p>
    <w:p w14:paraId="01CD7875" w14:textId="77777777" w:rsidR="00CA0A72" w:rsidRDefault="00CA0A72" w:rsidP="00CA0A72">
      <w:pPr>
        <w:jc w:val="center"/>
        <w:rPr>
          <w:rFonts w:ascii="Calibri" w:hAnsi="Calibri" w:cs="Arial"/>
          <w:b/>
          <w:bCs/>
          <w:color w:val="404040" w:themeColor="text1" w:themeTint="BF"/>
          <w:sz w:val="44"/>
          <w:szCs w:val="44"/>
        </w:rPr>
      </w:pPr>
    </w:p>
    <w:sdt>
      <w:sdtPr>
        <w:rPr>
          <w:rStyle w:val="Estilo4"/>
          <w:rFonts w:eastAsia="Calibri"/>
        </w:rPr>
        <w:id w:val="-1938053711"/>
        <w:placeholder>
          <w:docPart w:val="CB072ACBB6AE44698845F7C481CEA56C"/>
        </w:placeholder>
        <w:showingPlcHdr/>
        <w:text/>
      </w:sdtPr>
      <w:sdtEndPr>
        <w:rPr>
          <w:rStyle w:val="Fuentedeprrafopredeter"/>
          <w:rFonts w:ascii="Times New Roman" w:hAnsi="Times New Roman" w:cs="Calibri"/>
          <w:color w:val="595959"/>
          <w:sz w:val="18"/>
          <w:szCs w:val="18"/>
          <w:lang w:val="es-CL" w:eastAsia="en-US"/>
        </w:rPr>
      </w:sdtEndPr>
      <w:sdtContent>
        <w:p w14:paraId="4292D8B3" w14:textId="226F43DF"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w:t>
          </w:r>
          <w:r w:rsidR="005E16EF">
            <w:rPr>
              <w:rFonts w:ascii="Calibri" w:hAnsi="Calibri" w:cs="Arial"/>
              <w:bCs/>
              <w:color w:val="0070C0"/>
              <w:sz w:val="40"/>
              <w:szCs w:val="40"/>
            </w:rPr>
            <w:t>Región</w:t>
          </w:r>
          <w:r>
            <w:rPr>
              <w:rFonts w:ascii="Calibri" w:hAnsi="Calibri" w:cs="Arial"/>
              <w:bCs/>
              <w:color w:val="0070C0"/>
              <w:sz w:val="40"/>
              <w:szCs w:val="40"/>
            </w:rPr>
            <w:t>]</w:t>
          </w:r>
        </w:p>
      </w:sdtContent>
    </w:sdt>
    <w:p w14:paraId="16902DB7" w14:textId="77777777" w:rsidR="00CA0A72" w:rsidRPr="0035341C" w:rsidRDefault="00CA0A72" w:rsidP="00CA0A72">
      <w:pPr>
        <w:jc w:val="center"/>
        <w:rPr>
          <w:rFonts w:ascii="Calibri" w:hAnsi="Calibri" w:cs="Arial"/>
          <w:b/>
          <w:bCs/>
          <w:color w:val="404040" w:themeColor="text1" w:themeTint="BF"/>
          <w:sz w:val="44"/>
          <w:szCs w:val="44"/>
        </w:rPr>
      </w:pPr>
    </w:p>
    <w:p w14:paraId="34367210" w14:textId="77777777" w:rsidR="00CA0A72" w:rsidRDefault="00CA0A72" w:rsidP="00CA0A72"/>
    <w:p w14:paraId="27C2AC93" w14:textId="77777777" w:rsidR="00CA0A72" w:rsidRDefault="00CA0A72" w:rsidP="00CA0A72"/>
    <w:p w14:paraId="7263584B" w14:textId="77777777" w:rsidR="00CA0A72" w:rsidRDefault="00CA0A72" w:rsidP="00CA0A72"/>
    <w:p w14:paraId="683F2DBB" w14:textId="77777777" w:rsidR="00CA0A72" w:rsidRDefault="00CA0A72" w:rsidP="00CA0A72"/>
    <w:p w14:paraId="5ACA3BC5" w14:textId="77777777" w:rsidR="00CA0A72" w:rsidRDefault="00CA0A72" w:rsidP="00CA0A72"/>
    <w:p w14:paraId="1B63D06E" w14:textId="77777777" w:rsidR="00CA0A72" w:rsidRDefault="00CA0A72" w:rsidP="00CA0A72"/>
    <w:p w14:paraId="5F3FD9F6" w14:textId="77777777" w:rsidR="00CA0A72" w:rsidRDefault="00CA0A72" w:rsidP="00CA0A72"/>
    <w:p w14:paraId="2F998F94" w14:textId="77777777" w:rsidR="00CA0A72" w:rsidRDefault="00CA0A72" w:rsidP="00CA0A72"/>
    <w:p w14:paraId="3125F91B" w14:textId="77777777" w:rsidR="00CA0A72" w:rsidRDefault="00CA0A72" w:rsidP="00CA0A72"/>
    <w:p w14:paraId="18D26092" w14:textId="7E7BCA0B" w:rsidR="00CA0A72" w:rsidRDefault="00CA0A72" w:rsidP="00CA0A72">
      <w:pPr>
        <w:jc w:val="center"/>
        <w:rPr>
          <w:rFonts w:ascii="Calibri" w:hAnsi="Calibri" w:cs="Tahoma"/>
          <w:bCs/>
          <w:color w:val="595959" w:themeColor="text1" w:themeTint="A6"/>
          <w:sz w:val="16"/>
          <w:szCs w:val="16"/>
        </w:rPr>
      </w:pPr>
      <w:r>
        <w:rPr>
          <w:rFonts w:ascii="Calibri" w:hAnsi="Calibri" w:cs="Arial"/>
          <w:bCs/>
          <w:color w:val="0070C0"/>
          <w:sz w:val="32"/>
          <w:szCs w:val="32"/>
        </w:rPr>
        <w:t xml:space="preserve">Aprobado mediante </w:t>
      </w:r>
      <w:r w:rsidR="005E16EF">
        <w:rPr>
          <w:rFonts w:ascii="Calibri" w:hAnsi="Calibri" w:cs="Arial"/>
          <w:bCs/>
          <w:color w:val="0070C0"/>
          <w:sz w:val="32"/>
          <w:szCs w:val="32"/>
        </w:rPr>
        <w:t xml:space="preserve">Resolución Exenta </w:t>
      </w:r>
      <w:r>
        <w:rPr>
          <w:rFonts w:ascii="Calibri" w:hAnsi="Calibri" w:cs="Arial"/>
          <w:bCs/>
          <w:color w:val="0070C0"/>
          <w:sz w:val="32"/>
          <w:szCs w:val="32"/>
        </w:rPr>
        <w:t xml:space="preserve">N°: </w:t>
      </w:r>
      <w:sdt>
        <w:sdtPr>
          <w:rPr>
            <w:rStyle w:val="Estilo4"/>
            <w:rFonts w:eastAsia="Calibri"/>
          </w:rPr>
          <w:id w:val="-153617628"/>
          <w:placeholder>
            <w:docPart w:val="EA9E3395D25D437586381ABE66AD002D"/>
          </w:placeholder>
          <w:text/>
        </w:sdtPr>
        <w:sdtEndPr>
          <w:rPr>
            <w:rStyle w:val="Fuentedeprrafopredeter"/>
            <w:rFonts w:ascii="Times New Roman" w:hAnsi="Times New Roman" w:cs="Calibri"/>
            <w:color w:val="595959"/>
            <w:sz w:val="18"/>
            <w:szCs w:val="18"/>
            <w:lang w:val="es-CL" w:eastAsia="en-US"/>
          </w:rPr>
        </w:sdtEndPr>
        <w:sdtContent>
          <w:r>
            <w:rPr>
              <w:rFonts w:ascii="Calibri" w:hAnsi="Calibri" w:cs="Arial"/>
              <w:bCs/>
              <w:color w:val="0070C0"/>
              <w:sz w:val="32"/>
              <w:szCs w:val="32"/>
            </w:rPr>
            <w:t>[indique número y fecha]</w:t>
          </w:r>
        </w:sdtContent>
      </w:sdt>
    </w:p>
    <w:p w14:paraId="3079AF24" w14:textId="77777777" w:rsidR="0086060F" w:rsidRDefault="0086060F" w:rsidP="00011496">
      <w:pPr>
        <w:jc w:val="center"/>
        <w:rPr>
          <w:rFonts w:ascii="Calibri" w:hAnsi="Calibri" w:cs="Tahoma"/>
          <w:bCs/>
          <w:color w:val="595959" w:themeColor="text1" w:themeTint="A6"/>
          <w:sz w:val="16"/>
          <w:szCs w:val="16"/>
        </w:rPr>
      </w:pPr>
    </w:p>
    <w:p w14:paraId="09A52C62" w14:textId="77777777" w:rsidR="005C0A56" w:rsidRDefault="005C0A56" w:rsidP="00011496">
      <w:pPr>
        <w:jc w:val="center"/>
        <w:rPr>
          <w:rFonts w:ascii="Calibri" w:hAnsi="Calibri" w:cs="Tahoma"/>
          <w:bCs/>
          <w:color w:val="595959" w:themeColor="text1" w:themeTint="A6"/>
          <w:sz w:val="16"/>
          <w:szCs w:val="16"/>
        </w:rPr>
      </w:pPr>
    </w:p>
    <w:p w14:paraId="20A46D64" w14:textId="77777777" w:rsidR="005C0A56" w:rsidRDefault="005C0A56" w:rsidP="00011496">
      <w:pPr>
        <w:jc w:val="center"/>
        <w:rPr>
          <w:rFonts w:ascii="Calibri" w:hAnsi="Calibri" w:cs="Tahoma"/>
          <w:bCs/>
          <w:color w:val="595959" w:themeColor="text1" w:themeTint="A6"/>
          <w:sz w:val="16"/>
          <w:szCs w:val="16"/>
        </w:rPr>
      </w:pPr>
    </w:p>
    <w:p w14:paraId="5F055B3C" w14:textId="77777777" w:rsidR="005C0A56" w:rsidRDefault="005C0A56" w:rsidP="00011496">
      <w:pPr>
        <w:jc w:val="center"/>
        <w:rPr>
          <w:rFonts w:ascii="Calibri" w:hAnsi="Calibri" w:cs="Tahoma"/>
          <w:bCs/>
          <w:color w:val="595959" w:themeColor="text1" w:themeTint="A6"/>
          <w:sz w:val="16"/>
          <w:szCs w:val="16"/>
        </w:rPr>
      </w:pPr>
    </w:p>
    <w:p w14:paraId="6B89F8B1" w14:textId="77777777" w:rsidR="005C0A56" w:rsidRDefault="005C0A56" w:rsidP="00011496">
      <w:pPr>
        <w:jc w:val="center"/>
        <w:rPr>
          <w:rFonts w:ascii="Calibri" w:hAnsi="Calibri" w:cs="Tahoma"/>
          <w:bCs/>
          <w:color w:val="595959" w:themeColor="text1" w:themeTint="A6"/>
          <w:sz w:val="16"/>
          <w:szCs w:val="16"/>
        </w:rPr>
      </w:pPr>
    </w:p>
    <w:p w14:paraId="665C3280" w14:textId="77777777" w:rsidR="00FA3F99" w:rsidRDefault="00FA3F99" w:rsidP="00011496">
      <w:pPr>
        <w:jc w:val="center"/>
        <w:rPr>
          <w:rFonts w:ascii="Calibri" w:hAnsi="Calibri" w:cs="Tahoma"/>
          <w:bCs/>
          <w:color w:val="595959" w:themeColor="text1" w:themeTint="A6"/>
          <w:sz w:val="16"/>
          <w:szCs w:val="16"/>
        </w:rPr>
      </w:pPr>
    </w:p>
    <w:p w14:paraId="7A0A58ED" w14:textId="77777777" w:rsidR="00FA3F99" w:rsidRDefault="00FA3F99" w:rsidP="00011496">
      <w:pPr>
        <w:jc w:val="center"/>
        <w:rPr>
          <w:rFonts w:ascii="Calibri" w:hAnsi="Calibri" w:cs="Tahoma"/>
          <w:bCs/>
          <w:color w:val="595959" w:themeColor="text1" w:themeTint="A6"/>
          <w:sz w:val="16"/>
          <w:szCs w:val="16"/>
        </w:rPr>
      </w:pPr>
    </w:p>
    <w:p w14:paraId="7A02710F" w14:textId="77777777" w:rsidR="00FA3F99" w:rsidRDefault="00FA3F99" w:rsidP="00011496">
      <w:pPr>
        <w:jc w:val="center"/>
        <w:rPr>
          <w:rFonts w:ascii="Calibri" w:hAnsi="Calibri" w:cs="Tahoma"/>
          <w:bCs/>
          <w:color w:val="595959" w:themeColor="text1" w:themeTint="A6"/>
          <w:sz w:val="16"/>
          <w:szCs w:val="16"/>
        </w:rPr>
      </w:pPr>
    </w:p>
    <w:p w14:paraId="4AB83B1E" w14:textId="77777777" w:rsidR="00FA3F99" w:rsidRDefault="00FA3F99" w:rsidP="00011496">
      <w:pPr>
        <w:jc w:val="center"/>
        <w:rPr>
          <w:rFonts w:ascii="Calibri" w:hAnsi="Calibri" w:cs="Tahoma"/>
          <w:bCs/>
          <w:color w:val="595959" w:themeColor="text1" w:themeTint="A6"/>
          <w:sz w:val="16"/>
          <w:szCs w:val="16"/>
        </w:rPr>
      </w:pPr>
    </w:p>
    <w:p w14:paraId="18C0D2AE" w14:textId="77777777" w:rsidR="00FA3F99" w:rsidRDefault="00FA3F99" w:rsidP="00011496">
      <w:pPr>
        <w:jc w:val="center"/>
        <w:rPr>
          <w:rFonts w:ascii="Calibri" w:hAnsi="Calibri" w:cs="Tahoma"/>
          <w:bCs/>
          <w:color w:val="595959" w:themeColor="text1" w:themeTint="A6"/>
          <w:sz w:val="16"/>
          <w:szCs w:val="16"/>
        </w:rPr>
      </w:pPr>
    </w:p>
    <w:p w14:paraId="385F1C74" w14:textId="77777777" w:rsidR="00FA3F99" w:rsidRDefault="00FA3F99" w:rsidP="00011496">
      <w:pPr>
        <w:jc w:val="center"/>
        <w:rPr>
          <w:rFonts w:ascii="Calibri" w:hAnsi="Calibri" w:cs="Tahoma"/>
          <w:bCs/>
          <w:color w:val="595959" w:themeColor="text1" w:themeTint="A6"/>
          <w:sz w:val="16"/>
          <w:szCs w:val="16"/>
        </w:rPr>
      </w:pPr>
    </w:p>
    <w:sdt>
      <w:sdtPr>
        <w:rPr>
          <w:rFonts w:asciiTheme="minorHAnsi" w:hAnsiTheme="minorHAnsi" w:cstheme="minorHAnsi"/>
          <w:color w:val="595959" w:themeColor="text1" w:themeTint="A6"/>
          <w:sz w:val="22"/>
          <w:szCs w:val="22"/>
        </w:rPr>
        <w:id w:val="-1037656174"/>
        <w:docPartObj>
          <w:docPartGallery w:val="Table of Contents"/>
          <w:docPartUnique/>
        </w:docPartObj>
      </w:sdtPr>
      <w:sdtEndPr>
        <w:rPr>
          <w:rFonts w:ascii="Times New Roman" w:hAnsi="Times New Roman" w:cs="Times New Roman"/>
          <w:bCs/>
          <w:color w:val="auto"/>
        </w:rPr>
      </w:sdtEndPr>
      <w:sdtContent>
        <w:p w14:paraId="7C82AF8C" w14:textId="77777777" w:rsidR="009616B2" w:rsidRPr="00DC5610" w:rsidRDefault="009616B2" w:rsidP="009616B2">
          <w:pPr>
            <w:jc w:val="center"/>
            <w:rPr>
              <w:rFonts w:asciiTheme="minorHAnsi" w:hAnsiTheme="minorHAnsi" w:cstheme="minorHAnsi"/>
              <w:color w:val="595959" w:themeColor="text1" w:themeTint="A6"/>
              <w:sz w:val="22"/>
              <w:szCs w:val="22"/>
            </w:rPr>
          </w:pPr>
          <w:r w:rsidRPr="00DC5610">
            <w:rPr>
              <w:rFonts w:asciiTheme="minorHAnsi" w:hAnsiTheme="minorHAnsi" w:cstheme="minorHAnsi"/>
              <w:color w:val="595959" w:themeColor="text1" w:themeTint="A6"/>
              <w:sz w:val="22"/>
              <w:szCs w:val="22"/>
            </w:rPr>
            <w:t>INDICE</w:t>
          </w:r>
        </w:p>
        <w:p w14:paraId="059A1F4E" w14:textId="545C0010" w:rsidR="0059548D" w:rsidRPr="0059548D" w:rsidRDefault="00D209AC">
          <w:pPr>
            <w:pStyle w:val="TDC1"/>
            <w:rPr>
              <w:rFonts w:asciiTheme="minorHAnsi" w:eastAsiaTheme="minorEastAsia" w:hAnsiTheme="minorHAnsi" w:cstheme="minorHAnsi"/>
              <w:iCs w:val="0"/>
              <w:color w:val="404040" w:themeColor="text1" w:themeTint="BF"/>
              <w:kern w:val="2"/>
              <w:lang w:eastAsia="es-CL"/>
              <w14:ligatures w14:val="standardContextual"/>
            </w:rPr>
          </w:pPr>
          <w:r w:rsidRPr="00DC5610">
            <w:rPr>
              <w:rFonts w:asciiTheme="minorHAnsi" w:hAnsiTheme="minorHAnsi" w:cstheme="minorHAnsi"/>
              <w:color w:val="595959" w:themeColor="text1" w:themeTint="A6"/>
            </w:rPr>
            <w:fldChar w:fldCharType="begin"/>
          </w:r>
          <w:r w:rsidRPr="00DC5610">
            <w:rPr>
              <w:rFonts w:asciiTheme="minorHAnsi" w:hAnsiTheme="minorHAnsi" w:cstheme="minorHAnsi"/>
              <w:color w:val="595959" w:themeColor="text1" w:themeTint="A6"/>
            </w:rPr>
            <w:instrText xml:space="preserve"> TOC \o "1-3" \h \z \u </w:instrText>
          </w:r>
          <w:r w:rsidRPr="00DC5610">
            <w:rPr>
              <w:rFonts w:asciiTheme="minorHAnsi" w:hAnsiTheme="minorHAnsi" w:cstheme="minorHAnsi"/>
              <w:color w:val="595959" w:themeColor="text1" w:themeTint="A6"/>
            </w:rPr>
            <w:fldChar w:fldCharType="separate"/>
          </w:r>
          <w:hyperlink w:anchor="_Toc156288704" w:history="1">
            <w:r w:rsidR="0059548D" w:rsidRPr="0059548D">
              <w:rPr>
                <w:rStyle w:val="Hipervnculo"/>
                <w:rFonts w:asciiTheme="minorHAnsi" w:hAnsiTheme="minorHAnsi" w:cstheme="minorHAnsi"/>
                <w:color w:val="404040" w:themeColor="text1" w:themeTint="BF"/>
              </w:rPr>
              <w:t>1.</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Introducción.</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_Toc156288704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3</w:t>
            </w:r>
            <w:r w:rsidR="0059548D" w:rsidRPr="0059548D">
              <w:rPr>
                <w:rFonts w:asciiTheme="minorHAnsi" w:hAnsiTheme="minorHAnsi" w:cstheme="minorHAnsi"/>
                <w:webHidden/>
                <w:color w:val="404040" w:themeColor="text1" w:themeTint="BF"/>
              </w:rPr>
              <w:fldChar w:fldCharType="end"/>
            </w:r>
          </w:hyperlink>
        </w:p>
        <w:p w14:paraId="04AFACBC" w14:textId="28A95B9C"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05" w:history="1">
            <w:r w:rsidR="0059548D" w:rsidRPr="0059548D">
              <w:rPr>
                <w:rStyle w:val="Hipervnculo"/>
                <w:rFonts w:asciiTheme="minorHAnsi" w:hAnsiTheme="minorHAnsi" w:cstheme="minorHAnsi"/>
                <w:color w:val="404040" w:themeColor="text1" w:themeTint="BF"/>
              </w:rPr>
              <w:t>2. Objetivo.</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_Toc156288705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3</w:t>
            </w:r>
            <w:r w:rsidR="0059548D" w:rsidRPr="0059548D">
              <w:rPr>
                <w:rFonts w:asciiTheme="minorHAnsi" w:hAnsiTheme="minorHAnsi" w:cstheme="minorHAnsi"/>
                <w:webHidden/>
                <w:color w:val="404040" w:themeColor="text1" w:themeTint="BF"/>
              </w:rPr>
              <w:fldChar w:fldCharType="end"/>
            </w:r>
          </w:hyperlink>
        </w:p>
        <w:p w14:paraId="62826104" w14:textId="2F55578F"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06" w:history="1">
            <w:r w:rsidR="0059548D" w:rsidRPr="0059548D">
              <w:rPr>
                <w:rStyle w:val="Hipervnculo"/>
                <w:rFonts w:asciiTheme="minorHAnsi" w:hAnsiTheme="minorHAnsi" w:cstheme="minorHAnsi"/>
                <w:color w:val="404040" w:themeColor="text1" w:themeTint="BF"/>
              </w:rPr>
              <w:t>3. Marco Nacional y Regional para la Reducción del Riesgo de Desastres.</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_Toc156288706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3</w:t>
            </w:r>
            <w:r w:rsidR="0059548D" w:rsidRPr="0059548D">
              <w:rPr>
                <w:rFonts w:asciiTheme="minorHAnsi" w:hAnsiTheme="minorHAnsi" w:cstheme="minorHAnsi"/>
                <w:webHidden/>
                <w:color w:val="404040" w:themeColor="text1" w:themeTint="BF"/>
              </w:rPr>
              <w:fldChar w:fldCharType="end"/>
            </w:r>
          </w:hyperlink>
        </w:p>
        <w:p w14:paraId="3ED0C38D" w14:textId="214E3217"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09" w:history="1">
            <w:r w:rsidR="0059548D" w:rsidRPr="0059548D">
              <w:rPr>
                <w:rStyle w:val="Hipervnculo"/>
                <w:rFonts w:asciiTheme="minorHAnsi" w:hAnsiTheme="minorHAnsi" w:cstheme="minorHAnsi"/>
                <w:color w:val="404040" w:themeColor="text1" w:themeTint="BF"/>
              </w:rPr>
              <w:t>3.1</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Ley N° 21.364, Establece el Sistema Nacional de Prevención y Respuesta ante Desastres y Sustituye la Oficina Nacional de Emergencia por el Servicio Nacional de Prevención y Respuesta ante Desastres, y adecúa normas que indica.</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_Toc156288709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3</w:t>
            </w:r>
            <w:r w:rsidR="0059548D" w:rsidRPr="0059548D">
              <w:rPr>
                <w:rFonts w:asciiTheme="minorHAnsi" w:hAnsiTheme="minorHAnsi" w:cstheme="minorHAnsi"/>
                <w:webHidden/>
                <w:color w:val="404040" w:themeColor="text1" w:themeTint="BF"/>
              </w:rPr>
              <w:fldChar w:fldCharType="end"/>
            </w:r>
          </w:hyperlink>
        </w:p>
        <w:p w14:paraId="69EABDAE" w14:textId="09BCB7AB" w:rsidR="0059548D" w:rsidRPr="0059548D" w:rsidRDefault="00E823C2" w:rsidP="0059548D">
          <w:pPr>
            <w:pStyle w:val="TDC3"/>
            <w:tabs>
              <w:tab w:val="right" w:leader="dot" w:pos="8828"/>
            </w:tabs>
            <w:ind w:left="0"/>
            <w:rPr>
              <w:rFonts w:asciiTheme="minorHAnsi" w:eastAsiaTheme="minorEastAsia" w:hAnsiTheme="minorHAnsi" w:cstheme="minorHAnsi"/>
              <w:noProof/>
              <w:color w:val="404040" w:themeColor="text1" w:themeTint="BF"/>
              <w:kern w:val="2"/>
              <w:lang w:val="es-CL" w:eastAsia="es-CL"/>
              <w14:ligatures w14:val="standardContextual"/>
            </w:rPr>
          </w:pPr>
          <w:hyperlink w:anchor="_Toc156288710" w:history="1">
            <w:r w:rsidR="0059548D" w:rsidRPr="0059548D">
              <w:rPr>
                <w:rStyle w:val="Hipervnculo"/>
                <w:rFonts w:asciiTheme="minorHAnsi" w:hAnsiTheme="minorHAnsi" w:cstheme="minorHAnsi"/>
                <w:noProof/>
                <w:color w:val="404040" w:themeColor="text1" w:themeTint="BF"/>
              </w:rPr>
              <w:t>3.1.1 Reglamentos vinculados a la ley N° 21.364</w:t>
            </w:r>
            <w:r w:rsidR="0059548D" w:rsidRPr="0059548D">
              <w:rPr>
                <w:rFonts w:asciiTheme="minorHAnsi" w:hAnsiTheme="minorHAnsi" w:cstheme="minorHAnsi"/>
                <w:noProof/>
                <w:webHidden/>
                <w:color w:val="404040" w:themeColor="text1" w:themeTint="BF"/>
              </w:rPr>
              <w:tab/>
            </w:r>
            <w:r w:rsidR="0059548D" w:rsidRPr="0059548D">
              <w:rPr>
                <w:rFonts w:asciiTheme="minorHAnsi" w:hAnsiTheme="minorHAnsi" w:cstheme="minorHAnsi"/>
                <w:noProof/>
                <w:webHidden/>
                <w:color w:val="404040" w:themeColor="text1" w:themeTint="BF"/>
              </w:rPr>
              <w:fldChar w:fldCharType="begin"/>
            </w:r>
            <w:r w:rsidR="0059548D" w:rsidRPr="0059548D">
              <w:rPr>
                <w:rFonts w:asciiTheme="minorHAnsi" w:hAnsiTheme="minorHAnsi" w:cstheme="minorHAnsi"/>
                <w:noProof/>
                <w:webHidden/>
                <w:color w:val="404040" w:themeColor="text1" w:themeTint="BF"/>
              </w:rPr>
              <w:instrText xml:space="preserve"> PAGEREF _Toc156288710 \h </w:instrText>
            </w:r>
            <w:r w:rsidR="0059548D" w:rsidRPr="0059548D">
              <w:rPr>
                <w:rFonts w:asciiTheme="minorHAnsi" w:hAnsiTheme="minorHAnsi" w:cstheme="minorHAnsi"/>
                <w:noProof/>
                <w:webHidden/>
                <w:color w:val="404040" w:themeColor="text1" w:themeTint="BF"/>
              </w:rPr>
            </w:r>
            <w:r w:rsidR="0059548D" w:rsidRPr="0059548D">
              <w:rPr>
                <w:rFonts w:asciiTheme="minorHAnsi" w:hAnsiTheme="minorHAnsi" w:cstheme="minorHAnsi"/>
                <w:noProof/>
                <w:webHidden/>
                <w:color w:val="404040" w:themeColor="text1" w:themeTint="BF"/>
              </w:rPr>
              <w:fldChar w:fldCharType="separate"/>
            </w:r>
            <w:r>
              <w:rPr>
                <w:rFonts w:asciiTheme="minorHAnsi" w:hAnsiTheme="minorHAnsi" w:cstheme="minorHAnsi"/>
                <w:noProof/>
                <w:webHidden/>
                <w:color w:val="404040" w:themeColor="text1" w:themeTint="BF"/>
              </w:rPr>
              <w:t>4</w:t>
            </w:r>
            <w:r w:rsidR="0059548D" w:rsidRPr="0059548D">
              <w:rPr>
                <w:rFonts w:asciiTheme="minorHAnsi" w:hAnsiTheme="minorHAnsi" w:cstheme="minorHAnsi"/>
                <w:noProof/>
                <w:webHidden/>
                <w:color w:val="404040" w:themeColor="text1" w:themeTint="BF"/>
              </w:rPr>
              <w:fldChar w:fldCharType="end"/>
            </w:r>
          </w:hyperlink>
        </w:p>
        <w:p w14:paraId="6D7BA4A9" w14:textId="2A88CB2B"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1" w:history="1">
            <w:r w:rsidR="0059548D" w:rsidRPr="0059548D">
              <w:rPr>
                <w:rStyle w:val="Hipervnculo"/>
                <w:rFonts w:asciiTheme="minorHAnsi" w:hAnsiTheme="minorHAnsi" w:cstheme="minorHAnsi"/>
                <w:color w:val="404040" w:themeColor="text1" w:themeTint="BF"/>
              </w:rPr>
              <w:t>3.1.</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Política Nacional Para la Reducción del Riesgo de Desastres</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_Toc156288711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4</w:t>
            </w:r>
            <w:r w:rsidR="0059548D" w:rsidRPr="0059548D">
              <w:rPr>
                <w:rFonts w:asciiTheme="minorHAnsi" w:hAnsiTheme="minorHAnsi" w:cstheme="minorHAnsi"/>
                <w:webHidden/>
                <w:color w:val="404040" w:themeColor="text1" w:themeTint="BF"/>
              </w:rPr>
              <w:fldChar w:fldCharType="end"/>
            </w:r>
          </w:hyperlink>
        </w:p>
        <w:p w14:paraId="3B68C92D" w14:textId="244A3C68"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2" w:history="1">
            <w:r w:rsidR="0059548D" w:rsidRPr="0059548D">
              <w:rPr>
                <w:rStyle w:val="Hipervnculo"/>
                <w:rFonts w:asciiTheme="minorHAnsi" w:hAnsiTheme="minorHAnsi" w:cstheme="minorHAnsi"/>
                <w:color w:val="404040" w:themeColor="text1" w:themeTint="BF"/>
              </w:rPr>
              <w:t>4.</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Vínculo con Otros Planes e Instrumentos asociados a la GRD</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_Toc156288712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5</w:t>
            </w:r>
            <w:r w:rsidR="0059548D" w:rsidRPr="0059548D">
              <w:rPr>
                <w:rFonts w:asciiTheme="minorHAnsi" w:hAnsiTheme="minorHAnsi" w:cstheme="minorHAnsi"/>
                <w:webHidden/>
                <w:color w:val="404040" w:themeColor="text1" w:themeTint="BF"/>
              </w:rPr>
              <w:fldChar w:fldCharType="end"/>
            </w:r>
          </w:hyperlink>
        </w:p>
        <w:p w14:paraId="3DFA9ED6" w14:textId="3A7FF75A"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3" w:history="1">
            <w:r w:rsidR="0059548D" w:rsidRPr="0059548D">
              <w:rPr>
                <w:rStyle w:val="Hipervnculo"/>
                <w:rFonts w:asciiTheme="minorHAnsi" w:hAnsiTheme="minorHAnsi" w:cstheme="minorHAnsi"/>
                <w:color w:val="404040" w:themeColor="text1" w:themeTint="BF"/>
              </w:rPr>
              <w:t>4.1.</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Plan Estratégico Nacional para la Reducción del Riesgo de Desastres</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_Toc156288713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5</w:t>
            </w:r>
            <w:r w:rsidR="0059548D" w:rsidRPr="0059548D">
              <w:rPr>
                <w:rFonts w:asciiTheme="minorHAnsi" w:hAnsiTheme="minorHAnsi" w:cstheme="minorHAnsi"/>
                <w:webHidden/>
                <w:color w:val="404040" w:themeColor="text1" w:themeTint="BF"/>
              </w:rPr>
              <w:fldChar w:fldCharType="end"/>
            </w:r>
          </w:hyperlink>
        </w:p>
        <w:p w14:paraId="52AC4943" w14:textId="0D3F06F6"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4" w:history="1">
            <w:r w:rsidR="0059548D" w:rsidRPr="0059548D">
              <w:rPr>
                <w:rStyle w:val="Hipervnculo"/>
                <w:rFonts w:asciiTheme="minorHAnsi" w:hAnsiTheme="minorHAnsi" w:cstheme="minorHAnsi"/>
                <w:color w:val="404040" w:themeColor="text1" w:themeTint="BF"/>
              </w:rPr>
              <w:t>4.2.</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Planes Comunales para la RRD</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_Toc156288714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5</w:t>
            </w:r>
            <w:r w:rsidR="0059548D" w:rsidRPr="0059548D">
              <w:rPr>
                <w:rFonts w:asciiTheme="minorHAnsi" w:hAnsiTheme="minorHAnsi" w:cstheme="minorHAnsi"/>
                <w:webHidden/>
                <w:color w:val="404040" w:themeColor="text1" w:themeTint="BF"/>
              </w:rPr>
              <w:fldChar w:fldCharType="end"/>
            </w:r>
          </w:hyperlink>
        </w:p>
        <w:p w14:paraId="36838128" w14:textId="41DF5A77"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5" w:history="1">
            <w:r w:rsidR="0059548D" w:rsidRPr="0059548D">
              <w:rPr>
                <w:rStyle w:val="Hipervnculo"/>
                <w:rFonts w:asciiTheme="minorHAnsi" w:hAnsiTheme="minorHAnsi" w:cstheme="minorHAnsi"/>
                <w:color w:val="404040" w:themeColor="text1" w:themeTint="BF"/>
              </w:rPr>
              <w:t>4.3.</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Estrategia Regional de Desarrollo (ERD)</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_Toc156288715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6</w:t>
            </w:r>
            <w:r w:rsidR="0059548D" w:rsidRPr="0059548D">
              <w:rPr>
                <w:rFonts w:asciiTheme="minorHAnsi" w:hAnsiTheme="minorHAnsi" w:cstheme="minorHAnsi"/>
                <w:webHidden/>
                <w:color w:val="404040" w:themeColor="text1" w:themeTint="BF"/>
              </w:rPr>
              <w:fldChar w:fldCharType="end"/>
            </w:r>
          </w:hyperlink>
        </w:p>
        <w:p w14:paraId="6DFEB1FF" w14:textId="46FEC136"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6" w:history="1">
            <w:r w:rsidR="0059548D" w:rsidRPr="0059548D">
              <w:rPr>
                <w:rStyle w:val="Hipervnculo"/>
                <w:rFonts w:asciiTheme="minorHAnsi" w:hAnsiTheme="minorHAnsi" w:cstheme="minorHAnsi"/>
                <w:color w:val="404040" w:themeColor="text1" w:themeTint="BF"/>
              </w:rPr>
              <w:t>4.4.</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Plan Regional de Ordenamiento Territorial (PROT)</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_Toc156288716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6</w:t>
            </w:r>
            <w:r w:rsidR="0059548D" w:rsidRPr="0059548D">
              <w:rPr>
                <w:rFonts w:asciiTheme="minorHAnsi" w:hAnsiTheme="minorHAnsi" w:cstheme="minorHAnsi"/>
                <w:webHidden/>
                <w:color w:val="404040" w:themeColor="text1" w:themeTint="BF"/>
              </w:rPr>
              <w:fldChar w:fldCharType="end"/>
            </w:r>
          </w:hyperlink>
        </w:p>
        <w:p w14:paraId="5EFF7500" w14:textId="5EF130F3"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7" w:history="1">
            <w:r w:rsidR="0059548D" w:rsidRPr="0059548D">
              <w:rPr>
                <w:rStyle w:val="Hipervnculo"/>
                <w:rFonts w:asciiTheme="minorHAnsi" w:hAnsiTheme="minorHAnsi" w:cstheme="minorHAnsi"/>
                <w:color w:val="404040" w:themeColor="text1" w:themeTint="BF"/>
              </w:rPr>
              <w:t>4.5.</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Plan de Acción Regional de Cambio Climático (PARCC)</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_Toc156288717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7</w:t>
            </w:r>
            <w:r w:rsidR="0059548D" w:rsidRPr="0059548D">
              <w:rPr>
                <w:rFonts w:asciiTheme="minorHAnsi" w:hAnsiTheme="minorHAnsi" w:cstheme="minorHAnsi"/>
                <w:webHidden/>
                <w:color w:val="404040" w:themeColor="text1" w:themeTint="BF"/>
              </w:rPr>
              <w:fldChar w:fldCharType="end"/>
            </w:r>
          </w:hyperlink>
        </w:p>
        <w:p w14:paraId="09387A76" w14:textId="3B810AAB"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8" w:history="1">
            <w:r w:rsidR="0059548D" w:rsidRPr="0059548D">
              <w:rPr>
                <w:rStyle w:val="Hipervnculo"/>
                <w:rFonts w:asciiTheme="minorHAnsi" w:hAnsiTheme="minorHAnsi" w:cstheme="minorHAnsi"/>
                <w:color w:val="404040" w:themeColor="text1" w:themeTint="BF"/>
              </w:rPr>
              <w:t>5.</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Descripción del Riesgo Regional (Amenazas, Vulnerabilidades y Exposición)</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_Toc156288718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7</w:t>
            </w:r>
            <w:r w:rsidR="0059548D" w:rsidRPr="0059548D">
              <w:rPr>
                <w:rFonts w:asciiTheme="minorHAnsi" w:hAnsiTheme="minorHAnsi" w:cstheme="minorHAnsi"/>
                <w:webHidden/>
                <w:color w:val="404040" w:themeColor="text1" w:themeTint="BF"/>
              </w:rPr>
              <w:fldChar w:fldCharType="end"/>
            </w:r>
          </w:hyperlink>
        </w:p>
        <w:p w14:paraId="56BEC533" w14:textId="21E2B1E2"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9" w:history="1">
            <w:r w:rsidR="0059548D" w:rsidRPr="0059548D">
              <w:rPr>
                <w:rStyle w:val="Hipervnculo"/>
                <w:rFonts w:asciiTheme="minorHAnsi" w:hAnsiTheme="minorHAnsi" w:cstheme="minorHAnsi"/>
                <w:color w:val="404040" w:themeColor="text1" w:themeTint="BF"/>
              </w:rPr>
              <w:t>6.</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Acciones Estratégicas</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_Toc156288719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7</w:t>
            </w:r>
            <w:r w:rsidR="0059548D" w:rsidRPr="0059548D">
              <w:rPr>
                <w:rFonts w:asciiTheme="minorHAnsi" w:hAnsiTheme="minorHAnsi" w:cstheme="minorHAnsi"/>
                <w:webHidden/>
                <w:color w:val="404040" w:themeColor="text1" w:themeTint="BF"/>
              </w:rPr>
              <w:fldChar w:fldCharType="end"/>
            </w:r>
          </w:hyperlink>
        </w:p>
        <w:p w14:paraId="6FA0288A" w14:textId="705C6A76"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0" w:history="1">
            <w:r w:rsidR="0059548D" w:rsidRPr="0059548D">
              <w:rPr>
                <w:rStyle w:val="Hipervnculo"/>
                <w:rFonts w:asciiTheme="minorHAnsi" w:hAnsiTheme="minorHAnsi" w:cstheme="minorHAnsi"/>
                <w:color w:val="404040" w:themeColor="text1" w:themeTint="BF"/>
              </w:rPr>
              <w:t>6.1.</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Ficha de Acción Estratégica</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_Toc156288720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8</w:t>
            </w:r>
            <w:r w:rsidR="0059548D" w:rsidRPr="0059548D">
              <w:rPr>
                <w:rFonts w:asciiTheme="minorHAnsi" w:hAnsiTheme="minorHAnsi" w:cstheme="minorHAnsi"/>
                <w:webHidden/>
                <w:color w:val="404040" w:themeColor="text1" w:themeTint="BF"/>
              </w:rPr>
              <w:fldChar w:fldCharType="end"/>
            </w:r>
          </w:hyperlink>
        </w:p>
        <w:p w14:paraId="6E402F5D" w14:textId="0C061108"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1" w:history="1">
            <w:r w:rsidR="0059548D" w:rsidRPr="0059548D">
              <w:rPr>
                <w:rStyle w:val="Hipervnculo"/>
                <w:rFonts w:asciiTheme="minorHAnsi" w:hAnsiTheme="minorHAnsi" w:cstheme="minorHAnsi"/>
                <w:color w:val="404040" w:themeColor="text1" w:themeTint="BF"/>
              </w:rPr>
              <w:t>7.</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Revisión periódica del Plan Regional para la RRD</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_Toc156288721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10</w:t>
            </w:r>
            <w:r w:rsidR="0059548D" w:rsidRPr="0059548D">
              <w:rPr>
                <w:rFonts w:asciiTheme="minorHAnsi" w:hAnsiTheme="minorHAnsi" w:cstheme="minorHAnsi"/>
                <w:webHidden/>
                <w:color w:val="404040" w:themeColor="text1" w:themeTint="BF"/>
              </w:rPr>
              <w:fldChar w:fldCharType="end"/>
            </w:r>
          </w:hyperlink>
        </w:p>
        <w:p w14:paraId="2F65FF18" w14:textId="195A4B40"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2" w:history="1">
            <w:r w:rsidR="0059548D" w:rsidRPr="0059548D">
              <w:rPr>
                <w:rStyle w:val="Hipervnculo"/>
                <w:rFonts w:asciiTheme="minorHAnsi" w:hAnsiTheme="minorHAnsi" w:cstheme="minorHAnsi"/>
                <w:color w:val="404040" w:themeColor="text1" w:themeTint="BF"/>
              </w:rPr>
              <w:t>8.</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Actualización del Plan Regional para la RRD</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_Toc156288722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11</w:t>
            </w:r>
            <w:r w:rsidR="0059548D" w:rsidRPr="0059548D">
              <w:rPr>
                <w:rFonts w:asciiTheme="minorHAnsi" w:hAnsiTheme="minorHAnsi" w:cstheme="minorHAnsi"/>
                <w:webHidden/>
                <w:color w:val="404040" w:themeColor="text1" w:themeTint="BF"/>
              </w:rPr>
              <w:fldChar w:fldCharType="end"/>
            </w:r>
          </w:hyperlink>
        </w:p>
        <w:p w14:paraId="76F7FC61" w14:textId="4A24F7DA"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3" w:history="1">
            <w:r w:rsidR="0059548D" w:rsidRPr="0059548D">
              <w:rPr>
                <w:rStyle w:val="Hipervnculo"/>
                <w:rFonts w:asciiTheme="minorHAnsi" w:hAnsiTheme="minorHAnsi" w:cstheme="minorHAnsi"/>
                <w:color w:val="404040" w:themeColor="text1" w:themeTint="BF"/>
              </w:rPr>
              <w:t>9.</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Supervisión del Plan</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_Toc156288723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11</w:t>
            </w:r>
            <w:r w:rsidR="0059548D" w:rsidRPr="0059548D">
              <w:rPr>
                <w:rFonts w:asciiTheme="minorHAnsi" w:hAnsiTheme="minorHAnsi" w:cstheme="minorHAnsi"/>
                <w:webHidden/>
                <w:color w:val="404040" w:themeColor="text1" w:themeTint="BF"/>
              </w:rPr>
              <w:fldChar w:fldCharType="end"/>
            </w:r>
          </w:hyperlink>
        </w:p>
        <w:p w14:paraId="229A0C14" w14:textId="053DDBE3" w:rsidR="0059548D" w:rsidRPr="0059548D" w:rsidRDefault="00E823C2">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4" w:history="1">
            <w:r w:rsidR="0059548D" w:rsidRPr="0059548D">
              <w:rPr>
                <w:rStyle w:val="Hipervnculo"/>
                <w:rFonts w:asciiTheme="minorHAnsi" w:hAnsiTheme="minorHAnsi" w:cstheme="minorHAnsi"/>
                <w:color w:val="404040" w:themeColor="text1" w:themeTint="BF"/>
              </w:rPr>
              <w:t>10.</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Referencias bibliográficas e información complementaria</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_Toc156288724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Pr>
                <w:rFonts w:asciiTheme="minorHAnsi" w:hAnsiTheme="minorHAnsi" w:cstheme="minorHAnsi"/>
                <w:webHidden/>
                <w:color w:val="404040" w:themeColor="text1" w:themeTint="BF"/>
              </w:rPr>
              <w:t>11</w:t>
            </w:r>
            <w:r w:rsidR="0059548D" w:rsidRPr="0059548D">
              <w:rPr>
                <w:rFonts w:asciiTheme="minorHAnsi" w:hAnsiTheme="minorHAnsi" w:cstheme="minorHAnsi"/>
                <w:webHidden/>
                <w:color w:val="404040" w:themeColor="text1" w:themeTint="BF"/>
              </w:rPr>
              <w:fldChar w:fldCharType="end"/>
            </w:r>
          </w:hyperlink>
        </w:p>
        <w:p w14:paraId="46701FBE" w14:textId="0ACE120B" w:rsidR="00D209AC" w:rsidRDefault="00D209AC">
          <w:r w:rsidRPr="00DC5610">
            <w:rPr>
              <w:rFonts w:asciiTheme="minorHAnsi" w:hAnsiTheme="minorHAnsi" w:cstheme="minorHAnsi"/>
              <w:bCs/>
              <w:color w:val="595959" w:themeColor="text1" w:themeTint="A6"/>
              <w:sz w:val="22"/>
              <w:szCs w:val="22"/>
            </w:rPr>
            <w:fldChar w:fldCharType="end"/>
          </w:r>
        </w:p>
      </w:sdtContent>
    </w:sdt>
    <w:p w14:paraId="567E88AD" w14:textId="77777777" w:rsidR="002D4D9E" w:rsidRDefault="002D4D9E" w:rsidP="00C930C7">
      <w:pPr>
        <w:jc w:val="both"/>
        <w:rPr>
          <w:rFonts w:asciiTheme="minorHAnsi" w:hAnsiTheme="minorHAnsi" w:cstheme="minorHAnsi"/>
          <w:color w:val="595959" w:themeColor="text1" w:themeTint="A6"/>
          <w:sz w:val="22"/>
          <w:szCs w:val="22"/>
        </w:rPr>
      </w:pPr>
    </w:p>
    <w:p w14:paraId="4F4E27B8" w14:textId="77777777" w:rsidR="007B4EED" w:rsidRDefault="007B4EED" w:rsidP="00C930C7">
      <w:pPr>
        <w:jc w:val="both"/>
        <w:rPr>
          <w:rFonts w:asciiTheme="minorHAnsi" w:hAnsiTheme="minorHAnsi" w:cstheme="minorHAnsi"/>
          <w:color w:val="595959" w:themeColor="text1" w:themeTint="A6"/>
          <w:sz w:val="22"/>
          <w:szCs w:val="22"/>
        </w:rPr>
      </w:pPr>
    </w:p>
    <w:p w14:paraId="045693A4" w14:textId="77777777" w:rsidR="00A9546D" w:rsidRDefault="00A9546D" w:rsidP="00C930C7">
      <w:pPr>
        <w:jc w:val="both"/>
        <w:rPr>
          <w:rFonts w:asciiTheme="minorHAnsi" w:hAnsiTheme="minorHAnsi" w:cstheme="minorHAnsi"/>
          <w:color w:val="595959" w:themeColor="text1" w:themeTint="A6"/>
          <w:sz w:val="22"/>
          <w:szCs w:val="22"/>
        </w:rPr>
      </w:pPr>
    </w:p>
    <w:p w14:paraId="086AAD3C" w14:textId="77777777" w:rsidR="00A9546D" w:rsidRDefault="00A9546D" w:rsidP="00C930C7">
      <w:pPr>
        <w:jc w:val="both"/>
        <w:rPr>
          <w:rFonts w:asciiTheme="minorHAnsi" w:hAnsiTheme="minorHAnsi" w:cstheme="minorHAnsi"/>
          <w:color w:val="595959" w:themeColor="text1" w:themeTint="A6"/>
          <w:sz w:val="22"/>
          <w:szCs w:val="22"/>
        </w:rPr>
      </w:pPr>
    </w:p>
    <w:p w14:paraId="7F84822D" w14:textId="77777777" w:rsidR="00A9546D" w:rsidRDefault="00A9546D" w:rsidP="00C930C7">
      <w:pPr>
        <w:jc w:val="both"/>
        <w:rPr>
          <w:rFonts w:asciiTheme="minorHAnsi" w:hAnsiTheme="minorHAnsi" w:cstheme="minorHAnsi"/>
          <w:color w:val="595959" w:themeColor="text1" w:themeTint="A6"/>
          <w:sz w:val="22"/>
          <w:szCs w:val="22"/>
        </w:rPr>
      </w:pPr>
    </w:p>
    <w:p w14:paraId="3C43E8BD" w14:textId="77777777" w:rsidR="005A22DF" w:rsidRDefault="005A22DF" w:rsidP="00C930C7">
      <w:pPr>
        <w:jc w:val="both"/>
        <w:rPr>
          <w:rFonts w:asciiTheme="minorHAnsi" w:hAnsiTheme="minorHAnsi" w:cstheme="minorHAnsi"/>
          <w:color w:val="595959" w:themeColor="text1" w:themeTint="A6"/>
          <w:sz w:val="22"/>
          <w:szCs w:val="22"/>
        </w:rPr>
      </w:pPr>
    </w:p>
    <w:p w14:paraId="1444625F" w14:textId="77777777" w:rsidR="005A22DF" w:rsidRDefault="005A22DF" w:rsidP="00C930C7">
      <w:pPr>
        <w:jc w:val="both"/>
        <w:rPr>
          <w:rFonts w:asciiTheme="minorHAnsi" w:hAnsiTheme="minorHAnsi" w:cstheme="minorHAnsi"/>
          <w:color w:val="595959" w:themeColor="text1" w:themeTint="A6"/>
          <w:sz w:val="22"/>
          <w:szCs w:val="22"/>
        </w:rPr>
      </w:pPr>
    </w:p>
    <w:p w14:paraId="404710FC" w14:textId="77777777" w:rsidR="00E74388" w:rsidRDefault="00E74388" w:rsidP="00C930C7">
      <w:pPr>
        <w:jc w:val="both"/>
        <w:rPr>
          <w:rFonts w:asciiTheme="minorHAnsi" w:hAnsiTheme="minorHAnsi" w:cstheme="minorHAnsi"/>
          <w:color w:val="595959" w:themeColor="text1" w:themeTint="A6"/>
          <w:sz w:val="22"/>
          <w:szCs w:val="22"/>
        </w:rPr>
      </w:pPr>
    </w:p>
    <w:p w14:paraId="5F87B3B4" w14:textId="77777777" w:rsidR="00E74388" w:rsidRDefault="00E74388" w:rsidP="00C930C7">
      <w:pPr>
        <w:jc w:val="both"/>
        <w:rPr>
          <w:rFonts w:asciiTheme="minorHAnsi" w:hAnsiTheme="minorHAnsi" w:cstheme="minorHAnsi"/>
          <w:color w:val="595959" w:themeColor="text1" w:themeTint="A6"/>
          <w:sz w:val="22"/>
          <w:szCs w:val="22"/>
        </w:rPr>
      </w:pPr>
    </w:p>
    <w:p w14:paraId="1E7E8379" w14:textId="77777777" w:rsidR="005A22DF" w:rsidRDefault="005A22DF" w:rsidP="00C930C7">
      <w:pPr>
        <w:jc w:val="both"/>
        <w:rPr>
          <w:rFonts w:asciiTheme="minorHAnsi" w:hAnsiTheme="minorHAnsi" w:cstheme="minorHAnsi"/>
          <w:color w:val="595959" w:themeColor="text1" w:themeTint="A6"/>
          <w:sz w:val="22"/>
          <w:szCs w:val="22"/>
        </w:rPr>
      </w:pPr>
    </w:p>
    <w:p w14:paraId="76866BD5" w14:textId="77777777" w:rsidR="005A22DF" w:rsidRDefault="005A22DF" w:rsidP="00C930C7">
      <w:pPr>
        <w:jc w:val="both"/>
        <w:rPr>
          <w:rFonts w:asciiTheme="minorHAnsi" w:hAnsiTheme="minorHAnsi" w:cstheme="minorHAnsi"/>
          <w:color w:val="595959" w:themeColor="text1" w:themeTint="A6"/>
          <w:sz w:val="22"/>
          <w:szCs w:val="22"/>
        </w:rPr>
      </w:pPr>
    </w:p>
    <w:p w14:paraId="79E03570" w14:textId="77777777" w:rsidR="00B03373" w:rsidRDefault="00B03373" w:rsidP="00C930C7">
      <w:pPr>
        <w:jc w:val="both"/>
        <w:rPr>
          <w:rFonts w:asciiTheme="minorHAnsi" w:hAnsiTheme="minorHAnsi" w:cstheme="minorHAnsi"/>
          <w:color w:val="595959" w:themeColor="text1" w:themeTint="A6"/>
          <w:sz w:val="22"/>
          <w:szCs w:val="22"/>
        </w:rPr>
      </w:pPr>
    </w:p>
    <w:p w14:paraId="3F867231" w14:textId="77777777" w:rsidR="00B03373" w:rsidRDefault="00B03373" w:rsidP="00C930C7">
      <w:pPr>
        <w:jc w:val="both"/>
        <w:rPr>
          <w:rFonts w:asciiTheme="minorHAnsi" w:hAnsiTheme="minorHAnsi" w:cstheme="minorHAnsi"/>
          <w:color w:val="595959" w:themeColor="text1" w:themeTint="A6"/>
          <w:sz w:val="22"/>
          <w:szCs w:val="22"/>
        </w:rPr>
      </w:pPr>
    </w:p>
    <w:p w14:paraId="6160E25D" w14:textId="77777777" w:rsidR="00980A07" w:rsidRDefault="00980A07" w:rsidP="00C930C7">
      <w:pPr>
        <w:jc w:val="both"/>
        <w:rPr>
          <w:rFonts w:asciiTheme="minorHAnsi" w:hAnsiTheme="minorHAnsi" w:cstheme="minorHAnsi"/>
          <w:color w:val="595959" w:themeColor="text1" w:themeTint="A6"/>
          <w:sz w:val="22"/>
          <w:szCs w:val="22"/>
        </w:rPr>
      </w:pPr>
    </w:p>
    <w:p w14:paraId="5E2270CE" w14:textId="77777777" w:rsidR="00DC5610" w:rsidRDefault="00DC5610" w:rsidP="00C930C7">
      <w:pPr>
        <w:jc w:val="both"/>
        <w:rPr>
          <w:rFonts w:asciiTheme="minorHAnsi" w:hAnsiTheme="minorHAnsi" w:cstheme="minorHAnsi"/>
          <w:color w:val="595959" w:themeColor="text1" w:themeTint="A6"/>
          <w:sz w:val="22"/>
          <w:szCs w:val="22"/>
        </w:rPr>
      </w:pPr>
    </w:p>
    <w:p w14:paraId="2BEBAB21" w14:textId="77777777" w:rsidR="00DC5610" w:rsidRDefault="00DC5610" w:rsidP="00C930C7">
      <w:pPr>
        <w:jc w:val="both"/>
        <w:rPr>
          <w:rFonts w:asciiTheme="minorHAnsi" w:hAnsiTheme="minorHAnsi" w:cstheme="minorHAnsi"/>
          <w:color w:val="595959" w:themeColor="text1" w:themeTint="A6"/>
          <w:sz w:val="22"/>
          <w:szCs w:val="22"/>
        </w:rPr>
      </w:pPr>
    </w:p>
    <w:p w14:paraId="5CD8F934" w14:textId="77777777" w:rsidR="00980A07" w:rsidRDefault="00980A07" w:rsidP="00C930C7">
      <w:pPr>
        <w:jc w:val="both"/>
        <w:rPr>
          <w:rFonts w:asciiTheme="minorHAnsi" w:hAnsiTheme="minorHAnsi" w:cstheme="minorHAnsi"/>
          <w:color w:val="595959" w:themeColor="text1" w:themeTint="A6"/>
          <w:sz w:val="22"/>
          <w:szCs w:val="22"/>
        </w:rPr>
      </w:pPr>
    </w:p>
    <w:p w14:paraId="0ADD1D8E" w14:textId="77777777" w:rsidR="00980A07" w:rsidRDefault="00980A07" w:rsidP="00C930C7">
      <w:pPr>
        <w:jc w:val="both"/>
        <w:rPr>
          <w:rFonts w:asciiTheme="minorHAnsi" w:hAnsiTheme="minorHAnsi" w:cstheme="minorHAnsi"/>
          <w:color w:val="595959" w:themeColor="text1" w:themeTint="A6"/>
          <w:sz w:val="22"/>
          <w:szCs w:val="22"/>
        </w:rPr>
      </w:pPr>
    </w:p>
    <w:p w14:paraId="5FC38602" w14:textId="77777777" w:rsidR="00980A07" w:rsidRDefault="00980A07" w:rsidP="00C930C7">
      <w:pPr>
        <w:jc w:val="both"/>
        <w:rPr>
          <w:rFonts w:asciiTheme="minorHAnsi" w:hAnsiTheme="minorHAnsi" w:cstheme="minorHAnsi"/>
          <w:color w:val="595959" w:themeColor="text1" w:themeTint="A6"/>
          <w:sz w:val="22"/>
          <w:szCs w:val="22"/>
        </w:rPr>
      </w:pPr>
    </w:p>
    <w:p w14:paraId="6AF8E81F" w14:textId="77777777" w:rsidR="00980A07" w:rsidRDefault="00980A07" w:rsidP="00C930C7">
      <w:pPr>
        <w:jc w:val="both"/>
        <w:rPr>
          <w:rFonts w:asciiTheme="minorHAnsi" w:hAnsiTheme="minorHAnsi" w:cstheme="minorHAnsi"/>
          <w:color w:val="595959" w:themeColor="text1" w:themeTint="A6"/>
          <w:sz w:val="22"/>
          <w:szCs w:val="22"/>
        </w:rPr>
      </w:pPr>
    </w:p>
    <w:p w14:paraId="0EFC0724" w14:textId="1189D499" w:rsidR="00767DF1" w:rsidRDefault="00767DF1" w:rsidP="00600CA1">
      <w:pPr>
        <w:pStyle w:val="Ttulo1"/>
        <w:numPr>
          <w:ilvl w:val="0"/>
          <w:numId w:val="8"/>
        </w:numPr>
        <w:spacing w:before="0"/>
        <w:rPr>
          <w:rFonts w:asciiTheme="minorHAnsi" w:hAnsiTheme="minorHAnsi" w:cstheme="minorHAnsi"/>
          <w:color w:val="595959" w:themeColor="text1" w:themeTint="A6"/>
          <w:sz w:val="22"/>
          <w:szCs w:val="22"/>
        </w:rPr>
      </w:pPr>
      <w:bookmarkStart w:id="0" w:name="_Toc156288704"/>
      <w:r w:rsidRPr="007436F5">
        <w:rPr>
          <w:rFonts w:asciiTheme="minorHAnsi" w:hAnsiTheme="minorHAnsi" w:cstheme="minorHAnsi"/>
          <w:color w:val="595959" w:themeColor="text1" w:themeTint="A6"/>
          <w:sz w:val="22"/>
          <w:szCs w:val="22"/>
        </w:rPr>
        <w:lastRenderedPageBreak/>
        <w:t>Introducción</w:t>
      </w:r>
      <w:r w:rsidR="002D4D9E" w:rsidRPr="007436F5">
        <w:rPr>
          <w:rFonts w:asciiTheme="minorHAnsi" w:hAnsiTheme="minorHAnsi" w:cstheme="minorHAnsi"/>
          <w:color w:val="595959" w:themeColor="text1" w:themeTint="A6"/>
          <w:sz w:val="22"/>
          <w:szCs w:val="22"/>
        </w:rPr>
        <w:t>.</w:t>
      </w:r>
      <w:bookmarkEnd w:id="0"/>
    </w:p>
    <w:p w14:paraId="4C1BBEEE" w14:textId="77777777" w:rsidR="005627B6" w:rsidRDefault="005627B6" w:rsidP="00BF5E36">
      <w:pPr>
        <w:jc w:val="both"/>
        <w:rPr>
          <w:rFonts w:asciiTheme="minorHAnsi" w:hAnsiTheme="minorHAnsi" w:cstheme="minorHAnsi"/>
          <w:color w:val="595959" w:themeColor="text1" w:themeTint="A6"/>
          <w:sz w:val="22"/>
          <w:szCs w:val="22"/>
        </w:rPr>
      </w:pPr>
    </w:p>
    <w:sdt>
      <w:sdtPr>
        <w:rPr>
          <w:rFonts w:asciiTheme="minorHAnsi" w:eastAsiaTheme="majorEastAsia" w:hAnsiTheme="minorHAnsi" w:cstheme="minorHAnsi"/>
          <w:b/>
          <w:bCs/>
          <w:color w:val="FF0000"/>
          <w:sz w:val="22"/>
          <w:szCs w:val="22"/>
        </w:rPr>
        <w:alias w:val="Descripción del Riesgo Comunal"/>
        <w:tag w:val="Descripción del Riesgo Comunal"/>
        <w:id w:val="-1475590590"/>
        <w:placeholder>
          <w:docPart w:val="B15BB979FF97436596F63329EFDB82C8"/>
        </w:placeholder>
        <w:showingPlcHdr/>
      </w:sdtPr>
      <w:sdtEndPr>
        <w:rPr>
          <w:rFonts w:ascii="Times New Roman" w:eastAsia="Times New Roman" w:hAnsi="Times New Roman" w:cs="Times New Roman"/>
          <w:b w:val="0"/>
          <w:bCs w:val="0"/>
          <w:color w:val="auto"/>
          <w:sz w:val="24"/>
          <w:szCs w:val="24"/>
        </w:rPr>
      </w:sdtEndPr>
      <w:sdtContent>
        <w:p w14:paraId="35288701" w14:textId="77777777" w:rsidR="00B335DE" w:rsidRDefault="00B335DE" w:rsidP="00B335DE">
          <w:pPr>
            <w:jc w:val="both"/>
            <w:rPr>
              <w:rFonts w:asciiTheme="minorHAnsi" w:hAnsiTheme="minorHAnsi" w:cstheme="minorHAnsi"/>
              <w:color w:val="FF0000"/>
              <w:sz w:val="22"/>
              <w:szCs w:val="22"/>
            </w:rPr>
          </w:pPr>
          <w:r>
            <w:rPr>
              <w:rFonts w:asciiTheme="minorHAnsi" w:hAnsiTheme="minorHAnsi" w:cstheme="minorHAnsi"/>
              <w:color w:val="FF0000"/>
              <w:sz w:val="22"/>
              <w:szCs w:val="22"/>
            </w:rPr>
            <w:t>Se debe formular indicando</w:t>
          </w:r>
          <w:r w:rsidRPr="002003ED">
            <w:rPr>
              <w:rFonts w:asciiTheme="minorHAnsi" w:hAnsiTheme="minorHAnsi" w:cstheme="minorHAnsi"/>
              <w:color w:val="FF0000"/>
              <w:sz w:val="22"/>
              <w:szCs w:val="22"/>
            </w:rPr>
            <w:t xml:space="preserve"> la relevancia de la Reducción del Riesgo de Desastres</w:t>
          </w:r>
          <w:r>
            <w:rPr>
              <w:rStyle w:val="Refdenotaalpie"/>
              <w:rFonts w:asciiTheme="minorHAnsi" w:hAnsiTheme="minorHAnsi" w:cstheme="minorHAnsi"/>
              <w:color w:val="FF0000"/>
              <w:sz w:val="22"/>
              <w:szCs w:val="22"/>
            </w:rPr>
            <w:footnoteReference w:id="1"/>
          </w:r>
          <w:r w:rsidRPr="002003ED">
            <w:rPr>
              <w:rFonts w:asciiTheme="minorHAnsi" w:hAnsiTheme="minorHAnsi" w:cstheme="minorHAnsi"/>
              <w:color w:val="FF0000"/>
              <w:sz w:val="22"/>
              <w:szCs w:val="22"/>
            </w:rPr>
            <w:t xml:space="preserve"> para la </w:t>
          </w:r>
          <w:r>
            <w:rPr>
              <w:rFonts w:asciiTheme="minorHAnsi" w:hAnsiTheme="minorHAnsi" w:cstheme="minorHAnsi"/>
              <w:color w:val="FF0000"/>
              <w:sz w:val="22"/>
              <w:szCs w:val="22"/>
            </w:rPr>
            <w:t>región</w:t>
          </w:r>
          <w:r w:rsidRPr="002003ED">
            <w:rPr>
              <w:rFonts w:asciiTheme="minorHAnsi" w:hAnsiTheme="minorHAnsi" w:cstheme="minorHAnsi"/>
              <w:color w:val="FF0000"/>
              <w:sz w:val="22"/>
              <w:szCs w:val="22"/>
            </w:rPr>
            <w:t xml:space="preserve">, </w:t>
          </w:r>
          <w:r>
            <w:rPr>
              <w:rFonts w:asciiTheme="minorHAnsi" w:hAnsiTheme="minorHAnsi" w:cstheme="minorHAnsi"/>
              <w:color w:val="FF0000"/>
              <w:sz w:val="22"/>
              <w:szCs w:val="22"/>
            </w:rPr>
            <w:t xml:space="preserve">considerando las </w:t>
          </w:r>
          <w:r w:rsidRPr="002003ED">
            <w:rPr>
              <w:rFonts w:asciiTheme="minorHAnsi" w:hAnsiTheme="minorHAnsi" w:cstheme="minorHAnsi"/>
              <w:color w:val="FF0000"/>
              <w:sz w:val="22"/>
              <w:szCs w:val="22"/>
            </w:rPr>
            <w:t>principales accione</w:t>
          </w:r>
          <w:r>
            <w:rPr>
              <w:rFonts w:asciiTheme="minorHAnsi" w:hAnsiTheme="minorHAnsi" w:cstheme="minorHAnsi"/>
              <w:color w:val="FF0000"/>
              <w:sz w:val="22"/>
              <w:szCs w:val="22"/>
            </w:rPr>
            <w:t>s que se hayan</w:t>
          </w:r>
          <w:r w:rsidRPr="002003ED">
            <w:rPr>
              <w:rFonts w:asciiTheme="minorHAnsi" w:hAnsiTheme="minorHAnsi" w:cstheme="minorHAnsi"/>
              <w:color w:val="FF0000"/>
              <w:sz w:val="22"/>
              <w:szCs w:val="22"/>
            </w:rPr>
            <w:t xml:space="preserve"> realizado </w:t>
          </w:r>
          <w:r>
            <w:rPr>
              <w:rFonts w:asciiTheme="minorHAnsi" w:hAnsiTheme="minorHAnsi" w:cstheme="minorHAnsi"/>
              <w:color w:val="FF0000"/>
              <w:sz w:val="22"/>
              <w:szCs w:val="22"/>
            </w:rPr>
            <w:t xml:space="preserve">en versiones anteriores del plan y aquellas que se encuentren </w:t>
          </w:r>
          <w:r w:rsidRPr="002003ED">
            <w:rPr>
              <w:rFonts w:asciiTheme="minorHAnsi" w:hAnsiTheme="minorHAnsi" w:cstheme="minorHAnsi"/>
              <w:color w:val="FF0000"/>
              <w:sz w:val="22"/>
              <w:szCs w:val="22"/>
            </w:rPr>
            <w:t>en proceso de implementación</w:t>
          </w:r>
          <w:r>
            <w:rPr>
              <w:rFonts w:asciiTheme="minorHAnsi" w:hAnsiTheme="minorHAnsi" w:cstheme="minorHAnsi"/>
              <w:color w:val="FF0000"/>
              <w:sz w:val="22"/>
              <w:szCs w:val="22"/>
            </w:rPr>
            <w:t xml:space="preserve"> </w:t>
          </w:r>
          <w:r w:rsidRPr="00945098">
            <w:rPr>
              <w:rFonts w:asciiTheme="minorHAnsi" w:hAnsiTheme="minorHAnsi" w:cstheme="minorHAnsi"/>
              <w:color w:val="FF0000"/>
              <w:sz w:val="22"/>
              <w:szCs w:val="22"/>
            </w:rPr>
            <w:t>u otras acciones desarrolladas anexas a dicho plan</w:t>
          </w:r>
          <w:r>
            <w:rPr>
              <w:rFonts w:asciiTheme="minorHAnsi" w:hAnsiTheme="minorHAnsi" w:cstheme="minorHAnsi"/>
              <w:color w:val="FF0000"/>
              <w:sz w:val="22"/>
              <w:szCs w:val="22"/>
            </w:rPr>
            <w:t xml:space="preserve">, destacando las mejoras o avances que a nivel regional se han realizado en relación con la RRD y visualizando a su vez, los </w:t>
          </w:r>
          <w:r w:rsidRPr="002003ED">
            <w:rPr>
              <w:rFonts w:asciiTheme="minorHAnsi" w:hAnsiTheme="minorHAnsi" w:cstheme="minorHAnsi"/>
              <w:color w:val="FF0000"/>
              <w:sz w:val="22"/>
              <w:szCs w:val="22"/>
            </w:rPr>
            <w:t>desafíos</w:t>
          </w:r>
          <w:r>
            <w:rPr>
              <w:rFonts w:asciiTheme="minorHAnsi" w:hAnsiTheme="minorHAnsi" w:cstheme="minorHAnsi"/>
              <w:color w:val="FF0000"/>
              <w:sz w:val="22"/>
              <w:szCs w:val="22"/>
            </w:rPr>
            <w:t xml:space="preserve"> y dificultades</w:t>
          </w:r>
          <w:r w:rsidRPr="002003ED">
            <w:rPr>
              <w:rFonts w:asciiTheme="minorHAnsi" w:hAnsiTheme="minorHAnsi" w:cstheme="minorHAnsi"/>
              <w:color w:val="FF0000"/>
              <w:sz w:val="22"/>
              <w:szCs w:val="22"/>
            </w:rPr>
            <w:t xml:space="preserve"> </w:t>
          </w:r>
          <w:r>
            <w:rPr>
              <w:rFonts w:asciiTheme="minorHAnsi" w:hAnsiTheme="minorHAnsi" w:cstheme="minorHAnsi"/>
              <w:color w:val="FF0000"/>
              <w:sz w:val="22"/>
              <w:szCs w:val="22"/>
            </w:rPr>
            <w:t xml:space="preserve">asociadas a este proceso. </w:t>
          </w:r>
        </w:p>
        <w:p w14:paraId="6ECFF219" w14:textId="77777777" w:rsidR="00B335DE" w:rsidRDefault="00B335DE" w:rsidP="00B335DE">
          <w:pPr>
            <w:jc w:val="both"/>
            <w:rPr>
              <w:rFonts w:asciiTheme="minorHAnsi" w:hAnsiTheme="minorHAnsi" w:cstheme="minorHAnsi"/>
              <w:color w:val="FF0000"/>
              <w:sz w:val="22"/>
              <w:szCs w:val="22"/>
            </w:rPr>
          </w:pPr>
        </w:p>
        <w:p w14:paraId="3A87A6E3" w14:textId="77777777" w:rsidR="00B335DE" w:rsidRDefault="00B335DE" w:rsidP="00B335DE">
          <w:pPr>
            <w:jc w:val="both"/>
            <w:rPr>
              <w:rFonts w:asciiTheme="minorHAnsi" w:hAnsiTheme="minorHAnsi" w:cstheme="minorHAnsi"/>
              <w:color w:val="FF0000"/>
              <w:sz w:val="22"/>
              <w:szCs w:val="22"/>
            </w:rPr>
          </w:pPr>
          <w:r>
            <w:rPr>
              <w:rFonts w:asciiTheme="minorHAnsi" w:hAnsiTheme="minorHAnsi" w:cstheme="minorHAnsi"/>
              <w:color w:val="FF0000"/>
              <w:sz w:val="22"/>
              <w:szCs w:val="22"/>
            </w:rPr>
            <w:t xml:space="preserve">Para su formulación, se puede contemplar toda información y antecedentes que brinden un </w:t>
          </w:r>
          <w:r w:rsidRPr="00945098">
            <w:rPr>
              <w:rFonts w:asciiTheme="minorHAnsi" w:hAnsiTheme="minorHAnsi" w:cstheme="minorHAnsi"/>
              <w:color w:val="FF0000"/>
              <w:sz w:val="22"/>
              <w:szCs w:val="22"/>
            </w:rPr>
            <w:t xml:space="preserve">contexto territorial </w:t>
          </w:r>
          <w:r>
            <w:rPr>
              <w:rFonts w:asciiTheme="minorHAnsi" w:hAnsiTheme="minorHAnsi" w:cstheme="minorHAnsi"/>
              <w:color w:val="FF0000"/>
              <w:sz w:val="22"/>
              <w:szCs w:val="22"/>
            </w:rPr>
            <w:t xml:space="preserve">respecto </w:t>
          </w:r>
          <w:r w:rsidRPr="00945098">
            <w:rPr>
              <w:rFonts w:asciiTheme="minorHAnsi" w:hAnsiTheme="minorHAnsi" w:cstheme="minorHAnsi"/>
              <w:color w:val="FF0000"/>
              <w:sz w:val="22"/>
              <w:szCs w:val="22"/>
            </w:rPr>
            <w:t>de los riesgos presentes, la gobernanza en</w:t>
          </w:r>
          <w:r>
            <w:rPr>
              <w:rFonts w:asciiTheme="minorHAnsi" w:hAnsiTheme="minorHAnsi" w:cstheme="minorHAnsi"/>
              <w:color w:val="FF0000"/>
              <w:sz w:val="22"/>
              <w:szCs w:val="22"/>
            </w:rPr>
            <w:t xml:space="preserve"> Gestión de Riesgo de Desastres</w:t>
          </w:r>
          <w:r>
            <w:rPr>
              <w:rStyle w:val="Refdenotaalpie"/>
              <w:rFonts w:asciiTheme="minorHAnsi" w:hAnsiTheme="minorHAnsi" w:cstheme="minorHAnsi"/>
              <w:color w:val="FF0000"/>
              <w:sz w:val="22"/>
              <w:szCs w:val="22"/>
            </w:rPr>
            <w:footnoteReference w:id="2"/>
          </w:r>
          <w:r w:rsidRPr="00945098">
            <w:rPr>
              <w:rFonts w:asciiTheme="minorHAnsi" w:hAnsiTheme="minorHAnsi" w:cstheme="minorHAnsi"/>
              <w:color w:val="FF0000"/>
              <w:sz w:val="22"/>
              <w:szCs w:val="22"/>
            </w:rPr>
            <w:t xml:space="preserve"> y el vínculo con el desarrollo regional (a nivel social, económico, </w:t>
          </w:r>
          <w:r>
            <w:rPr>
              <w:rFonts w:asciiTheme="minorHAnsi" w:hAnsiTheme="minorHAnsi" w:cstheme="minorHAnsi"/>
              <w:color w:val="FF0000"/>
              <w:sz w:val="22"/>
              <w:szCs w:val="22"/>
            </w:rPr>
            <w:t>territorial y aquella</w:t>
          </w:r>
          <w:r w:rsidRPr="00945098">
            <w:rPr>
              <w:rFonts w:asciiTheme="minorHAnsi" w:hAnsiTheme="minorHAnsi" w:cstheme="minorHAnsi"/>
              <w:color w:val="FF0000"/>
              <w:sz w:val="22"/>
              <w:szCs w:val="22"/>
            </w:rPr>
            <w:t xml:space="preserve"> a</w:t>
          </w:r>
          <w:r>
            <w:rPr>
              <w:rFonts w:asciiTheme="minorHAnsi" w:hAnsiTheme="minorHAnsi" w:cstheme="minorHAnsi"/>
              <w:color w:val="FF0000"/>
              <w:sz w:val="22"/>
              <w:szCs w:val="22"/>
            </w:rPr>
            <w:t>sociada</w:t>
          </w:r>
          <w:r w:rsidRPr="00945098">
            <w:rPr>
              <w:rFonts w:asciiTheme="minorHAnsi" w:hAnsiTheme="minorHAnsi" w:cstheme="minorHAnsi"/>
              <w:color w:val="FF0000"/>
              <w:sz w:val="22"/>
              <w:szCs w:val="22"/>
            </w:rPr>
            <w:t xml:space="preserve"> a la adaptación al cambio climático y </w:t>
          </w:r>
          <w:r>
            <w:rPr>
              <w:rFonts w:asciiTheme="minorHAnsi" w:hAnsiTheme="minorHAnsi" w:cstheme="minorHAnsi"/>
              <w:color w:val="FF0000"/>
              <w:sz w:val="22"/>
              <w:szCs w:val="22"/>
            </w:rPr>
            <w:t xml:space="preserve">a los </w:t>
          </w:r>
          <w:r w:rsidRPr="00945098">
            <w:rPr>
              <w:rFonts w:asciiTheme="minorHAnsi" w:hAnsiTheme="minorHAnsi" w:cstheme="minorHAnsi"/>
              <w:color w:val="FF0000"/>
              <w:sz w:val="22"/>
              <w:szCs w:val="22"/>
            </w:rPr>
            <w:t>factores subyacentes al riesgo, entre otros</w:t>
          </w:r>
          <w:r>
            <w:rPr>
              <w:rFonts w:asciiTheme="minorHAnsi" w:hAnsiTheme="minorHAnsi" w:cstheme="minorHAnsi"/>
              <w:color w:val="FF0000"/>
              <w:sz w:val="22"/>
              <w:szCs w:val="22"/>
            </w:rPr>
            <w:t>)</w:t>
          </w:r>
          <w:r w:rsidRPr="00945098">
            <w:rPr>
              <w:rFonts w:asciiTheme="minorHAnsi" w:hAnsiTheme="minorHAnsi" w:cstheme="minorHAnsi"/>
              <w:color w:val="FF0000"/>
              <w:sz w:val="22"/>
              <w:szCs w:val="22"/>
            </w:rPr>
            <w:t xml:space="preserve">. </w:t>
          </w:r>
        </w:p>
        <w:p w14:paraId="011A2B69" w14:textId="77777777" w:rsidR="00B335DE" w:rsidRDefault="00B335DE" w:rsidP="00B335DE">
          <w:pPr>
            <w:jc w:val="both"/>
            <w:rPr>
              <w:rFonts w:asciiTheme="minorHAnsi" w:hAnsiTheme="minorHAnsi" w:cstheme="minorHAnsi"/>
              <w:color w:val="FF0000"/>
              <w:sz w:val="22"/>
              <w:szCs w:val="22"/>
            </w:rPr>
          </w:pPr>
        </w:p>
        <w:p w14:paraId="63FFFF8F" w14:textId="77777777" w:rsidR="00B335DE" w:rsidRDefault="00B335DE" w:rsidP="00B335DE">
          <w:pPr>
            <w:jc w:val="both"/>
            <w:rPr>
              <w:rFonts w:asciiTheme="minorHAnsi" w:hAnsiTheme="minorHAnsi" w:cstheme="minorHAnsi"/>
              <w:color w:val="595959" w:themeColor="text1" w:themeTint="A6"/>
              <w:sz w:val="22"/>
              <w:szCs w:val="22"/>
            </w:rPr>
          </w:pPr>
          <w:r>
            <w:rPr>
              <w:rFonts w:asciiTheme="minorHAnsi" w:hAnsiTheme="minorHAnsi" w:cstheme="minorHAnsi"/>
              <w:color w:val="FF0000"/>
              <w:sz w:val="22"/>
              <w:szCs w:val="22"/>
            </w:rPr>
            <w:t xml:space="preserve">A su vez, se puede </w:t>
          </w:r>
          <w:r w:rsidRPr="00EA5095">
            <w:rPr>
              <w:rFonts w:asciiTheme="minorHAnsi" w:hAnsiTheme="minorHAnsi" w:cstheme="minorHAnsi"/>
              <w:color w:val="FF0000"/>
              <w:sz w:val="22"/>
              <w:szCs w:val="22"/>
            </w:rPr>
            <w:t>incorpora</w:t>
          </w:r>
          <w:r>
            <w:rPr>
              <w:rFonts w:asciiTheme="minorHAnsi" w:hAnsiTheme="minorHAnsi" w:cstheme="minorHAnsi"/>
              <w:color w:val="FF0000"/>
              <w:sz w:val="22"/>
              <w:szCs w:val="22"/>
            </w:rPr>
            <w:t xml:space="preserve">r </w:t>
          </w:r>
          <w:r w:rsidRPr="00EA5095">
            <w:rPr>
              <w:rFonts w:asciiTheme="minorHAnsi" w:hAnsiTheme="minorHAnsi" w:cstheme="minorHAnsi"/>
              <w:color w:val="FF0000"/>
              <w:sz w:val="22"/>
              <w:szCs w:val="22"/>
            </w:rPr>
            <w:t xml:space="preserve">información relativa a la gestión </w:t>
          </w:r>
          <w:r>
            <w:rPr>
              <w:rFonts w:asciiTheme="minorHAnsi" w:hAnsiTheme="minorHAnsi" w:cstheme="minorHAnsi"/>
              <w:color w:val="FF0000"/>
              <w:sz w:val="22"/>
              <w:szCs w:val="22"/>
            </w:rPr>
            <w:t>regional</w:t>
          </w:r>
          <w:r w:rsidRPr="00EA5095">
            <w:rPr>
              <w:rFonts w:asciiTheme="minorHAnsi" w:hAnsiTheme="minorHAnsi" w:cstheme="minorHAnsi"/>
              <w:color w:val="FF0000"/>
              <w:sz w:val="22"/>
              <w:szCs w:val="22"/>
            </w:rPr>
            <w:t xml:space="preserve"> </w:t>
          </w:r>
          <w:r>
            <w:rPr>
              <w:rFonts w:asciiTheme="minorHAnsi" w:hAnsiTheme="minorHAnsi" w:cstheme="minorHAnsi"/>
              <w:color w:val="FF0000"/>
              <w:sz w:val="22"/>
              <w:szCs w:val="22"/>
            </w:rPr>
            <w:t>orientada</w:t>
          </w:r>
          <w:r w:rsidRPr="00EA5095">
            <w:rPr>
              <w:rFonts w:asciiTheme="minorHAnsi" w:hAnsiTheme="minorHAnsi" w:cstheme="minorHAnsi"/>
              <w:color w:val="FF0000"/>
              <w:sz w:val="22"/>
              <w:szCs w:val="22"/>
            </w:rPr>
            <w:t xml:space="preserve"> a </w:t>
          </w:r>
          <w:r>
            <w:rPr>
              <w:rFonts w:asciiTheme="minorHAnsi" w:hAnsiTheme="minorHAnsi" w:cstheme="minorHAnsi"/>
              <w:color w:val="FF0000"/>
              <w:sz w:val="22"/>
              <w:szCs w:val="22"/>
            </w:rPr>
            <w:t xml:space="preserve">fortalecer </w:t>
          </w:r>
          <w:r w:rsidRPr="00EA5095">
            <w:rPr>
              <w:rFonts w:asciiTheme="minorHAnsi" w:hAnsiTheme="minorHAnsi" w:cstheme="minorHAnsi"/>
              <w:color w:val="FF0000"/>
              <w:sz w:val="22"/>
              <w:szCs w:val="22"/>
            </w:rPr>
            <w:t>la GRD</w:t>
          </w:r>
          <w:r>
            <w:rPr>
              <w:rFonts w:asciiTheme="minorHAnsi" w:hAnsiTheme="minorHAnsi" w:cstheme="minorHAnsi"/>
              <w:color w:val="FF0000"/>
              <w:sz w:val="22"/>
              <w:szCs w:val="22"/>
            </w:rPr>
            <w:t xml:space="preserve">, relevando </w:t>
          </w:r>
          <w:r w:rsidRPr="00945098">
            <w:rPr>
              <w:rFonts w:asciiTheme="minorHAnsi" w:hAnsiTheme="minorHAnsi" w:cstheme="minorHAnsi"/>
              <w:color w:val="FF0000"/>
              <w:sz w:val="22"/>
              <w:szCs w:val="22"/>
            </w:rPr>
            <w:t>la</w:t>
          </w:r>
          <w:r>
            <w:rPr>
              <w:rFonts w:asciiTheme="minorHAnsi" w:hAnsiTheme="minorHAnsi" w:cstheme="minorHAnsi"/>
              <w:color w:val="FF0000"/>
              <w:sz w:val="22"/>
              <w:szCs w:val="22"/>
            </w:rPr>
            <w:t xml:space="preserve">s acciones de coordinación y gestiones realizadas </w:t>
          </w:r>
          <w:r w:rsidRPr="00945098">
            <w:rPr>
              <w:rFonts w:asciiTheme="minorHAnsi" w:hAnsiTheme="minorHAnsi" w:cstheme="minorHAnsi"/>
              <w:color w:val="FF0000"/>
              <w:sz w:val="22"/>
              <w:szCs w:val="22"/>
            </w:rPr>
            <w:t>en el contexto del Sistema Regional</w:t>
          </w:r>
          <w:r>
            <w:rPr>
              <w:rFonts w:asciiTheme="minorHAnsi" w:hAnsiTheme="minorHAnsi" w:cstheme="minorHAnsi"/>
              <w:color w:val="FF0000"/>
              <w:sz w:val="22"/>
              <w:szCs w:val="22"/>
            </w:rPr>
            <w:t>, de la Plataforma Regional para la RRD (indicando los ámbitos de acción, estado de desarrollo, avances y proyecciones) u otras iniciativas regionales vinculadas.</w:t>
          </w:r>
        </w:p>
        <w:p w14:paraId="6EFBF56D" w14:textId="77777777" w:rsidR="00B335DE" w:rsidRPr="005627B6" w:rsidRDefault="00B335DE" w:rsidP="00B335DE">
          <w:pPr>
            <w:jc w:val="both"/>
            <w:rPr>
              <w:rFonts w:asciiTheme="minorHAnsi" w:hAnsiTheme="minorHAnsi" w:cstheme="minorHAnsi"/>
              <w:color w:val="595959" w:themeColor="text1" w:themeTint="A6"/>
              <w:sz w:val="22"/>
              <w:szCs w:val="22"/>
            </w:rPr>
          </w:pPr>
        </w:p>
        <w:p w14:paraId="53035227" w14:textId="77777777" w:rsidR="00B335DE" w:rsidRPr="00162B9C" w:rsidRDefault="00B335DE" w:rsidP="00B335DE">
          <w:pPr>
            <w:autoSpaceDE w:val="0"/>
            <w:autoSpaceDN w:val="0"/>
            <w:adjustRightInd w:val="0"/>
            <w:jc w:val="both"/>
            <w:rPr>
              <w:rFonts w:ascii="Calibri" w:eastAsiaTheme="minorHAnsi" w:hAnsi="Calibri" w:cs="Calibri"/>
              <w:color w:val="FF0000"/>
              <w:sz w:val="22"/>
              <w:szCs w:val="22"/>
              <w:lang w:val="es-CL" w:eastAsia="en-US"/>
            </w:rPr>
          </w:pPr>
          <w:r w:rsidRPr="008C5433">
            <w:rPr>
              <w:rFonts w:asciiTheme="minorHAnsi" w:hAnsiTheme="minorHAnsi" w:cstheme="minorHAnsi"/>
              <w:b/>
              <w:i/>
              <w:color w:val="FF0000"/>
              <w:sz w:val="22"/>
              <w:szCs w:val="22"/>
            </w:rPr>
            <w:t xml:space="preserve"> [Para mayor información remitirse a las Orientaciones</w:t>
          </w:r>
          <w:r>
            <w:rPr>
              <w:rFonts w:asciiTheme="minorHAnsi" w:hAnsiTheme="minorHAnsi" w:cstheme="minorHAnsi"/>
              <w:b/>
              <w:i/>
              <w:color w:val="FF0000"/>
              <w:sz w:val="22"/>
              <w:szCs w:val="22"/>
            </w:rPr>
            <w:t xml:space="preserve"> </w:t>
          </w:r>
          <w:r w:rsidRPr="008C5433">
            <w:rPr>
              <w:rFonts w:asciiTheme="minorHAnsi" w:hAnsiTheme="minorHAnsi" w:cstheme="minorHAnsi"/>
              <w:b/>
              <w:i/>
              <w:color w:val="FF0000"/>
              <w:sz w:val="22"/>
              <w:szCs w:val="22"/>
            </w:rPr>
            <w:t>que se encuentran descritas en el instructivo adjunto al Plan].</w:t>
          </w:r>
        </w:p>
        <w:p w14:paraId="4173903D" w14:textId="77777777" w:rsidR="00B335DE" w:rsidRPr="008C5433" w:rsidRDefault="00B335DE" w:rsidP="00B335DE">
          <w:pPr>
            <w:jc w:val="both"/>
            <w:rPr>
              <w:rFonts w:asciiTheme="minorHAnsi" w:hAnsiTheme="minorHAnsi" w:cstheme="minorHAnsi"/>
              <w:b/>
              <w:i/>
              <w:color w:val="FF0000"/>
              <w:sz w:val="22"/>
              <w:szCs w:val="22"/>
            </w:rPr>
          </w:pPr>
        </w:p>
        <w:p w14:paraId="0971477C" w14:textId="77777777" w:rsidR="00B335DE" w:rsidRDefault="00B335DE" w:rsidP="00B335DE">
          <w:pPr>
            <w:rPr>
              <w:rFonts w:asciiTheme="minorHAnsi" w:eastAsiaTheme="majorEastAsia" w:hAnsiTheme="minorHAnsi" w:cstheme="minorHAnsi"/>
              <w:b/>
              <w:bCs/>
              <w:color w:val="FF0000"/>
              <w:sz w:val="22"/>
              <w:szCs w:val="22"/>
            </w:rPr>
          </w:pPr>
          <w:r w:rsidRPr="00BF5E36">
            <w:rPr>
              <w:rFonts w:asciiTheme="minorHAnsi" w:hAnsiTheme="minorHAnsi" w:cstheme="minorHAnsi"/>
              <w:b/>
              <w:bCs/>
              <w:i/>
              <w:iCs/>
              <w:color w:val="FF0000"/>
              <w:sz w:val="22"/>
              <w:szCs w:val="22"/>
            </w:rPr>
            <w:t>Haga clic aquí para escribir texto.</w:t>
          </w:r>
        </w:p>
        <w:p w14:paraId="190B297D" w14:textId="6B8DCB98" w:rsidR="00B335DE" w:rsidRDefault="00E823C2" w:rsidP="00B335DE">
          <w:pPr>
            <w:spacing w:after="160" w:line="256" w:lineRule="auto"/>
            <w:jc w:val="both"/>
            <w:rPr>
              <w:rFonts w:asciiTheme="minorHAnsi" w:eastAsiaTheme="majorEastAsia" w:hAnsiTheme="minorHAnsi" w:cstheme="minorHAnsi"/>
              <w:b/>
              <w:bCs/>
              <w:color w:val="FF0000"/>
              <w:sz w:val="22"/>
              <w:szCs w:val="22"/>
            </w:rPr>
          </w:pPr>
        </w:p>
      </w:sdtContent>
    </w:sdt>
    <w:p w14:paraId="453C4DFD" w14:textId="77777777" w:rsidR="00B335DE" w:rsidRPr="00BF5E36" w:rsidRDefault="00B335DE" w:rsidP="00BF5E36">
      <w:pPr>
        <w:jc w:val="both"/>
        <w:rPr>
          <w:rFonts w:asciiTheme="minorHAnsi" w:hAnsiTheme="minorHAnsi" w:cstheme="minorHAnsi"/>
          <w:color w:val="595959" w:themeColor="text1" w:themeTint="A6"/>
          <w:sz w:val="22"/>
          <w:szCs w:val="22"/>
        </w:rPr>
      </w:pPr>
    </w:p>
    <w:p w14:paraId="7F7B401D" w14:textId="74B6A630" w:rsidR="0090761D" w:rsidRPr="00A934C1" w:rsidRDefault="007B74A5" w:rsidP="007B74A5">
      <w:pPr>
        <w:pStyle w:val="Ttulo1"/>
        <w:spacing w:before="0"/>
        <w:rPr>
          <w:rFonts w:asciiTheme="minorHAnsi" w:hAnsiTheme="minorHAnsi" w:cstheme="minorHAnsi"/>
          <w:color w:val="595959" w:themeColor="text1" w:themeTint="A6"/>
          <w:sz w:val="22"/>
          <w:szCs w:val="22"/>
        </w:rPr>
      </w:pPr>
      <w:bookmarkStart w:id="1" w:name="_Toc156288705"/>
      <w:r>
        <w:rPr>
          <w:rFonts w:asciiTheme="minorHAnsi" w:hAnsiTheme="minorHAnsi" w:cstheme="minorHAnsi"/>
          <w:color w:val="595959" w:themeColor="text1" w:themeTint="A6"/>
          <w:sz w:val="22"/>
          <w:szCs w:val="22"/>
        </w:rPr>
        <w:t xml:space="preserve">2. </w:t>
      </w:r>
      <w:r w:rsidR="00767DF1" w:rsidRPr="007436F5">
        <w:rPr>
          <w:rFonts w:asciiTheme="minorHAnsi" w:hAnsiTheme="minorHAnsi" w:cstheme="minorHAnsi"/>
          <w:color w:val="595959" w:themeColor="text1" w:themeTint="A6"/>
          <w:sz w:val="22"/>
          <w:szCs w:val="22"/>
        </w:rPr>
        <w:t>Objetivo</w:t>
      </w:r>
      <w:r w:rsidR="002D4D9E" w:rsidRPr="007436F5">
        <w:rPr>
          <w:rFonts w:asciiTheme="minorHAnsi" w:hAnsiTheme="minorHAnsi" w:cstheme="minorHAnsi"/>
          <w:color w:val="595959" w:themeColor="text1" w:themeTint="A6"/>
          <w:sz w:val="22"/>
          <w:szCs w:val="22"/>
        </w:rPr>
        <w:t>.</w:t>
      </w:r>
      <w:bookmarkEnd w:id="1"/>
    </w:p>
    <w:p w14:paraId="130966B5" w14:textId="77777777" w:rsidR="00E50A29" w:rsidRDefault="00E50A29" w:rsidP="00D868A9">
      <w:pPr>
        <w:jc w:val="center"/>
        <w:rPr>
          <w:rFonts w:asciiTheme="minorHAnsi" w:hAnsiTheme="minorHAnsi" w:cstheme="minorHAnsi"/>
          <w:b/>
          <w:i/>
          <w:color w:val="A6A6A6" w:themeColor="background1" w:themeShade="A6"/>
          <w:sz w:val="20"/>
          <w:szCs w:val="20"/>
        </w:rPr>
      </w:pPr>
    </w:p>
    <w:p w14:paraId="36579897" w14:textId="045ACDAB" w:rsidR="00655BAC" w:rsidRDefault="001927FA" w:rsidP="00FE06C8">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Planificar y gestionar el conjunto de actividades, iniciativas, proyectos y programas orientados a </w:t>
      </w:r>
      <w:r w:rsidR="000007D7">
        <w:rPr>
          <w:rFonts w:asciiTheme="minorHAnsi" w:hAnsiTheme="minorHAnsi" w:cstheme="minorHAnsi"/>
          <w:color w:val="595959" w:themeColor="text1" w:themeTint="A6"/>
          <w:sz w:val="22"/>
          <w:szCs w:val="22"/>
        </w:rPr>
        <w:t>disminuir las vulnerabilidades territoriales de</w:t>
      </w:r>
      <w:r w:rsidR="006D747E">
        <w:rPr>
          <w:rFonts w:asciiTheme="minorHAnsi" w:hAnsiTheme="minorHAnsi" w:cstheme="minorHAnsi"/>
          <w:color w:val="595959" w:themeColor="text1" w:themeTint="A6"/>
          <w:sz w:val="22"/>
          <w:szCs w:val="22"/>
        </w:rPr>
        <w:t xml:space="preserve"> </w:t>
      </w:r>
      <w:r w:rsidRPr="00E50A29">
        <w:rPr>
          <w:rFonts w:asciiTheme="minorHAnsi" w:hAnsiTheme="minorHAnsi" w:cstheme="minorHAnsi"/>
          <w:color w:val="595959" w:themeColor="text1" w:themeTint="A6"/>
          <w:sz w:val="22"/>
          <w:szCs w:val="22"/>
        </w:rPr>
        <w:t xml:space="preserve">la </w:t>
      </w:r>
      <w:r w:rsidR="00DE368E">
        <w:rPr>
          <w:rFonts w:asciiTheme="minorHAnsi" w:hAnsiTheme="minorHAnsi" w:cstheme="minorHAnsi"/>
          <w:color w:val="595959" w:themeColor="text1" w:themeTint="A6"/>
          <w:sz w:val="22"/>
          <w:szCs w:val="22"/>
        </w:rPr>
        <w:t>región</w:t>
      </w:r>
      <w:r w:rsidR="00EE0573" w:rsidRPr="00E50A29">
        <w:rPr>
          <w:rFonts w:asciiTheme="minorHAnsi" w:hAnsiTheme="minorHAnsi" w:cstheme="minorHAnsi"/>
          <w:color w:val="595959" w:themeColor="text1" w:themeTint="A6"/>
          <w:sz w:val="22"/>
          <w:szCs w:val="22"/>
        </w:rPr>
        <w:t>,</w:t>
      </w:r>
      <w:r w:rsidR="00A87E5A" w:rsidRPr="00E50A29">
        <w:rPr>
          <w:rFonts w:asciiTheme="minorHAnsi" w:hAnsiTheme="minorHAnsi" w:cstheme="minorHAnsi"/>
          <w:color w:val="595959" w:themeColor="text1" w:themeTint="A6"/>
          <w:sz w:val="22"/>
          <w:szCs w:val="22"/>
        </w:rPr>
        <w:t xml:space="preserve"> </w:t>
      </w:r>
      <w:r w:rsidR="00821666">
        <w:rPr>
          <w:rFonts w:asciiTheme="minorHAnsi" w:hAnsiTheme="minorHAnsi" w:cstheme="minorHAnsi"/>
          <w:color w:val="595959" w:themeColor="text1" w:themeTint="A6"/>
          <w:sz w:val="22"/>
          <w:szCs w:val="22"/>
        </w:rPr>
        <w:t>definiendo para ello, objetivos</w:t>
      </w:r>
      <w:r w:rsidR="00DC5610">
        <w:rPr>
          <w:rFonts w:asciiTheme="minorHAnsi" w:hAnsiTheme="minorHAnsi" w:cstheme="minorHAnsi"/>
          <w:color w:val="595959" w:themeColor="text1" w:themeTint="A6"/>
          <w:sz w:val="22"/>
          <w:szCs w:val="22"/>
        </w:rPr>
        <w:t xml:space="preserve"> estratégicos </w:t>
      </w:r>
      <w:r w:rsidR="00821666">
        <w:rPr>
          <w:rFonts w:asciiTheme="minorHAnsi" w:hAnsiTheme="minorHAnsi" w:cstheme="minorHAnsi"/>
          <w:color w:val="595959" w:themeColor="text1" w:themeTint="A6"/>
          <w:sz w:val="22"/>
          <w:szCs w:val="22"/>
        </w:rPr>
        <w:t xml:space="preserve"> y acciones estratégicas estructurales y no estructurales</w:t>
      </w:r>
      <w:r w:rsidR="009E30D0">
        <w:rPr>
          <w:rStyle w:val="Refdenotaalpie"/>
          <w:rFonts w:asciiTheme="minorHAnsi" w:hAnsiTheme="minorHAnsi" w:cstheme="minorHAnsi"/>
          <w:color w:val="595959" w:themeColor="text1" w:themeTint="A6"/>
          <w:sz w:val="22"/>
          <w:szCs w:val="22"/>
        </w:rPr>
        <w:footnoteReference w:id="3"/>
      </w:r>
      <w:r w:rsidR="000007D7">
        <w:rPr>
          <w:rFonts w:asciiTheme="minorHAnsi" w:hAnsiTheme="minorHAnsi" w:cstheme="minorHAnsi"/>
          <w:color w:val="595959" w:themeColor="text1" w:themeTint="A6"/>
          <w:sz w:val="22"/>
          <w:szCs w:val="22"/>
        </w:rPr>
        <w:t xml:space="preserve"> de </w:t>
      </w:r>
      <w:r w:rsidR="00911217">
        <w:rPr>
          <w:rFonts w:asciiTheme="minorHAnsi" w:hAnsiTheme="minorHAnsi" w:cstheme="minorHAnsi"/>
          <w:color w:val="595959" w:themeColor="text1" w:themeTint="A6"/>
          <w:sz w:val="22"/>
          <w:szCs w:val="22"/>
        </w:rPr>
        <w:t>gestión</w:t>
      </w:r>
      <w:r w:rsidR="000007D7">
        <w:rPr>
          <w:rFonts w:asciiTheme="minorHAnsi" w:hAnsiTheme="minorHAnsi" w:cstheme="minorHAnsi"/>
          <w:color w:val="595959" w:themeColor="text1" w:themeTint="A6"/>
          <w:sz w:val="22"/>
          <w:szCs w:val="22"/>
        </w:rPr>
        <w:t xml:space="preserve"> regional y provincial</w:t>
      </w:r>
      <w:r w:rsidR="00821666">
        <w:rPr>
          <w:rFonts w:asciiTheme="minorHAnsi" w:hAnsiTheme="minorHAnsi" w:cstheme="minorHAnsi"/>
          <w:color w:val="595959" w:themeColor="text1" w:themeTint="A6"/>
          <w:sz w:val="22"/>
          <w:szCs w:val="22"/>
        </w:rPr>
        <w:t>,</w:t>
      </w:r>
      <w:r w:rsidRPr="00E50A29">
        <w:rPr>
          <w:rFonts w:asciiTheme="minorHAnsi" w:hAnsiTheme="minorHAnsi" w:cstheme="minorHAnsi"/>
          <w:color w:val="595959" w:themeColor="text1" w:themeTint="A6"/>
          <w:sz w:val="22"/>
          <w:szCs w:val="22"/>
        </w:rPr>
        <w:t xml:space="preserve"> en </w:t>
      </w:r>
      <w:r w:rsidR="00ED3B14">
        <w:rPr>
          <w:rFonts w:asciiTheme="minorHAnsi" w:hAnsiTheme="minorHAnsi" w:cstheme="minorHAnsi"/>
          <w:color w:val="595959" w:themeColor="text1" w:themeTint="A6"/>
          <w:sz w:val="22"/>
          <w:szCs w:val="22"/>
        </w:rPr>
        <w:t xml:space="preserve">consonancia, </w:t>
      </w:r>
      <w:r w:rsidRPr="00E50A29">
        <w:rPr>
          <w:rFonts w:asciiTheme="minorHAnsi" w:hAnsiTheme="minorHAnsi" w:cstheme="minorHAnsi"/>
          <w:color w:val="595959" w:themeColor="text1" w:themeTint="A6"/>
          <w:sz w:val="22"/>
          <w:szCs w:val="22"/>
        </w:rPr>
        <w:t>armonía</w:t>
      </w:r>
      <w:r w:rsidR="00ED3B14">
        <w:rPr>
          <w:rFonts w:asciiTheme="minorHAnsi" w:hAnsiTheme="minorHAnsi" w:cstheme="minorHAnsi"/>
          <w:color w:val="595959" w:themeColor="text1" w:themeTint="A6"/>
          <w:sz w:val="22"/>
          <w:szCs w:val="22"/>
        </w:rPr>
        <w:t xml:space="preserve"> y sistematicidad</w:t>
      </w:r>
      <w:r w:rsidRPr="00E50A29">
        <w:rPr>
          <w:rFonts w:asciiTheme="minorHAnsi" w:hAnsiTheme="minorHAnsi" w:cstheme="minorHAnsi"/>
          <w:color w:val="595959" w:themeColor="text1" w:themeTint="A6"/>
          <w:sz w:val="22"/>
          <w:szCs w:val="22"/>
        </w:rPr>
        <w:t xml:space="preserve"> </w:t>
      </w:r>
      <w:r w:rsidR="008730C7" w:rsidRPr="00E50A29">
        <w:rPr>
          <w:rFonts w:asciiTheme="minorHAnsi" w:hAnsiTheme="minorHAnsi" w:cstheme="minorHAnsi"/>
          <w:color w:val="595959" w:themeColor="text1" w:themeTint="A6"/>
          <w:sz w:val="22"/>
          <w:szCs w:val="22"/>
        </w:rPr>
        <w:t xml:space="preserve">con </w:t>
      </w:r>
      <w:r w:rsidR="00911217">
        <w:rPr>
          <w:rFonts w:asciiTheme="minorHAnsi" w:hAnsiTheme="minorHAnsi" w:cstheme="minorHAnsi"/>
          <w:color w:val="595959" w:themeColor="text1" w:themeTint="A6"/>
          <w:sz w:val="22"/>
          <w:szCs w:val="22"/>
        </w:rPr>
        <w:t xml:space="preserve">las acciones definidas en </w:t>
      </w:r>
      <w:r w:rsidR="008730C7" w:rsidRPr="00E50A29">
        <w:rPr>
          <w:rFonts w:asciiTheme="minorHAnsi" w:hAnsiTheme="minorHAnsi" w:cstheme="minorHAnsi"/>
          <w:color w:val="595959" w:themeColor="text1" w:themeTint="A6"/>
          <w:sz w:val="22"/>
          <w:szCs w:val="22"/>
        </w:rPr>
        <w:t xml:space="preserve">el </w:t>
      </w:r>
      <w:r w:rsidR="00821666">
        <w:rPr>
          <w:rFonts w:asciiTheme="minorHAnsi" w:hAnsiTheme="minorHAnsi" w:cstheme="minorHAnsi"/>
          <w:color w:val="595959" w:themeColor="text1" w:themeTint="A6"/>
          <w:sz w:val="22"/>
          <w:szCs w:val="22"/>
        </w:rPr>
        <w:t>Plan E</w:t>
      </w:r>
      <w:r w:rsidR="00296D3B">
        <w:rPr>
          <w:rFonts w:asciiTheme="minorHAnsi" w:hAnsiTheme="minorHAnsi" w:cstheme="minorHAnsi"/>
          <w:color w:val="595959" w:themeColor="text1" w:themeTint="A6"/>
          <w:sz w:val="22"/>
          <w:szCs w:val="22"/>
        </w:rPr>
        <w:t>stratégico Nacional para la RRD</w:t>
      </w:r>
      <w:r w:rsidR="0065786D">
        <w:rPr>
          <w:rStyle w:val="Refdenotaalpie"/>
          <w:rFonts w:asciiTheme="minorHAnsi" w:hAnsiTheme="minorHAnsi" w:cstheme="minorHAnsi"/>
          <w:color w:val="595959" w:themeColor="text1" w:themeTint="A6"/>
          <w:sz w:val="22"/>
          <w:szCs w:val="22"/>
        </w:rPr>
        <w:footnoteReference w:id="4"/>
      </w:r>
      <w:r w:rsidR="009B0750">
        <w:rPr>
          <w:rFonts w:asciiTheme="minorHAnsi" w:hAnsiTheme="minorHAnsi" w:cstheme="minorHAnsi"/>
          <w:color w:val="595959" w:themeColor="text1" w:themeTint="A6"/>
          <w:sz w:val="22"/>
          <w:szCs w:val="22"/>
        </w:rPr>
        <w:t xml:space="preserve"> </w:t>
      </w:r>
      <w:r w:rsidR="000007D7">
        <w:rPr>
          <w:rFonts w:asciiTheme="minorHAnsi" w:hAnsiTheme="minorHAnsi" w:cstheme="minorHAnsi"/>
          <w:color w:val="595959" w:themeColor="text1" w:themeTint="A6"/>
          <w:sz w:val="22"/>
          <w:szCs w:val="22"/>
        </w:rPr>
        <w:t xml:space="preserve">y con los </w:t>
      </w:r>
      <w:r w:rsidR="009B0750">
        <w:rPr>
          <w:rFonts w:asciiTheme="minorHAnsi" w:hAnsiTheme="minorHAnsi" w:cstheme="minorHAnsi"/>
          <w:color w:val="595959" w:themeColor="text1" w:themeTint="A6"/>
          <w:sz w:val="22"/>
          <w:szCs w:val="22"/>
        </w:rPr>
        <w:t xml:space="preserve">Planes Comunales </w:t>
      </w:r>
      <w:r w:rsidR="00FB1F27">
        <w:rPr>
          <w:rFonts w:asciiTheme="minorHAnsi" w:hAnsiTheme="minorHAnsi" w:cstheme="minorHAnsi"/>
          <w:color w:val="595959" w:themeColor="text1" w:themeTint="A6"/>
          <w:sz w:val="22"/>
          <w:szCs w:val="22"/>
        </w:rPr>
        <w:t xml:space="preserve">para la </w:t>
      </w:r>
      <w:r w:rsidR="008730C7" w:rsidRPr="00E50A29">
        <w:rPr>
          <w:rFonts w:asciiTheme="minorHAnsi" w:hAnsiTheme="minorHAnsi" w:cstheme="minorHAnsi"/>
          <w:color w:val="595959" w:themeColor="text1" w:themeTint="A6"/>
          <w:sz w:val="22"/>
          <w:szCs w:val="22"/>
        </w:rPr>
        <w:t>RRD</w:t>
      </w:r>
      <w:r w:rsidR="001177F9">
        <w:rPr>
          <w:rFonts w:asciiTheme="minorHAnsi" w:hAnsiTheme="minorHAnsi" w:cstheme="minorHAnsi"/>
          <w:color w:val="595959" w:themeColor="text1" w:themeTint="A6"/>
          <w:sz w:val="22"/>
          <w:szCs w:val="22"/>
        </w:rPr>
        <w:t>,</w:t>
      </w:r>
      <w:r w:rsidR="00FB43C8">
        <w:rPr>
          <w:rFonts w:asciiTheme="minorHAnsi" w:hAnsiTheme="minorHAnsi" w:cstheme="minorHAnsi"/>
          <w:color w:val="595959" w:themeColor="text1" w:themeTint="A6"/>
          <w:sz w:val="22"/>
          <w:szCs w:val="22"/>
        </w:rPr>
        <w:t xml:space="preserve"> </w:t>
      </w:r>
      <w:r w:rsidR="000007D7">
        <w:rPr>
          <w:rFonts w:asciiTheme="minorHAnsi" w:hAnsiTheme="minorHAnsi" w:cstheme="minorHAnsi"/>
          <w:color w:val="595959" w:themeColor="text1" w:themeTint="A6"/>
          <w:sz w:val="22"/>
          <w:szCs w:val="22"/>
        </w:rPr>
        <w:t xml:space="preserve">como así también, estableciendo un vínculo con </w:t>
      </w:r>
      <w:r w:rsidR="00207251">
        <w:rPr>
          <w:rFonts w:asciiTheme="minorHAnsi" w:hAnsiTheme="minorHAnsi" w:cstheme="minorHAnsi"/>
          <w:color w:val="595959" w:themeColor="text1" w:themeTint="A6"/>
          <w:sz w:val="22"/>
          <w:szCs w:val="22"/>
        </w:rPr>
        <w:t xml:space="preserve">la </w:t>
      </w:r>
      <w:r w:rsidR="00FB43C8">
        <w:rPr>
          <w:rFonts w:asciiTheme="minorHAnsi" w:hAnsiTheme="minorHAnsi" w:cstheme="minorHAnsi"/>
          <w:color w:val="595959" w:themeColor="text1" w:themeTint="A6"/>
          <w:sz w:val="22"/>
          <w:szCs w:val="22"/>
        </w:rPr>
        <w:t>Estrategia Regional</w:t>
      </w:r>
      <w:r w:rsidR="00AB63A7">
        <w:rPr>
          <w:rFonts w:asciiTheme="minorHAnsi" w:hAnsiTheme="minorHAnsi" w:cstheme="minorHAnsi"/>
          <w:color w:val="595959" w:themeColor="text1" w:themeTint="A6"/>
          <w:sz w:val="22"/>
          <w:szCs w:val="22"/>
        </w:rPr>
        <w:t xml:space="preserve"> de Desarrollo</w:t>
      </w:r>
      <w:r w:rsidR="00E61A47">
        <w:rPr>
          <w:rStyle w:val="Refdenotaalpie"/>
          <w:rFonts w:asciiTheme="minorHAnsi" w:hAnsiTheme="minorHAnsi" w:cstheme="minorHAnsi"/>
          <w:color w:val="595959" w:themeColor="text1" w:themeTint="A6"/>
          <w:sz w:val="22"/>
          <w:szCs w:val="22"/>
        </w:rPr>
        <w:footnoteReference w:id="5"/>
      </w:r>
      <w:r w:rsidR="001177F9">
        <w:rPr>
          <w:rFonts w:asciiTheme="minorHAnsi" w:hAnsiTheme="minorHAnsi" w:cstheme="minorHAnsi"/>
          <w:color w:val="595959" w:themeColor="text1" w:themeTint="A6"/>
          <w:sz w:val="22"/>
          <w:szCs w:val="22"/>
        </w:rPr>
        <w:t xml:space="preserve">, el </w:t>
      </w:r>
      <w:r w:rsidR="001177F9" w:rsidRPr="001177F9">
        <w:rPr>
          <w:rFonts w:asciiTheme="minorHAnsi" w:hAnsiTheme="minorHAnsi" w:cstheme="minorHAnsi"/>
          <w:color w:val="595959" w:themeColor="text1" w:themeTint="A6"/>
          <w:sz w:val="22"/>
          <w:szCs w:val="22"/>
        </w:rPr>
        <w:t>Plan Regional de Ordenamiento Territorial</w:t>
      </w:r>
      <w:r w:rsidR="0065786D">
        <w:rPr>
          <w:rStyle w:val="Refdenotaalpie"/>
          <w:rFonts w:asciiTheme="minorHAnsi" w:hAnsiTheme="minorHAnsi" w:cstheme="minorHAnsi"/>
          <w:color w:val="595959" w:themeColor="text1" w:themeTint="A6"/>
          <w:sz w:val="22"/>
          <w:szCs w:val="22"/>
        </w:rPr>
        <w:footnoteReference w:id="6"/>
      </w:r>
      <w:r w:rsidR="00911217">
        <w:rPr>
          <w:rFonts w:asciiTheme="minorHAnsi" w:hAnsiTheme="minorHAnsi" w:cstheme="minorHAnsi"/>
          <w:color w:val="595959" w:themeColor="text1" w:themeTint="A6"/>
          <w:sz w:val="22"/>
          <w:szCs w:val="22"/>
        </w:rPr>
        <w:t xml:space="preserve">, </w:t>
      </w:r>
      <w:r w:rsidR="001177F9">
        <w:rPr>
          <w:rFonts w:asciiTheme="minorHAnsi" w:hAnsiTheme="minorHAnsi" w:cstheme="minorHAnsi"/>
          <w:color w:val="595959" w:themeColor="text1" w:themeTint="A6"/>
          <w:sz w:val="22"/>
          <w:szCs w:val="22"/>
        </w:rPr>
        <w:t xml:space="preserve">el </w:t>
      </w:r>
      <w:r w:rsidR="001177F9" w:rsidRPr="001177F9">
        <w:rPr>
          <w:rFonts w:asciiTheme="minorHAnsi" w:hAnsiTheme="minorHAnsi" w:cstheme="minorHAnsi"/>
          <w:color w:val="595959" w:themeColor="text1" w:themeTint="A6"/>
          <w:sz w:val="22"/>
          <w:szCs w:val="22"/>
        </w:rPr>
        <w:t>Plan de Acción Regional de Cambio Climático</w:t>
      </w:r>
      <w:r w:rsidR="0065786D">
        <w:rPr>
          <w:rStyle w:val="Refdenotaalpie"/>
          <w:rFonts w:asciiTheme="minorHAnsi" w:hAnsiTheme="minorHAnsi" w:cstheme="minorHAnsi"/>
          <w:color w:val="595959" w:themeColor="text1" w:themeTint="A6"/>
          <w:sz w:val="22"/>
          <w:szCs w:val="22"/>
        </w:rPr>
        <w:footnoteReference w:id="7"/>
      </w:r>
      <w:r w:rsidR="00911217">
        <w:rPr>
          <w:rFonts w:asciiTheme="minorHAnsi" w:hAnsiTheme="minorHAnsi" w:cstheme="minorHAnsi"/>
          <w:color w:val="595959" w:themeColor="text1" w:themeTint="A6"/>
          <w:sz w:val="22"/>
          <w:szCs w:val="22"/>
        </w:rPr>
        <w:t xml:space="preserve"> u otros instrumentos vinculados a la gestión regional en GRD</w:t>
      </w:r>
      <w:r w:rsidR="001177F9">
        <w:rPr>
          <w:rFonts w:asciiTheme="minorHAnsi" w:hAnsiTheme="minorHAnsi" w:cstheme="minorHAnsi"/>
          <w:color w:val="595959" w:themeColor="text1" w:themeTint="A6"/>
          <w:sz w:val="22"/>
          <w:szCs w:val="22"/>
        </w:rPr>
        <w:t>.</w:t>
      </w:r>
      <w:r w:rsidR="009B0750">
        <w:rPr>
          <w:rFonts w:asciiTheme="minorHAnsi" w:hAnsiTheme="minorHAnsi" w:cstheme="minorHAnsi"/>
          <w:color w:val="595959" w:themeColor="text1" w:themeTint="A6"/>
          <w:sz w:val="22"/>
          <w:szCs w:val="22"/>
        </w:rPr>
        <w:t xml:space="preserve"> </w:t>
      </w:r>
    </w:p>
    <w:p w14:paraId="785EAEE3" w14:textId="77777777" w:rsidR="00C16394" w:rsidRDefault="00C16394" w:rsidP="00FE06C8">
      <w:pPr>
        <w:jc w:val="both"/>
        <w:rPr>
          <w:rFonts w:asciiTheme="minorHAnsi" w:hAnsiTheme="minorHAnsi" w:cstheme="minorHAnsi"/>
          <w:color w:val="595959" w:themeColor="text1" w:themeTint="A6"/>
          <w:sz w:val="22"/>
          <w:szCs w:val="22"/>
        </w:rPr>
      </w:pPr>
    </w:p>
    <w:p w14:paraId="198AF5EF" w14:textId="77777777" w:rsidR="008C5433" w:rsidRDefault="008C5433" w:rsidP="00FE06C8">
      <w:pPr>
        <w:jc w:val="both"/>
        <w:rPr>
          <w:rFonts w:asciiTheme="minorHAnsi" w:hAnsiTheme="minorHAnsi" w:cstheme="minorHAnsi"/>
          <w:color w:val="595959" w:themeColor="text1" w:themeTint="A6"/>
          <w:sz w:val="22"/>
          <w:szCs w:val="22"/>
        </w:rPr>
      </w:pPr>
    </w:p>
    <w:p w14:paraId="7391EBD4" w14:textId="314BAC33" w:rsidR="00600CA1" w:rsidRDefault="007D2F3F" w:rsidP="007D2F3F">
      <w:pPr>
        <w:pStyle w:val="Ttulo1"/>
        <w:spacing w:before="0"/>
        <w:rPr>
          <w:rFonts w:asciiTheme="minorHAnsi" w:hAnsiTheme="minorHAnsi" w:cstheme="minorHAnsi"/>
          <w:color w:val="595959" w:themeColor="text1" w:themeTint="A6"/>
          <w:sz w:val="22"/>
          <w:szCs w:val="22"/>
        </w:rPr>
      </w:pPr>
      <w:bookmarkStart w:id="2" w:name="_Toc156288706"/>
      <w:r>
        <w:rPr>
          <w:rFonts w:asciiTheme="minorHAnsi" w:hAnsiTheme="minorHAnsi" w:cstheme="minorHAnsi"/>
          <w:color w:val="595959" w:themeColor="text1" w:themeTint="A6"/>
          <w:sz w:val="22"/>
          <w:szCs w:val="22"/>
        </w:rPr>
        <w:t xml:space="preserve">3. </w:t>
      </w:r>
      <w:r w:rsidR="003755B1" w:rsidRPr="007436F5">
        <w:rPr>
          <w:rFonts w:asciiTheme="minorHAnsi" w:hAnsiTheme="minorHAnsi" w:cstheme="minorHAnsi"/>
          <w:color w:val="595959" w:themeColor="text1" w:themeTint="A6"/>
          <w:sz w:val="22"/>
          <w:szCs w:val="22"/>
        </w:rPr>
        <w:t xml:space="preserve">Marco </w:t>
      </w:r>
      <w:r w:rsidR="002744CB" w:rsidRPr="007436F5">
        <w:rPr>
          <w:rFonts w:asciiTheme="minorHAnsi" w:hAnsiTheme="minorHAnsi" w:cstheme="minorHAnsi"/>
          <w:color w:val="595959" w:themeColor="text1" w:themeTint="A6"/>
          <w:sz w:val="22"/>
          <w:szCs w:val="22"/>
        </w:rPr>
        <w:t>Nacional</w:t>
      </w:r>
      <w:r w:rsidR="001136D6">
        <w:rPr>
          <w:rFonts w:asciiTheme="minorHAnsi" w:hAnsiTheme="minorHAnsi" w:cstheme="minorHAnsi"/>
          <w:color w:val="595959" w:themeColor="text1" w:themeTint="A6"/>
          <w:sz w:val="22"/>
          <w:szCs w:val="22"/>
        </w:rPr>
        <w:t xml:space="preserve"> y Regional</w:t>
      </w:r>
      <w:r w:rsidR="002744CB" w:rsidRPr="007436F5">
        <w:rPr>
          <w:rFonts w:asciiTheme="minorHAnsi" w:hAnsiTheme="minorHAnsi" w:cstheme="minorHAnsi"/>
          <w:color w:val="595959" w:themeColor="text1" w:themeTint="A6"/>
          <w:sz w:val="22"/>
          <w:szCs w:val="22"/>
        </w:rPr>
        <w:t xml:space="preserve"> para la Reducción del Riesgo de Desastres</w:t>
      </w:r>
      <w:r w:rsidR="002D4D9E" w:rsidRPr="007436F5">
        <w:rPr>
          <w:rFonts w:asciiTheme="minorHAnsi" w:hAnsiTheme="minorHAnsi" w:cstheme="minorHAnsi"/>
          <w:color w:val="595959" w:themeColor="text1" w:themeTint="A6"/>
          <w:sz w:val="22"/>
          <w:szCs w:val="22"/>
        </w:rPr>
        <w:t>.</w:t>
      </w:r>
      <w:bookmarkEnd w:id="2"/>
    </w:p>
    <w:p w14:paraId="4F40CEF9" w14:textId="77777777" w:rsidR="007D2F3F" w:rsidRPr="007D2F3F" w:rsidRDefault="007D2F3F" w:rsidP="007D2F3F"/>
    <w:p w14:paraId="38B240B7" w14:textId="77777777" w:rsidR="00F7356F" w:rsidRPr="00423DA8" w:rsidRDefault="00F7356F" w:rsidP="00423DA8">
      <w:pPr>
        <w:keepNext/>
        <w:keepLines/>
        <w:outlineLvl w:val="0"/>
        <w:rPr>
          <w:rFonts w:asciiTheme="minorHAnsi" w:eastAsiaTheme="majorEastAsia" w:hAnsiTheme="minorHAnsi" w:cstheme="minorHAnsi"/>
          <w:b/>
          <w:bCs/>
          <w:vanish/>
          <w:color w:val="595959" w:themeColor="text1" w:themeTint="A6"/>
          <w:sz w:val="22"/>
          <w:szCs w:val="22"/>
        </w:rPr>
      </w:pPr>
      <w:bookmarkStart w:id="3" w:name="_Toc150868957"/>
      <w:bookmarkStart w:id="4" w:name="_Toc150868991"/>
      <w:bookmarkStart w:id="5" w:name="_Toc151375498"/>
      <w:bookmarkStart w:id="6" w:name="_Toc153046840"/>
      <w:bookmarkStart w:id="7" w:name="_Toc153050641"/>
      <w:bookmarkStart w:id="8" w:name="_Toc155886416"/>
      <w:bookmarkStart w:id="9" w:name="_Toc156216837"/>
      <w:bookmarkStart w:id="10" w:name="_Toc156288707"/>
      <w:bookmarkStart w:id="11" w:name="_Toc150868958"/>
      <w:bookmarkStart w:id="12" w:name="_Toc150868992"/>
      <w:bookmarkStart w:id="13" w:name="_Toc151375499"/>
      <w:bookmarkStart w:id="14" w:name="_Toc153046841"/>
      <w:bookmarkStart w:id="15" w:name="_Toc153050642"/>
      <w:bookmarkStart w:id="16" w:name="_Toc155886417"/>
      <w:bookmarkStart w:id="17" w:name="_Toc156216838"/>
      <w:bookmarkStart w:id="18" w:name="_Toc156288708"/>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3D7B3AD9" w14:textId="5A568637" w:rsidR="00F8212B" w:rsidRPr="00600CA1" w:rsidRDefault="00F8212B" w:rsidP="00B00F2D">
      <w:pPr>
        <w:pStyle w:val="Ttulo1"/>
        <w:numPr>
          <w:ilvl w:val="1"/>
          <w:numId w:val="20"/>
        </w:numPr>
        <w:spacing w:before="0"/>
        <w:jc w:val="both"/>
        <w:rPr>
          <w:rFonts w:asciiTheme="minorHAnsi" w:hAnsiTheme="minorHAnsi" w:cstheme="minorHAnsi"/>
          <w:color w:val="595959" w:themeColor="text1" w:themeTint="A6"/>
          <w:sz w:val="22"/>
          <w:szCs w:val="22"/>
        </w:rPr>
      </w:pPr>
      <w:bookmarkStart w:id="19" w:name="_Toc156288709"/>
      <w:r w:rsidRPr="00600CA1">
        <w:rPr>
          <w:rFonts w:asciiTheme="minorHAnsi" w:hAnsiTheme="minorHAnsi" w:cstheme="minorHAnsi"/>
          <w:color w:val="595959" w:themeColor="text1" w:themeTint="A6"/>
          <w:sz w:val="22"/>
          <w:szCs w:val="22"/>
        </w:rPr>
        <w:t>Ley N° 21.364</w:t>
      </w:r>
      <w:r w:rsidR="008A6F23" w:rsidRPr="00600CA1">
        <w:rPr>
          <w:rFonts w:asciiTheme="minorHAnsi" w:hAnsiTheme="minorHAnsi" w:cstheme="minorHAnsi"/>
          <w:color w:val="595959" w:themeColor="text1" w:themeTint="A6"/>
          <w:sz w:val="22"/>
          <w:szCs w:val="22"/>
        </w:rPr>
        <w:t xml:space="preserve">, </w:t>
      </w:r>
      <w:r w:rsidRPr="00600CA1">
        <w:rPr>
          <w:rFonts w:asciiTheme="minorHAnsi" w:hAnsiTheme="minorHAnsi" w:cstheme="minorHAnsi"/>
          <w:color w:val="595959" w:themeColor="text1" w:themeTint="A6"/>
          <w:sz w:val="22"/>
          <w:szCs w:val="22"/>
        </w:rPr>
        <w:t>Establece el Sistema Nacional de Prevención y Respuesta ante Desastres y Sustituye la Oficina Nacional de Emergencia por el Servicio Nacional de Prevención y Respuesta ante Desastres</w:t>
      </w:r>
      <w:r w:rsidR="00C70EA4">
        <w:rPr>
          <w:rStyle w:val="Refdenotaalpie"/>
          <w:rFonts w:asciiTheme="minorHAnsi" w:hAnsiTheme="minorHAnsi" w:cstheme="minorHAnsi"/>
          <w:color w:val="595959" w:themeColor="text1" w:themeTint="A6"/>
          <w:sz w:val="22"/>
          <w:szCs w:val="22"/>
        </w:rPr>
        <w:footnoteReference w:id="8"/>
      </w:r>
      <w:r w:rsidRPr="00600CA1">
        <w:rPr>
          <w:rFonts w:asciiTheme="minorHAnsi" w:hAnsiTheme="minorHAnsi" w:cstheme="minorHAnsi"/>
          <w:color w:val="595959" w:themeColor="text1" w:themeTint="A6"/>
          <w:sz w:val="22"/>
          <w:szCs w:val="22"/>
        </w:rPr>
        <w:t xml:space="preserve">, y adecúa normas que </w:t>
      </w:r>
      <w:r w:rsidR="009F248A">
        <w:rPr>
          <w:rFonts w:asciiTheme="minorHAnsi" w:hAnsiTheme="minorHAnsi" w:cstheme="minorHAnsi"/>
          <w:color w:val="595959" w:themeColor="text1" w:themeTint="A6"/>
          <w:sz w:val="22"/>
          <w:szCs w:val="22"/>
        </w:rPr>
        <w:t>i</w:t>
      </w:r>
      <w:r w:rsidRPr="00600CA1">
        <w:rPr>
          <w:rFonts w:asciiTheme="minorHAnsi" w:hAnsiTheme="minorHAnsi" w:cstheme="minorHAnsi"/>
          <w:color w:val="595959" w:themeColor="text1" w:themeTint="A6"/>
          <w:sz w:val="22"/>
          <w:szCs w:val="22"/>
        </w:rPr>
        <w:t>ndica</w:t>
      </w:r>
      <w:r w:rsidR="001B504F" w:rsidRPr="00600CA1">
        <w:rPr>
          <w:rFonts w:asciiTheme="minorHAnsi" w:hAnsiTheme="minorHAnsi" w:cstheme="minorHAnsi"/>
          <w:color w:val="595959" w:themeColor="text1" w:themeTint="A6"/>
          <w:sz w:val="22"/>
          <w:szCs w:val="22"/>
        </w:rPr>
        <w:t>.</w:t>
      </w:r>
      <w:bookmarkEnd w:id="19"/>
    </w:p>
    <w:p w14:paraId="3B8D5912" w14:textId="3EBD1C8B" w:rsidR="00F8212B" w:rsidRDefault="00F8212B" w:rsidP="00F8212B">
      <w:pPr>
        <w:pStyle w:val="Ttulo1"/>
        <w:spacing w:before="0"/>
        <w:rPr>
          <w:rFonts w:asciiTheme="minorHAnsi" w:hAnsiTheme="minorHAnsi" w:cstheme="minorHAnsi"/>
          <w:color w:val="595959" w:themeColor="text1" w:themeTint="A6"/>
          <w:sz w:val="22"/>
          <w:szCs w:val="22"/>
        </w:rPr>
      </w:pPr>
    </w:p>
    <w:p w14:paraId="012B99AE" w14:textId="4EAA332D" w:rsidR="001C27AC" w:rsidRDefault="00F50457" w:rsidP="001C27AC">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presente </w:t>
      </w:r>
      <w:r w:rsidR="00DE761B">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 xml:space="preserve">lan </w:t>
      </w:r>
      <w:r w:rsidR="00F137F2">
        <w:rPr>
          <w:rFonts w:asciiTheme="minorHAnsi" w:hAnsiTheme="minorHAnsi" w:cstheme="minorHAnsi"/>
          <w:color w:val="595959" w:themeColor="text1" w:themeTint="A6"/>
          <w:sz w:val="22"/>
          <w:szCs w:val="22"/>
        </w:rPr>
        <w:t xml:space="preserve">se </w:t>
      </w:r>
      <w:r w:rsidR="00C70EA4">
        <w:rPr>
          <w:rFonts w:asciiTheme="minorHAnsi" w:hAnsiTheme="minorHAnsi" w:cstheme="minorHAnsi"/>
          <w:color w:val="595959" w:themeColor="text1" w:themeTint="A6"/>
          <w:sz w:val="22"/>
          <w:szCs w:val="22"/>
        </w:rPr>
        <w:t xml:space="preserve">sustenta </w:t>
      </w:r>
      <w:r w:rsidR="00F137F2">
        <w:rPr>
          <w:rFonts w:asciiTheme="minorHAnsi" w:hAnsiTheme="minorHAnsi" w:cstheme="minorHAnsi"/>
          <w:color w:val="595959" w:themeColor="text1" w:themeTint="A6"/>
          <w:sz w:val="22"/>
          <w:szCs w:val="22"/>
        </w:rPr>
        <w:t xml:space="preserve">en </w:t>
      </w:r>
      <w:r>
        <w:rPr>
          <w:rFonts w:asciiTheme="minorHAnsi" w:hAnsiTheme="minorHAnsi" w:cstheme="minorHAnsi"/>
          <w:color w:val="595959" w:themeColor="text1" w:themeTint="A6"/>
          <w:sz w:val="22"/>
          <w:szCs w:val="22"/>
        </w:rPr>
        <w:t>l</w:t>
      </w:r>
      <w:r w:rsidR="001C27AC" w:rsidRPr="00E50A29">
        <w:rPr>
          <w:rFonts w:asciiTheme="minorHAnsi" w:hAnsiTheme="minorHAnsi" w:cstheme="minorHAnsi"/>
          <w:color w:val="595959" w:themeColor="text1" w:themeTint="A6"/>
          <w:sz w:val="22"/>
          <w:szCs w:val="22"/>
        </w:rPr>
        <w:t>a ley N° 21.364</w:t>
      </w:r>
      <w:r w:rsidR="008A6F23">
        <w:rPr>
          <w:rFonts w:asciiTheme="minorHAnsi" w:hAnsiTheme="minorHAnsi" w:cstheme="minorHAnsi"/>
          <w:color w:val="595959" w:themeColor="text1" w:themeTint="A6"/>
          <w:sz w:val="22"/>
          <w:szCs w:val="22"/>
        </w:rPr>
        <w:t>,</w:t>
      </w:r>
      <w:r w:rsidR="00202732">
        <w:rPr>
          <w:rFonts w:asciiTheme="minorHAnsi" w:hAnsiTheme="minorHAnsi" w:cstheme="minorHAnsi"/>
          <w:color w:val="595959" w:themeColor="text1" w:themeTint="A6"/>
          <w:sz w:val="22"/>
          <w:szCs w:val="22"/>
        </w:rPr>
        <w:t xml:space="preserve"> </w:t>
      </w:r>
      <w:r w:rsidR="002E62E1">
        <w:rPr>
          <w:rFonts w:asciiTheme="minorHAnsi" w:hAnsiTheme="minorHAnsi" w:cstheme="minorHAnsi"/>
          <w:color w:val="595959" w:themeColor="text1" w:themeTint="A6"/>
          <w:sz w:val="22"/>
          <w:szCs w:val="22"/>
        </w:rPr>
        <w:t>la</w:t>
      </w:r>
      <w:r w:rsidR="00F5292F">
        <w:rPr>
          <w:rFonts w:asciiTheme="minorHAnsi" w:hAnsiTheme="minorHAnsi" w:cstheme="minorHAnsi"/>
          <w:color w:val="595959" w:themeColor="text1" w:themeTint="A6"/>
          <w:sz w:val="22"/>
          <w:szCs w:val="22"/>
        </w:rPr>
        <w:t xml:space="preserve"> cual se establece </w:t>
      </w:r>
      <w:r>
        <w:rPr>
          <w:rFonts w:asciiTheme="minorHAnsi" w:hAnsiTheme="minorHAnsi" w:cstheme="minorHAnsi"/>
          <w:color w:val="595959" w:themeColor="text1" w:themeTint="A6"/>
          <w:sz w:val="22"/>
          <w:szCs w:val="22"/>
        </w:rPr>
        <w:t xml:space="preserve">como marco nacional para la </w:t>
      </w:r>
      <w:r w:rsidR="00F137F2">
        <w:rPr>
          <w:rFonts w:asciiTheme="minorHAnsi" w:hAnsiTheme="minorHAnsi" w:cstheme="minorHAnsi"/>
          <w:color w:val="595959" w:themeColor="text1" w:themeTint="A6"/>
          <w:sz w:val="22"/>
          <w:szCs w:val="22"/>
        </w:rPr>
        <w:t>Reducción del Riesgo de D</w:t>
      </w:r>
      <w:r>
        <w:rPr>
          <w:rFonts w:asciiTheme="minorHAnsi" w:hAnsiTheme="minorHAnsi" w:cstheme="minorHAnsi"/>
          <w:color w:val="595959" w:themeColor="text1" w:themeTint="A6"/>
          <w:sz w:val="22"/>
          <w:szCs w:val="22"/>
        </w:rPr>
        <w:t>esastres</w:t>
      </w:r>
      <w:r w:rsidR="00FD5EFE">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w:t>
      </w:r>
      <w:r w:rsidR="00FD5EFE">
        <w:rPr>
          <w:rFonts w:asciiTheme="minorHAnsi" w:hAnsiTheme="minorHAnsi" w:cstheme="minorHAnsi"/>
          <w:color w:val="595959" w:themeColor="text1" w:themeTint="A6"/>
          <w:sz w:val="22"/>
          <w:szCs w:val="22"/>
        </w:rPr>
        <w:t>D</w:t>
      </w:r>
      <w:r>
        <w:rPr>
          <w:rFonts w:asciiTheme="minorHAnsi" w:hAnsiTheme="minorHAnsi" w:cstheme="minorHAnsi"/>
          <w:color w:val="595959" w:themeColor="text1" w:themeTint="A6"/>
          <w:sz w:val="22"/>
          <w:szCs w:val="22"/>
        </w:rPr>
        <w:t xml:space="preserve">icha ley </w:t>
      </w:r>
      <w:r w:rsidR="001C27AC" w:rsidRPr="00E50A29">
        <w:rPr>
          <w:rFonts w:asciiTheme="minorHAnsi" w:hAnsiTheme="minorHAnsi" w:cstheme="minorHAnsi"/>
          <w:color w:val="595959" w:themeColor="text1" w:themeTint="A6"/>
          <w:sz w:val="22"/>
          <w:szCs w:val="22"/>
        </w:rPr>
        <w:t>establece lineamientos</w:t>
      </w:r>
      <w:r w:rsidR="00F80B93">
        <w:rPr>
          <w:rFonts w:asciiTheme="minorHAnsi" w:hAnsiTheme="minorHAnsi" w:cstheme="minorHAnsi"/>
          <w:color w:val="595959" w:themeColor="text1" w:themeTint="A6"/>
          <w:sz w:val="22"/>
          <w:szCs w:val="22"/>
        </w:rPr>
        <w:t>, principios</w:t>
      </w:r>
      <w:r w:rsidR="001C27AC" w:rsidRPr="00E50A29">
        <w:rPr>
          <w:rFonts w:asciiTheme="minorHAnsi" w:hAnsiTheme="minorHAnsi" w:cstheme="minorHAnsi"/>
          <w:color w:val="595959" w:themeColor="text1" w:themeTint="A6"/>
          <w:sz w:val="22"/>
          <w:szCs w:val="22"/>
        </w:rPr>
        <w:t xml:space="preserve"> y </w:t>
      </w:r>
      <w:r w:rsidR="00F137F2">
        <w:rPr>
          <w:rFonts w:asciiTheme="minorHAnsi" w:hAnsiTheme="minorHAnsi" w:cstheme="minorHAnsi"/>
          <w:color w:val="595959" w:themeColor="text1" w:themeTint="A6"/>
          <w:sz w:val="22"/>
          <w:szCs w:val="22"/>
        </w:rPr>
        <w:t>funciones</w:t>
      </w:r>
      <w:r w:rsidR="00F137F2" w:rsidRPr="00E50A29">
        <w:rPr>
          <w:rFonts w:asciiTheme="minorHAnsi" w:hAnsiTheme="minorHAnsi" w:cstheme="minorHAnsi"/>
          <w:color w:val="595959" w:themeColor="text1" w:themeTint="A6"/>
          <w:sz w:val="22"/>
          <w:szCs w:val="22"/>
        </w:rPr>
        <w:t xml:space="preserve"> </w:t>
      </w:r>
      <w:r w:rsidR="001C27AC" w:rsidRPr="00E50A29">
        <w:rPr>
          <w:rFonts w:asciiTheme="minorHAnsi" w:hAnsiTheme="minorHAnsi" w:cstheme="minorHAnsi"/>
          <w:color w:val="595959" w:themeColor="text1" w:themeTint="A6"/>
          <w:sz w:val="22"/>
          <w:szCs w:val="22"/>
        </w:rPr>
        <w:t>para el</w:t>
      </w:r>
      <w:r w:rsidR="00A11C4E">
        <w:rPr>
          <w:rFonts w:asciiTheme="minorHAnsi" w:hAnsiTheme="minorHAnsi" w:cstheme="minorHAnsi"/>
          <w:color w:val="595959" w:themeColor="text1" w:themeTint="A6"/>
          <w:sz w:val="22"/>
          <w:szCs w:val="22"/>
        </w:rPr>
        <w:t xml:space="preserve"> </w:t>
      </w:r>
      <w:r w:rsidR="00F5292F">
        <w:rPr>
          <w:rFonts w:asciiTheme="minorHAnsi" w:hAnsiTheme="minorHAnsi" w:cstheme="minorHAnsi"/>
          <w:color w:val="595959" w:themeColor="text1" w:themeTint="A6"/>
          <w:sz w:val="22"/>
          <w:szCs w:val="22"/>
        </w:rPr>
        <w:t>Sistema Nacional de Prevención y Respuesta ante Desastres</w:t>
      </w:r>
      <w:r w:rsidR="007B74A5">
        <w:rPr>
          <w:rStyle w:val="Refdenotaalpie"/>
          <w:rFonts w:asciiTheme="minorHAnsi" w:hAnsiTheme="minorHAnsi" w:cstheme="minorHAnsi"/>
          <w:color w:val="595959" w:themeColor="text1" w:themeTint="A6"/>
          <w:sz w:val="22"/>
          <w:szCs w:val="22"/>
        </w:rPr>
        <w:footnoteReference w:id="9"/>
      </w:r>
      <w:r w:rsidR="001C27AC" w:rsidRPr="00E50A29">
        <w:rPr>
          <w:rFonts w:asciiTheme="minorHAnsi" w:hAnsiTheme="minorHAnsi" w:cstheme="minorHAnsi"/>
          <w:color w:val="595959" w:themeColor="text1" w:themeTint="A6"/>
          <w:sz w:val="22"/>
          <w:szCs w:val="22"/>
        </w:rPr>
        <w:t>, en base a la generación de acciones</w:t>
      </w:r>
      <w:r w:rsidR="00C70EA4">
        <w:rPr>
          <w:rFonts w:asciiTheme="minorHAnsi" w:hAnsiTheme="minorHAnsi" w:cstheme="minorHAnsi"/>
          <w:color w:val="595959" w:themeColor="text1" w:themeTint="A6"/>
          <w:sz w:val="22"/>
          <w:szCs w:val="22"/>
        </w:rPr>
        <w:t xml:space="preserve"> </w:t>
      </w:r>
      <w:r w:rsidR="007B74A5">
        <w:rPr>
          <w:rFonts w:asciiTheme="minorHAnsi" w:hAnsiTheme="minorHAnsi" w:cstheme="minorHAnsi"/>
          <w:color w:val="595959" w:themeColor="text1" w:themeTint="A6"/>
          <w:sz w:val="22"/>
          <w:szCs w:val="22"/>
        </w:rPr>
        <w:t>que,</w:t>
      </w:r>
      <w:r w:rsidR="00F5292F">
        <w:rPr>
          <w:rFonts w:asciiTheme="minorHAnsi" w:hAnsiTheme="minorHAnsi" w:cstheme="minorHAnsi"/>
          <w:color w:val="595959" w:themeColor="text1" w:themeTint="A6"/>
          <w:sz w:val="22"/>
          <w:szCs w:val="22"/>
        </w:rPr>
        <w:t xml:space="preserve"> organizadas en las distintas fases del ciclo del riesgo de desastres, </w:t>
      </w:r>
      <w:r w:rsidR="00C70EA4">
        <w:rPr>
          <w:rFonts w:asciiTheme="minorHAnsi" w:hAnsiTheme="minorHAnsi" w:cstheme="minorHAnsi"/>
          <w:color w:val="595959" w:themeColor="text1" w:themeTint="A6"/>
          <w:sz w:val="22"/>
          <w:szCs w:val="22"/>
        </w:rPr>
        <w:t>permiten fortalecer la</w:t>
      </w:r>
      <w:r w:rsidR="001C27AC" w:rsidRPr="00E50A29">
        <w:rPr>
          <w:rFonts w:asciiTheme="minorHAnsi" w:hAnsiTheme="minorHAnsi" w:cstheme="minorHAnsi"/>
          <w:color w:val="595959" w:themeColor="text1" w:themeTint="A6"/>
          <w:sz w:val="22"/>
          <w:szCs w:val="22"/>
        </w:rPr>
        <w:t xml:space="preserve"> G</w:t>
      </w:r>
      <w:r w:rsidR="00423DA8">
        <w:rPr>
          <w:rFonts w:asciiTheme="minorHAnsi" w:hAnsiTheme="minorHAnsi" w:cstheme="minorHAnsi"/>
          <w:color w:val="595959" w:themeColor="text1" w:themeTint="A6"/>
          <w:sz w:val="22"/>
          <w:szCs w:val="22"/>
        </w:rPr>
        <w:t>RD</w:t>
      </w:r>
      <w:r w:rsidR="00C70EA4">
        <w:rPr>
          <w:rFonts w:asciiTheme="minorHAnsi" w:hAnsiTheme="minorHAnsi" w:cstheme="minorHAnsi"/>
          <w:color w:val="595959" w:themeColor="text1" w:themeTint="A6"/>
          <w:sz w:val="22"/>
          <w:szCs w:val="22"/>
        </w:rPr>
        <w:t xml:space="preserve"> </w:t>
      </w:r>
      <w:r w:rsidR="001C27AC" w:rsidRPr="00E50A29">
        <w:rPr>
          <w:rFonts w:asciiTheme="minorHAnsi" w:hAnsiTheme="minorHAnsi" w:cstheme="minorHAnsi"/>
          <w:color w:val="595959" w:themeColor="text1" w:themeTint="A6"/>
          <w:sz w:val="22"/>
          <w:szCs w:val="22"/>
        </w:rPr>
        <w:lastRenderedPageBreak/>
        <w:t xml:space="preserve">en todo el territorio nacional. Además, </w:t>
      </w:r>
      <w:r w:rsidR="00F5292F">
        <w:rPr>
          <w:rFonts w:asciiTheme="minorHAnsi" w:hAnsiTheme="minorHAnsi" w:cstheme="minorHAnsi"/>
          <w:color w:val="595959" w:themeColor="text1" w:themeTint="A6"/>
          <w:sz w:val="22"/>
          <w:szCs w:val="22"/>
        </w:rPr>
        <w:t xml:space="preserve">se </w:t>
      </w:r>
      <w:r w:rsidR="001C27AC" w:rsidRPr="00E50A29">
        <w:rPr>
          <w:rFonts w:asciiTheme="minorHAnsi" w:hAnsiTheme="minorHAnsi" w:cstheme="minorHAnsi"/>
          <w:color w:val="595959" w:themeColor="text1" w:themeTint="A6"/>
          <w:sz w:val="22"/>
          <w:szCs w:val="22"/>
        </w:rPr>
        <w:t xml:space="preserve">crea el </w:t>
      </w:r>
      <w:r w:rsidR="00A11C4E">
        <w:rPr>
          <w:rFonts w:asciiTheme="minorHAnsi" w:hAnsiTheme="minorHAnsi" w:cstheme="minorHAnsi"/>
          <w:color w:val="595959" w:themeColor="text1" w:themeTint="A6"/>
          <w:sz w:val="22"/>
          <w:szCs w:val="22"/>
        </w:rPr>
        <w:t>SENAPRED,</w:t>
      </w:r>
      <w:r w:rsidR="001C27AC" w:rsidRPr="00E50A29">
        <w:rPr>
          <w:rFonts w:asciiTheme="minorHAnsi" w:hAnsiTheme="minorHAnsi" w:cstheme="minorHAnsi"/>
          <w:color w:val="595959" w:themeColor="text1" w:themeTint="A6"/>
          <w:sz w:val="22"/>
          <w:szCs w:val="22"/>
        </w:rPr>
        <w:t xml:space="preserve"> sucesor legal de ONEMI, </w:t>
      </w:r>
      <w:r w:rsidR="00C83BF7" w:rsidRPr="00E50A29">
        <w:rPr>
          <w:rFonts w:asciiTheme="minorHAnsi" w:hAnsiTheme="minorHAnsi" w:cstheme="minorHAnsi"/>
          <w:color w:val="595959" w:themeColor="text1" w:themeTint="A6"/>
          <w:sz w:val="22"/>
          <w:szCs w:val="22"/>
        </w:rPr>
        <w:t xml:space="preserve">siendo </w:t>
      </w:r>
      <w:r w:rsidR="001C27AC" w:rsidRPr="00E50A29">
        <w:rPr>
          <w:rFonts w:asciiTheme="minorHAnsi" w:hAnsiTheme="minorHAnsi" w:cstheme="minorHAnsi"/>
          <w:color w:val="595959" w:themeColor="text1" w:themeTint="A6"/>
          <w:sz w:val="22"/>
          <w:szCs w:val="22"/>
        </w:rPr>
        <w:t xml:space="preserve">el </w:t>
      </w:r>
      <w:r w:rsidR="00B45234">
        <w:rPr>
          <w:rFonts w:asciiTheme="minorHAnsi" w:hAnsiTheme="minorHAnsi" w:cstheme="minorHAnsi"/>
          <w:color w:val="595959" w:themeColor="text1" w:themeTint="A6"/>
          <w:sz w:val="22"/>
          <w:szCs w:val="22"/>
        </w:rPr>
        <w:t xml:space="preserve">organismo </w:t>
      </w:r>
      <w:r w:rsidR="001C27AC" w:rsidRPr="00E50A29">
        <w:rPr>
          <w:rFonts w:asciiTheme="minorHAnsi" w:hAnsiTheme="minorHAnsi" w:cstheme="minorHAnsi"/>
          <w:color w:val="595959" w:themeColor="text1" w:themeTint="A6"/>
          <w:sz w:val="22"/>
          <w:szCs w:val="22"/>
        </w:rPr>
        <w:t xml:space="preserve">encargado de asesorar, coordinar, organizar, planificar, evaluar y supervisar las actividades relacionadas </w:t>
      </w:r>
      <w:r w:rsidR="009B0750">
        <w:rPr>
          <w:rFonts w:asciiTheme="minorHAnsi" w:hAnsiTheme="minorHAnsi" w:cstheme="minorHAnsi"/>
          <w:color w:val="595959" w:themeColor="text1" w:themeTint="A6"/>
          <w:sz w:val="22"/>
          <w:szCs w:val="22"/>
        </w:rPr>
        <w:t xml:space="preserve">con </w:t>
      </w:r>
      <w:r w:rsidR="001C27AC" w:rsidRPr="00E50A29">
        <w:rPr>
          <w:rFonts w:asciiTheme="minorHAnsi" w:hAnsiTheme="minorHAnsi" w:cstheme="minorHAnsi"/>
          <w:color w:val="595959" w:themeColor="text1" w:themeTint="A6"/>
          <w:sz w:val="22"/>
          <w:szCs w:val="22"/>
        </w:rPr>
        <w:t xml:space="preserve">la GRD </w:t>
      </w:r>
      <w:r w:rsidR="009B0750">
        <w:rPr>
          <w:rFonts w:asciiTheme="minorHAnsi" w:hAnsiTheme="minorHAnsi" w:cstheme="minorHAnsi"/>
          <w:color w:val="595959" w:themeColor="text1" w:themeTint="A6"/>
          <w:sz w:val="22"/>
          <w:szCs w:val="22"/>
        </w:rPr>
        <w:t>d</w:t>
      </w:r>
      <w:r w:rsidR="001C27AC" w:rsidRPr="00E50A29">
        <w:rPr>
          <w:rFonts w:asciiTheme="minorHAnsi" w:hAnsiTheme="minorHAnsi" w:cstheme="minorHAnsi"/>
          <w:color w:val="595959" w:themeColor="text1" w:themeTint="A6"/>
          <w:sz w:val="22"/>
          <w:szCs w:val="22"/>
        </w:rPr>
        <w:t>el país.</w:t>
      </w:r>
    </w:p>
    <w:p w14:paraId="21B62D2C" w14:textId="77777777" w:rsidR="00312CF3" w:rsidRDefault="00312CF3" w:rsidP="001C27AC">
      <w:pPr>
        <w:jc w:val="both"/>
        <w:rPr>
          <w:rFonts w:asciiTheme="minorHAnsi" w:hAnsiTheme="minorHAnsi" w:cstheme="minorHAnsi"/>
          <w:color w:val="595959" w:themeColor="text1" w:themeTint="A6"/>
          <w:sz w:val="22"/>
          <w:szCs w:val="22"/>
        </w:rPr>
      </w:pPr>
    </w:p>
    <w:p w14:paraId="25BA11F0" w14:textId="67985CE0" w:rsidR="00F5292F" w:rsidRDefault="00F50457" w:rsidP="00F80B9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w:t>
      </w:r>
      <w:r w:rsidR="00F5292F">
        <w:rPr>
          <w:rFonts w:asciiTheme="minorHAnsi" w:hAnsiTheme="minorHAnsi" w:cstheme="minorHAnsi"/>
          <w:color w:val="595959" w:themeColor="text1" w:themeTint="A6"/>
          <w:sz w:val="22"/>
          <w:szCs w:val="22"/>
        </w:rPr>
        <w:t xml:space="preserve"> partir de este marco normativo, se establecen las instancias de coordinación del SINAPRED mediante los Comités para la Gestión del Riesgo de Desastres</w:t>
      </w:r>
      <w:r w:rsidR="007B74A5">
        <w:rPr>
          <w:rStyle w:val="Refdenotaalpie"/>
          <w:rFonts w:asciiTheme="minorHAnsi" w:hAnsiTheme="minorHAnsi" w:cstheme="minorHAnsi"/>
          <w:color w:val="595959" w:themeColor="text1" w:themeTint="A6"/>
          <w:sz w:val="22"/>
          <w:szCs w:val="22"/>
        </w:rPr>
        <w:footnoteReference w:id="10"/>
      </w:r>
      <w:r w:rsidR="00F5292F">
        <w:rPr>
          <w:rFonts w:asciiTheme="minorHAnsi" w:hAnsiTheme="minorHAnsi" w:cstheme="minorHAnsi"/>
          <w:color w:val="595959" w:themeColor="text1" w:themeTint="A6"/>
          <w:sz w:val="22"/>
          <w:szCs w:val="22"/>
        </w:rPr>
        <w:t>, los cuales se conforman en los niveles nacional, regional, provincial y comunal, permitiendo operar bajo los principios del Sistema y en base a las diversas fases del ciclo del riesgo de desastres.</w:t>
      </w:r>
      <w:r w:rsidR="007B74A5">
        <w:rPr>
          <w:rFonts w:asciiTheme="minorHAnsi" w:hAnsiTheme="minorHAnsi" w:cstheme="minorHAnsi"/>
          <w:color w:val="595959" w:themeColor="text1" w:themeTint="A6"/>
          <w:sz w:val="22"/>
          <w:szCs w:val="22"/>
        </w:rPr>
        <w:t xml:space="preserve"> </w:t>
      </w:r>
      <w:r w:rsidR="00F5292F">
        <w:rPr>
          <w:rFonts w:asciiTheme="minorHAnsi" w:hAnsiTheme="minorHAnsi" w:cstheme="minorHAnsi"/>
          <w:color w:val="595959" w:themeColor="text1" w:themeTint="A6"/>
          <w:sz w:val="22"/>
          <w:szCs w:val="22"/>
        </w:rPr>
        <w:t xml:space="preserve">De esta manera, el Sistema en sus distintos niveles debe generar </w:t>
      </w:r>
      <w:r w:rsidR="007B74A5">
        <w:rPr>
          <w:rFonts w:asciiTheme="minorHAnsi" w:hAnsiTheme="minorHAnsi" w:cstheme="minorHAnsi"/>
          <w:color w:val="595959" w:themeColor="text1" w:themeTint="A6"/>
          <w:sz w:val="22"/>
          <w:szCs w:val="22"/>
        </w:rPr>
        <w:t xml:space="preserve">acciones coordinadas, las cuales se organizan bajos los </w:t>
      </w:r>
      <w:r w:rsidR="00F5292F">
        <w:rPr>
          <w:rFonts w:asciiTheme="minorHAnsi" w:hAnsiTheme="minorHAnsi" w:cstheme="minorHAnsi"/>
          <w:color w:val="595959" w:themeColor="text1" w:themeTint="A6"/>
          <w:sz w:val="22"/>
          <w:szCs w:val="22"/>
        </w:rPr>
        <w:t xml:space="preserve">diversos instrumentos para la GRD definidos </w:t>
      </w:r>
      <w:r w:rsidR="007A15BC">
        <w:rPr>
          <w:rFonts w:asciiTheme="minorHAnsi" w:hAnsiTheme="minorHAnsi" w:cstheme="minorHAnsi"/>
          <w:color w:val="595959" w:themeColor="text1" w:themeTint="A6"/>
          <w:sz w:val="22"/>
          <w:szCs w:val="22"/>
        </w:rPr>
        <w:t xml:space="preserve">en el </w:t>
      </w:r>
      <w:r w:rsidR="00F5292F">
        <w:rPr>
          <w:rFonts w:asciiTheme="minorHAnsi" w:hAnsiTheme="minorHAnsi" w:cstheme="minorHAnsi"/>
          <w:color w:val="595959" w:themeColor="text1" w:themeTint="A6"/>
          <w:sz w:val="22"/>
          <w:szCs w:val="22"/>
        </w:rPr>
        <w:t>artículo 25°</w:t>
      </w:r>
      <w:r w:rsidR="007A15BC">
        <w:rPr>
          <w:rFonts w:asciiTheme="minorHAnsi" w:hAnsiTheme="minorHAnsi" w:cstheme="minorHAnsi"/>
          <w:color w:val="595959" w:themeColor="text1" w:themeTint="A6"/>
          <w:sz w:val="22"/>
          <w:szCs w:val="22"/>
        </w:rPr>
        <w:t xml:space="preserve"> de la ley.</w:t>
      </w:r>
    </w:p>
    <w:p w14:paraId="237FD785" w14:textId="77777777" w:rsidR="007A15BC" w:rsidRDefault="007A15BC" w:rsidP="00F80B93">
      <w:pPr>
        <w:jc w:val="both"/>
        <w:rPr>
          <w:rFonts w:asciiTheme="minorHAnsi" w:hAnsiTheme="minorHAnsi" w:cstheme="minorHAnsi"/>
          <w:color w:val="595959" w:themeColor="text1" w:themeTint="A6"/>
          <w:sz w:val="22"/>
          <w:szCs w:val="22"/>
        </w:rPr>
      </w:pPr>
    </w:p>
    <w:p w14:paraId="0A83F5EF" w14:textId="47640BD2" w:rsidR="00F5292F" w:rsidRDefault="0005088C" w:rsidP="00F80B9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S</w:t>
      </w:r>
      <w:r w:rsidR="007A15BC">
        <w:rPr>
          <w:rFonts w:asciiTheme="minorHAnsi" w:hAnsiTheme="minorHAnsi" w:cstheme="minorHAnsi"/>
          <w:color w:val="595959" w:themeColor="text1" w:themeTint="A6"/>
          <w:sz w:val="22"/>
          <w:szCs w:val="22"/>
        </w:rPr>
        <w:t>egún lo establecido en el artículo 27°, el</w:t>
      </w:r>
      <w:r w:rsidR="00F5292F">
        <w:rPr>
          <w:rFonts w:asciiTheme="minorHAnsi" w:hAnsiTheme="minorHAnsi" w:cstheme="minorHAnsi"/>
          <w:color w:val="595959" w:themeColor="text1" w:themeTint="A6"/>
          <w:sz w:val="22"/>
          <w:szCs w:val="22"/>
        </w:rPr>
        <w:t xml:space="preserve"> presente Plan Regional para la RRD</w:t>
      </w:r>
      <w:r w:rsidR="007A15BC">
        <w:rPr>
          <w:rFonts w:asciiTheme="minorHAnsi" w:hAnsiTheme="minorHAnsi" w:cstheme="minorHAnsi"/>
          <w:color w:val="595959" w:themeColor="text1" w:themeTint="A6"/>
          <w:sz w:val="22"/>
          <w:szCs w:val="22"/>
        </w:rPr>
        <w:t xml:space="preserve">, </w:t>
      </w:r>
      <w:r w:rsidR="00296D3B">
        <w:rPr>
          <w:rFonts w:asciiTheme="minorHAnsi" w:hAnsiTheme="minorHAnsi" w:cstheme="minorHAnsi"/>
          <w:color w:val="595959" w:themeColor="text1" w:themeTint="A6"/>
          <w:sz w:val="22"/>
          <w:szCs w:val="22"/>
        </w:rPr>
        <w:t xml:space="preserve">se constituye </w:t>
      </w:r>
      <w:r w:rsidR="007A15BC">
        <w:rPr>
          <w:rFonts w:asciiTheme="minorHAnsi" w:hAnsiTheme="minorHAnsi" w:cstheme="minorHAnsi"/>
          <w:color w:val="595959" w:themeColor="text1" w:themeTint="A6"/>
          <w:sz w:val="22"/>
          <w:szCs w:val="22"/>
        </w:rPr>
        <w:t xml:space="preserve">como </w:t>
      </w:r>
      <w:r w:rsidR="00296D3B">
        <w:rPr>
          <w:rFonts w:asciiTheme="minorHAnsi" w:hAnsiTheme="minorHAnsi" w:cstheme="minorHAnsi"/>
          <w:color w:val="595959" w:themeColor="text1" w:themeTint="A6"/>
          <w:sz w:val="22"/>
          <w:szCs w:val="22"/>
        </w:rPr>
        <w:t xml:space="preserve">uno de los </w:t>
      </w:r>
      <w:r w:rsidR="007A15BC">
        <w:rPr>
          <w:rFonts w:asciiTheme="minorHAnsi" w:hAnsiTheme="minorHAnsi" w:cstheme="minorHAnsi"/>
          <w:color w:val="595959" w:themeColor="text1" w:themeTint="A6"/>
          <w:sz w:val="22"/>
          <w:szCs w:val="22"/>
        </w:rPr>
        <w:t>instrumento</w:t>
      </w:r>
      <w:r w:rsidR="00296D3B">
        <w:rPr>
          <w:rFonts w:asciiTheme="minorHAnsi" w:hAnsiTheme="minorHAnsi" w:cstheme="minorHAnsi"/>
          <w:color w:val="595959" w:themeColor="text1" w:themeTint="A6"/>
          <w:sz w:val="22"/>
          <w:szCs w:val="22"/>
        </w:rPr>
        <w:t>s</w:t>
      </w:r>
      <w:r w:rsidR="007A15BC">
        <w:rPr>
          <w:rFonts w:asciiTheme="minorHAnsi" w:hAnsiTheme="minorHAnsi" w:cstheme="minorHAnsi"/>
          <w:color w:val="595959" w:themeColor="text1" w:themeTint="A6"/>
          <w:sz w:val="22"/>
          <w:szCs w:val="22"/>
        </w:rPr>
        <w:t xml:space="preserve"> para la GRD, </w:t>
      </w:r>
      <w:r w:rsidR="00296D3B">
        <w:rPr>
          <w:rFonts w:asciiTheme="minorHAnsi" w:hAnsiTheme="minorHAnsi" w:cstheme="minorHAnsi"/>
          <w:color w:val="595959" w:themeColor="text1" w:themeTint="A6"/>
          <w:sz w:val="22"/>
          <w:szCs w:val="22"/>
        </w:rPr>
        <w:t xml:space="preserve">que </w:t>
      </w:r>
      <w:r w:rsidR="007A15BC">
        <w:rPr>
          <w:rFonts w:asciiTheme="minorHAnsi" w:hAnsiTheme="minorHAnsi" w:cstheme="minorHAnsi"/>
          <w:color w:val="595959" w:themeColor="text1" w:themeTint="A6"/>
          <w:sz w:val="22"/>
          <w:szCs w:val="22"/>
        </w:rPr>
        <w:t xml:space="preserve">permite </w:t>
      </w:r>
      <w:r w:rsidR="008B5864">
        <w:rPr>
          <w:rFonts w:asciiTheme="minorHAnsi" w:hAnsiTheme="minorHAnsi" w:cstheme="minorHAnsi"/>
          <w:color w:val="595959" w:themeColor="text1" w:themeTint="A6"/>
          <w:sz w:val="22"/>
          <w:szCs w:val="22"/>
        </w:rPr>
        <w:t>la declaración de acciones estratégicas para la reducción del riesgo de desastres (medidas de tipo estructural y no estructural), que tienen por objeto</w:t>
      </w:r>
      <w:r w:rsidR="007A15BC">
        <w:rPr>
          <w:rFonts w:asciiTheme="minorHAnsi" w:hAnsiTheme="minorHAnsi" w:cstheme="minorHAnsi"/>
          <w:color w:val="595959" w:themeColor="text1" w:themeTint="A6"/>
          <w:sz w:val="22"/>
          <w:szCs w:val="22"/>
        </w:rPr>
        <w:t xml:space="preserve"> final</w:t>
      </w:r>
      <w:r w:rsidR="008B5864">
        <w:rPr>
          <w:rFonts w:asciiTheme="minorHAnsi" w:hAnsiTheme="minorHAnsi" w:cstheme="minorHAnsi"/>
          <w:color w:val="595959" w:themeColor="text1" w:themeTint="A6"/>
          <w:sz w:val="22"/>
          <w:szCs w:val="22"/>
        </w:rPr>
        <w:t>,</w:t>
      </w:r>
      <w:r w:rsidR="007A15BC">
        <w:rPr>
          <w:rFonts w:asciiTheme="minorHAnsi" w:hAnsiTheme="minorHAnsi" w:cstheme="minorHAnsi"/>
          <w:color w:val="595959" w:themeColor="text1" w:themeTint="A6"/>
          <w:sz w:val="22"/>
          <w:szCs w:val="22"/>
        </w:rPr>
        <w:t xml:space="preserve"> la disminución de</w:t>
      </w:r>
      <w:r w:rsidR="008B5864">
        <w:rPr>
          <w:rFonts w:asciiTheme="minorHAnsi" w:hAnsiTheme="minorHAnsi" w:cstheme="minorHAnsi"/>
          <w:color w:val="595959" w:themeColor="text1" w:themeTint="A6"/>
          <w:sz w:val="22"/>
          <w:szCs w:val="22"/>
        </w:rPr>
        <w:t xml:space="preserve"> las vulnerabilidades territoriales de la región.</w:t>
      </w:r>
    </w:p>
    <w:p w14:paraId="28176949" w14:textId="77777777" w:rsidR="00F5292F" w:rsidRDefault="00F5292F" w:rsidP="00F80B93">
      <w:pPr>
        <w:jc w:val="both"/>
        <w:rPr>
          <w:rFonts w:asciiTheme="minorHAnsi" w:hAnsiTheme="minorHAnsi" w:cstheme="minorHAnsi"/>
          <w:color w:val="595959" w:themeColor="text1" w:themeTint="A6"/>
          <w:sz w:val="22"/>
          <w:szCs w:val="22"/>
        </w:rPr>
      </w:pPr>
    </w:p>
    <w:p w14:paraId="252ED07D" w14:textId="5CE5FF18" w:rsidR="00F5292F" w:rsidRDefault="00DC6711" w:rsidP="00F80B9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M</w:t>
      </w:r>
      <w:r w:rsidR="008B5864">
        <w:rPr>
          <w:rFonts w:asciiTheme="minorHAnsi" w:hAnsiTheme="minorHAnsi" w:cstheme="minorHAnsi"/>
          <w:color w:val="595959" w:themeColor="text1" w:themeTint="A6"/>
          <w:sz w:val="22"/>
          <w:szCs w:val="22"/>
        </w:rPr>
        <w:t xml:space="preserve">ediante </w:t>
      </w:r>
      <w:r w:rsidR="007A15BC">
        <w:rPr>
          <w:rFonts w:asciiTheme="minorHAnsi" w:hAnsiTheme="minorHAnsi" w:cstheme="minorHAnsi"/>
          <w:color w:val="595959" w:themeColor="text1" w:themeTint="A6"/>
          <w:sz w:val="22"/>
          <w:szCs w:val="22"/>
        </w:rPr>
        <w:t>este</w:t>
      </w:r>
      <w:r w:rsidR="008B5864">
        <w:rPr>
          <w:rFonts w:asciiTheme="minorHAnsi" w:hAnsiTheme="minorHAnsi" w:cstheme="minorHAnsi"/>
          <w:color w:val="595959" w:themeColor="text1" w:themeTint="A6"/>
          <w:sz w:val="22"/>
          <w:szCs w:val="22"/>
        </w:rPr>
        <w:t xml:space="preserve"> </w:t>
      </w:r>
      <w:r w:rsidR="00DE761B">
        <w:rPr>
          <w:rFonts w:asciiTheme="minorHAnsi" w:hAnsiTheme="minorHAnsi" w:cstheme="minorHAnsi"/>
          <w:color w:val="595959" w:themeColor="text1" w:themeTint="A6"/>
          <w:sz w:val="22"/>
          <w:szCs w:val="22"/>
        </w:rPr>
        <w:t>P</w:t>
      </w:r>
      <w:r w:rsidR="008B5864">
        <w:rPr>
          <w:rFonts w:asciiTheme="minorHAnsi" w:hAnsiTheme="minorHAnsi" w:cstheme="minorHAnsi"/>
          <w:color w:val="595959" w:themeColor="text1" w:themeTint="A6"/>
          <w:sz w:val="22"/>
          <w:szCs w:val="22"/>
        </w:rPr>
        <w:t xml:space="preserve">lan se declaran las capacidades y recursos para la RRD dependientes del sistema regional y provincial, representando una instancia de coordinación intersectorial e interdisciplinaria, </w:t>
      </w:r>
      <w:r w:rsidR="00296D3B">
        <w:rPr>
          <w:rFonts w:asciiTheme="minorHAnsi" w:hAnsiTheme="minorHAnsi" w:cstheme="minorHAnsi"/>
          <w:color w:val="595959" w:themeColor="text1" w:themeTint="A6"/>
          <w:sz w:val="22"/>
          <w:szCs w:val="22"/>
        </w:rPr>
        <w:t xml:space="preserve">la </w:t>
      </w:r>
      <w:r w:rsidR="008B5864">
        <w:rPr>
          <w:rFonts w:asciiTheme="minorHAnsi" w:hAnsiTheme="minorHAnsi" w:cstheme="minorHAnsi"/>
          <w:color w:val="595959" w:themeColor="text1" w:themeTint="A6"/>
          <w:sz w:val="22"/>
          <w:szCs w:val="22"/>
        </w:rPr>
        <w:t xml:space="preserve">que es apoyada por </w:t>
      </w:r>
      <w:r>
        <w:rPr>
          <w:rFonts w:asciiTheme="minorHAnsi" w:hAnsiTheme="minorHAnsi" w:cstheme="minorHAnsi"/>
          <w:color w:val="595959" w:themeColor="text1" w:themeTint="A6"/>
          <w:sz w:val="22"/>
          <w:szCs w:val="22"/>
        </w:rPr>
        <w:t>la</w:t>
      </w:r>
      <w:r w:rsidR="00296D3B">
        <w:rPr>
          <w:rFonts w:asciiTheme="minorHAnsi" w:hAnsiTheme="minorHAnsi" w:cstheme="minorHAnsi"/>
          <w:color w:val="595959" w:themeColor="text1" w:themeTint="A6"/>
          <w:sz w:val="22"/>
          <w:szCs w:val="22"/>
        </w:rPr>
        <w:t xml:space="preserve"> Secretaría Técnica del Sistema</w:t>
      </w:r>
      <w:r w:rsidR="008B5864">
        <w:rPr>
          <w:rFonts w:asciiTheme="minorHAnsi" w:hAnsiTheme="minorHAnsi" w:cstheme="minorHAnsi"/>
          <w:color w:val="595959" w:themeColor="text1" w:themeTint="A6"/>
          <w:sz w:val="22"/>
          <w:szCs w:val="22"/>
        </w:rPr>
        <w:t xml:space="preserve"> ejercida por la Dirección Regional del SENAPRED, </w:t>
      </w:r>
      <w:r w:rsidR="00296D3B">
        <w:rPr>
          <w:rFonts w:asciiTheme="minorHAnsi" w:hAnsiTheme="minorHAnsi" w:cstheme="minorHAnsi"/>
          <w:color w:val="595959" w:themeColor="text1" w:themeTint="A6"/>
          <w:sz w:val="22"/>
          <w:szCs w:val="22"/>
        </w:rPr>
        <w:t>quien</w:t>
      </w:r>
      <w:r w:rsidR="008B5864">
        <w:rPr>
          <w:rFonts w:asciiTheme="minorHAnsi" w:hAnsiTheme="minorHAnsi" w:cstheme="minorHAnsi"/>
          <w:color w:val="595959" w:themeColor="text1" w:themeTint="A6"/>
          <w:sz w:val="22"/>
          <w:szCs w:val="22"/>
        </w:rPr>
        <w:t xml:space="preserve"> coordina, evalúa y supervisa</w:t>
      </w:r>
      <w:r w:rsidR="00B45B2C">
        <w:rPr>
          <w:rFonts w:asciiTheme="minorHAnsi" w:hAnsiTheme="minorHAnsi" w:cstheme="minorHAnsi"/>
          <w:color w:val="595959" w:themeColor="text1" w:themeTint="A6"/>
          <w:sz w:val="22"/>
          <w:szCs w:val="22"/>
        </w:rPr>
        <w:t xml:space="preserve"> la aplicación del </w:t>
      </w:r>
      <w:r w:rsidR="00DE761B">
        <w:rPr>
          <w:rFonts w:asciiTheme="minorHAnsi" w:hAnsiTheme="minorHAnsi" w:cstheme="minorHAnsi"/>
          <w:color w:val="595959" w:themeColor="text1" w:themeTint="A6"/>
          <w:sz w:val="22"/>
          <w:szCs w:val="22"/>
        </w:rPr>
        <w:t>P</w:t>
      </w:r>
      <w:r w:rsidR="00B45B2C">
        <w:rPr>
          <w:rFonts w:asciiTheme="minorHAnsi" w:hAnsiTheme="minorHAnsi" w:cstheme="minorHAnsi"/>
          <w:color w:val="595959" w:themeColor="text1" w:themeTint="A6"/>
          <w:sz w:val="22"/>
          <w:szCs w:val="22"/>
        </w:rPr>
        <w:t>lan, según lo dispuesto en el artículo 20°, letra d) de la mencionada ley.</w:t>
      </w:r>
    </w:p>
    <w:p w14:paraId="3757D919" w14:textId="77777777" w:rsidR="001C27AC" w:rsidRPr="00E50A29" w:rsidRDefault="001C27AC" w:rsidP="001C27AC">
      <w:pPr>
        <w:jc w:val="both"/>
        <w:rPr>
          <w:rFonts w:asciiTheme="minorHAnsi" w:hAnsiTheme="minorHAnsi" w:cstheme="minorHAnsi"/>
          <w:color w:val="595959" w:themeColor="text1" w:themeTint="A6"/>
          <w:sz w:val="22"/>
          <w:szCs w:val="22"/>
        </w:rPr>
      </w:pPr>
    </w:p>
    <w:p w14:paraId="3E3D40FF" w14:textId="60CB9604" w:rsidR="007A15BC"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En</w:t>
      </w:r>
      <w:r w:rsidR="00C80E37">
        <w:rPr>
          <w:rFonts w:asciiTheme="minorHAnsi" w:hAnsiTheme="minorHAnsi" w:cstheme="minorHAnsi"/>
          <w:color w:val="595959" w:themeColor="text1" w:themeTint="A6"/>
          <w:sz w:val="22"/>
          <w:szCs w:val="22"/>
        </w:rPr>
        <w:t xml:space="preserve"> este</w:t>
      </w:r>
      <w:r w:rsidR="005A32A4">
        <w:rPr>
          <w:rFonts w:asciiTheme="minorHAnsi" w:hAnsiTheme="minorHAnsi" w:cstheme="minorHAnsi"/>
          <w:color w:val="595959" w:themeColor="text1" w:themeTint="A6"/>
          <w:sz w:val="22"/>
          <w:szCs w:val="22"/>
        </w:rPr>
        <w:t xml:space="preserve"> contexto</w:t>
      </w:r>
      <w:r w:rsidR="00C80E37">
        <w:rPr>
          <w:rFonts w:asciiTheme="minorHAnsi" w:hAnsiTheme="minorHAnsi" w:cstheme="minorHAnsi"/>
          <w:color w:val="595959" w:themeColor="text1" w:themeTint="A6"/>
          <w:sz w:val="22"/>
          <w:szCs w:val="22"/>
        </w:rPr>
        <w:t>,</w:t>
      </w:r>
      <w:r w:rsidR="00FC25D0">
        <w:rPr>
          <w:rFonts w:asciiTheme="minorHAnsi" w:hAnsiTheme="minorHAnsi" w:cstheme="minorHAnsi"/>
          <w:color w:val="595959" w:themeColor="text1" w:themeTint="A6"/>
          <w:sz w:val="22"/>
          <w:szCs w:val="22"/>
        </w:rPr>
        <w:t xml:space="preserve"> </w:t>
      </w:r>
      <w:r w:rsidR="00C80E37">
        <w:rPr>
          <w:rFonts w:asciiTheme="minorHAnsi" w:hAnsiTheme="minorHAnsi" w:cstheme="minorHAnsi"/>
          <w:color w:val="595959" w:themeColor="text1" w:themeTint="A6"/>
          <w:sz w:val="22"/>
          <w:szCs w:val="22"/>
        </w:rPr>
        <w:t>el</w:t>
      </w:r>
      <w:r w:rsidR="00F80B93">
        <w:rPr>
          <w:rFonts w:asciiTheme="minorHAnsi" w:hAnsiTheme="minorHAnsi" w:cstheme="minorHAnsi"/>
          <w:color w:val="595959" w:themeColor="text1" w:themeTint="A6"/>
          <w:sz w:val="22"/>
          <w:szCs w:val="22"/>
        </w:rPr>
        <w:t xml:space="preserve"> </w:t>
      </w:r>
      <w:r w:rsidR="00DE761B">
        <w:rPr>
          <w:rFonts w:asciiTheme="minorHAnsi" w:hAnsiTheme="minorHAnsi" w:cstheme="minorHAnsi"/>
          <w:color w:val="595959" w:themeColor="text1" w:themeTint="A6"/>
          <w:sz w:val="22"/>
          <w:szCs w:val="22"/>
        </w:rPr>
        <w:t>P</w:t>
      </w:r>
      <w:r w:rsidR="005A32A4">
        <w:rPr>
          <w:rFonts w:asciiTheme="minorHAnsi" w:hAnsiTheme="minorHAnsi" w:cstheme="minorHAnsi"/>
          <w:color w:val="595959" w:themeColor="text1" w:themeTint="A6"/>
          <w:sz w:val="22"/>
          <w:szCs w:val="22"/>
        </w:rPr>
        <w:t xml:space="preserve">lan </w:t>
      </w:r>
      <w:r w:rsidR="00117932">
        <w:rPr>
          <w:rFonts w:asciiTheme="minorHAnsi" w:hAnsiTheme="minorHAnsi" w:cstheme="minorHAnsi"/>
          <w:color w:val="595959" w:themeColor="text1" w:themeTint="A6"/>
          <w:sz w:val="22"/>
          <w:szCs w:val="22"/>
        </w:rPr>
        <w:t xml:space="preserve">es elaborado </w:t>
      </w:r>
      <w:r w:rsidR="00F80B93">
        <w:rPr>
          <w:rFonts w:asciiTheme="minorHAnsi" w:hAnsiTheme="minorHAnsi" w:cstheme="minorHAnsi"/>
          <w:color w:val="595959" w:themeColor="text1" w:themeTint="A6"/>
          <w:sz w:val="22"/>
          <w:szCs w:val="22"/>
        </w:rPr>
        <w:t xml:space="preserve">en consonancia, armonía y sistematicidad con </w:t>
      </w:r>
      <w:r w:rsidR="00395852">
        <w:rPr>
          <w:rFonts w:asciiTheme="minorHAnsi" w:hAnsiTheme="minorHAnsi" w:cstheme="minorHAnsi"/>
          <w:color w:val="595959" w:themeColor="text1" w:themeTint="A6"/>
          <w:sz w:val="22"/>
          <w:szCs w:val="22"/>
        </w:rPr>
        <w:t xml:space="preserve">el </w:t>
      </w:r>
      <w:r w:rsidRPr="00E50A29">
        <w:rPr>
          <w:rFonts w:asciiTheme="minorHAnsi" w:hAnsiTheme="minorHAnsi" w:cstheme="minorHAnsi"/>
          <w:color w:val="595959" w:themeColor="text1" w:themeTint="A6"/>
          <w:sz w:val="22"/>
          <w:szCs w:val="22"/>
        </w:rPr>
        <w:t>Plan Estratégico Nacional para la Reducción del Riesgo de Desastres, así como</w:t>
      </w:r>
      <w:r w:rsidR="00C80E37">
        <w:rPr>
          <w:rFonts w:asciiTheme="minorHAnsi" w:hAnsiTheme="minorHAnsi" w:cstheme="minorHAnsi"/>
          <w:color w:val="595959" w:themeColor="text1" w:themeTint="A6"/>
          <w:sz w:val="22"/>
          <w:szCs w:val="22"/>
        </w:rPr>
        <w:t xml:space="preserve"> con</w:t>
      </w:r>
      <w:r w:rsidRPr="00E50A29">
        <w:rPr>
          <w:rFonts w:asciiTheme="minorHAnsi" w:hAnsiTheme="minorHAnsi" w:cstheme="minorHAnsi"/>
          <w:color w:val="595959" w:themeColor="text1" w:themeTint="A6"/>
          <w:sz w:val="22"/>
          <w:szCs w:val="22"/>
        </w:rPr>
        <w:t xml:space="preserve"> otr</w:t>
      </w:r>
      <w:r w:rsidR="00395852">
        <w:rPr>
          <w:rFonts w:asciiTheme="minorHAnsi" w:hAnsiTheme="minorHAnsi" w:cstheme="minorHAnsi"/>
          <w:color w:val="595959" w:themeColor="text1" w:themeTint="A6"/>
          <w:sz w:val="22"/>
          <w:szCs w:val="22"/>
        </w:rPr>
        <w:t>o</w:t>
      </w:r>
      <w:r w:rsidRPr="00E50A29">
        <w:rPr>
          <w:rFonts w:asciiTheme="minorHAnsi" w:hAnsiTheme="minorHAnsi" w:cstheme="minorHAnsi"/>
          <w:color w:val="595959" w:themeColor="text1" w:themeTint="A6"/>
          <w:sz w:val="22"/>
          <w:szCs w:val="22"/>
        </w:rPr>
        <w:t xml:space="preserve">s </w:t>
      </w:r>
      <w:r w:rsidR="00395852">
        <w:rPr>
          <w:rFonts w:asciiTheme="minorHAnsi" w:hAnsiTheme="minorHAnsi" w:cstheme="minorHAnsi"/>
          <w:color w:val="595959" w:themeColor="text1" w:themeTint="A6"/>
          <w:sz w:val="22"/>
          <w:szCs w:val="22"/>
        </w:rPr>
        <w:t xml:space="preserve">planes </w:t>
      </w:r>
      <w:r w:rsidR="001812BD">
        <w:rPr>
          <w:rFonts w:asciiTheme="minorHAnsi" w:hAnsiTheme="minorHAnsi" w:cstheme="minorHAnsi"/>
          <w:color w:val="595959" w:themeColor="text1" w:themeTint="A6"/>
          <w:sz w:val="22"/>
          <w:szCs w:val="22"/>
        </w:rPr>
        <w:t>e</w:t>
      </w:r>
      <w:r w:rsidR="00395852">
        <w:rPr>
          <w:rFonts w:asciiTheme="minorHAnsi" w:hAnsiTheme="minorHAnsi" w:cstheme="minorHAnsi"/>
          <w:color w:val="595959" w:themeColor="text1" w:themeTint="A6"/>
          <w:sz w:val="22"/>
          <w:szCs w:val="22"/>
        </w:rPr>
        <w:t xml:space="preserve"> instrumentos </w:t>
      </w:r>
      <w:r w:rsidR="007A15BC">
        <w:rPr>
          <w:rFonts w:asciiTheme="minorHAnsi" w:hAnsiTheme="minorHAnsi" w:cstheme="minorHAnsi"/>
          <w:color w:val="595959" w:themeColor="text1" w:themeTint="A6"/>
          <w:sz w:val="22"/>
          <w:szCs w:val="22"/>
        </w:rPr>
        <w:t xml:space="preserve">relacionados al desarrollo, </w:t>
      </w:r>
      <w:r w:rsidR="00296D3B">
        <w:rPr>
          <w:rFonts w:asciiTheme="minorHAnsi" w:hAnsiTheme="minorHAnsi" w:cstheme="minorHAnsi"/>
          <w:color w:val="595959" w:themeColor="text1" w:themeTint="A6"/>
          <w:sz w:val="22"/>
          <w:szCs w:val="22"/>
        </w:rPr>
        <w:t xml:space="preserve">la </w:t>
      </w:r>
      <w:r w:rsidR="007A15BC">
        <w:rPr>
          <w:rFonts w:asciiTheme="minorHAnsi" w:hAnsiTheme="minorHAnsi" w:cstheme="minorHAnsi"/>
          <w:color w:val="595959" w:themeColor="text1" w:themeTint="A6"/>
          <w:sz w:val="22"/>
          <w:szCs w:val="22"/>
        </w:rPr>
        <w:t>planificación</w:t>
      </w:r>
      <w:r w:rsidR="00296D3B">
        <w:rPr>
          <w:rFonts w:asciiTheme="minorHAnsi" w:hAnsiTheme="minorHAnsi" w:cstheme="minorHAnsi"/>
          <w:color w:val="595959" w:themeColor="text1" w:themeTint="A6"/>
          <w:sz w:val="22"/>
          <w:szCs w:val="22"/>
        </w:rPr>
        <w:t xml:space="preserve"> y</w:t>
      </w:r>
      <w:r w:rsidR="007A15BC">
        <w:rPr>
          <w:rFonts w:asciiTheme="minorHAnsi" w:hAnsiTheme="minorHAnsi" w:cstheme="minorHAnsi"/>
          <w:color w:val="595959" w:themeColor="text1" w:themeTint="A6"/>
          <w:sz w:val="22"/>
          <w:szCs w:val="22"/>
        </w:rPr>
        <w:t xml:space="preserve"> </w:t>
      </w:r>
      <w:r w:rsidR="00296D3B">
        <w:rPr>
          <w:rFonts w:asciiTheme="minorHAnsi" w:hAnsiTheme="minorHAnsi" w:cstheme="minorHAnsi"/>
          <w:color w:val="595959" w:themeColor="text1" w:themeTint="A6"/>
          <w:sz w:val="22"/>
          <w:szCs w:val="22"/>
        </w:rPr>
        <w:t xml:space="preserve">el </w:t>
      </w:r>
      <w:r w:rsidR="007A15BC">
        <w:rPr>
          <w:rFonts w:asciiTheme="minorHAnsi" w:hAnsiTheme="minorHAnsi" w:cstheme="minorHAnsi"/>
          <w:color w:val="595959" w:themeColor="text1" w:themeTint="A6"/>
          <w:sz w:val="22"/>
          <w:szCs w:val="22"/>
        </w:rPr>
        <w:t>or</w:t>
      </w:r>
      <w:r w:rsidR="00296D3B">
        <w:rPr>
          <w:rFonts w:asciiTheme="minorHAnsi" w:hAnsiTheme="minorHAnsi" w:cstheme="minorHAnsi"/>
          <w:color w:val="595959" w:themeColor="text1" w:themeTint="A6"/>
          <w:sz w:val="22"/>
          <w:szCs w:val="22"/>
        </w:rPr>
        <w:t xml:space="preserve">denamiento territorial regional y </w:t>
      </w:r>
      <w:r w:rsidR="007A15BC">
        <w:rPr>
          <w:rFonts w:asciiTheme="minorHAnsi" w:hAnsiTheme="minorHAnsi" w:cstheme="minorHAnsi"/>
          <w:color w:val="595959" w:themeColor="text1" w:themeTint="A6"/>
          <w:sz w:val="22"/>
          <w:szCs w:val="22"/>
        </w:rPr>
        <w:t xml:space="preserve">con </w:t>
      </w:r>
      <w:r w:rsidR="00C80E37">
        <w:rPr>
          <w:rFonts w:asciiTheme="minorHAnsi" w:hAnsiTheme="minorHAnsi" w:cstheme="minorHAnsi"/>
          <w:color w:val="595959" w:themeColor="text1" w:themeTint="A6"/>
          <w:sz w:val="22"/>
          <w:szCs w:val="22"/>
        </w:rPr>
        <w:t>aquellos</w:t>
      </w:r>
      <w:r w:rsidR="007A15BC">
        <w:rPr>
          <w:rFonts w:asciiTheme="minorHAnsi" w:hAnsiTheme="minorHAnsi" w:cstheme="minorHAnsi"/>
          <w:color w:val="595959" w:themeColor="text1" w:themeTint="A6"/>
          <w:sz w:val="22"/>
          <w:szCs w:val="22"/>
        </w:rPr>
        <w:t xml:space="preserve"> vinculados a la adaptación al cambio climático</w:t>
      </w:r>
      <w:r w:rsidR="00296D3B">
        <w:rPr>
          <w:rFonts w:asciiTheme="minorHAnsi" w:hAnsiTheme="minorHAnsi" w:cstheme="minorHAnsi"/>
          <w:color w:val="595959" w:themeColor="text1" w:themeTint="A6"/>
          <w:sz w:val="22"/>
          <w:szCs w:val="22"/>
        </w:rPr>
        <w:t xml:space="preserve"> a partir de lo establecido en la ley N° 21.455</w:t>
      </w:r>
      <w:r w:rsidR="007A15BC">
        <w:rPr>
          <w:rFonts w:asciiTheme="minorHAnsi" w:hAnsiTheme="minorHAnsi" w:cstheme="minorHAnsi"/>
          <w:color w:val="595959" w:themeColor="text1" w:themeTint="A6"/>
          <w:sz w:val="22"/>
          <w:szCs w:val="22"/>
        </w:rPr>
        <w:t>.</w:t>
      </w:r>
    </w:p>
    <w:p w14:paraId="7220EAF1" w14:textId="77777777" w:rsidR="00F16412" w:rsidRDefault="00F16412" w:rsidP="001C27AC">
      <w:pPr>
        <w:jc w:val="both"/>
        <w:rPr>
          <w:rFonts w:asciiTheme="minorHAnsi" w:hAnsiTheme="minorHAnsi" w:cstheme="minorHAnsi"/>
          <w:color w:val="595959" w:themeColor="text1" w:themeTint="A6"/>
          <w:sz w:val="22"/>
          <w:szCs w:val="22"/>
        </w:rPr>
      </w:pPr>
    </w:p>
    <w:p w14:paraId="409C1251" w14:textId="57A48BF2" w:rsidR="00F16412" w:rsidRPr="00F16412" w:rsidRDefault="00B00F2D" w:rsidP="00B00F2D">
      <w:pPr>
        <w:pStyle w:val="Ttulo3"/>
        <w:rPr>
          <w:rFonts w:asciiTheme="minorHAnsi" w:hAnsiTheme="minorHAnsi" w:cstheme="minorHAnsi"/>
          <w:b/>
          <w:bCs/>
          <w:color w:val="595959" w:themeColor="text1" w:themeTint="A6"/>
          <w:sz w:val="22"/>
          <w:szCs w:val="22"/>
        </w:rPr>
      </w:pPr>
      <w:bookmarkStart w:id="20" w:name="_Toc156288710"/>
      <w:r>
        <w:rPr>
          <w:rFonts w:asciiTheme="minorHAnsi" w:hAnsiTheme="minorHAnsi" w:cstheme="minorHAnsi"/>
          <w:b/>
          <w:bCs/>
          <w:color w:val="595959" w:themeColor="text1" w:themeTint="A6"/>
          <w:sz w:val="22"/>
          <w:szCs w:val="22"/>
        </w:rPr>
        <w:t xml:space="preserve">3.1.1 </w:t>
      </w:r>
      <w:r w:rsidR="00F16412" w:rsidRPr="00F16412">
        <w:rPr>
          <w:rFonts w:asciiTheme="minorHAnsi" w:hAnsiTheme="minorHAnsi" w:cstheme="minorHAnsi"/>
          <w:b/>
          <w:bCs/>
          <w:color w:val="595959" w:themeColor="text1" w:themeTint="A6"/>
          <w:sz w:val="22"/>
          <w:szCs w:val="22"/>
        </w:rPr>
        <w:t>Reglamentos vinculados a la ley N° 21.364</w:t>
      </w:r>
      <w:bookmarkEnd w:id="20"/>
      <w:r w:rsidR="00F16412" w:rsidRPr="00F16412">
        <w:rPr>
          <w:rFonts w:asciiTheme="minorHAnsi" w:hAnsiTheme="minorHAnsi" w:cstheme="minorHAnsi"/>
          <w:b/>
          <w:bCs/>
          <w:color w:val="595959" w:themeColor="text1" w:themeTint="A6"/>
          <w:sz w:val="22"/>
          <w:szCs w:val="22"/>
        </w:rPr>
        <w:t xml:space="preserve"> </w:t>
      </w:r>
    </w:p>
    <w:p w14:paraId="5A50832C" w14:textId="77777777" w:rsidR="007A15BC" w:rsidRDefault="007A15BC" w:rsidP="001C27AC">
      <w:pPr>
        <w:jc w:val="both"/>
        <w:rPr>
          <w:rFonts w:asciiTheme="minorHAnsi" w:hAnsiTheme="minorHAnsi" w:cstheme="minorHAnsi"/>
          <w:color w:val="595959" w:themeColor="text1" w:themeTint="A6"/>
          <w:sz w:val="22"/>
          <w:szCs w:val="22"/>
        </w:rPr>
      </w:pPr>
    </w:p>
    <w:p w14:paraId="1A65E4A7" w14:textId="65C3C664" w:rsidR="00794807" w:rsidRDefault="00794807" w:rsidP="001C27AC">
      <w:pPr>
        <w:jc w:val="both"/>
        <w:rPr>
          <w:rFonts w:asciiTheme="minorHAnsi" w:hAnsiTheme="minorHAnsi" w:cstheme="minorHAnsi"/>
          <w:color w:val="595959" w:themeColor="text1" w:themeTint="A6"/>
          <w:sz w:val="22"/>
          <w:szCs w:val="22"/>
        </w:rPr>
      </w:pPr>
      <w:r>
        <w:rPr>
          <w:rFonts w:asciiTheme="minorHAnsi" w:hAnsiTheme="minorHAnsi" w:cstheme="minorHAnsi"/>
          <w:b/>
          <w:bCs/>
          <w:color w:val="595959" w:themeColor="text1" w:themeTint="A6"/>
          <w:sz w:val="22"/>
          <w:szCs w:val="22"/>
        </w:rPr>
        <w:t>-</w:t>
      </w:r>
      <w:r w:rsidR="00D83BF0" w:rsidRPr="00D83BF0">
        <w:rPr>
          <w:rFonts w:asciiTheme="minorHAnsi" w:hAnsiTheme="minorHAnsi" w:cstheme="minorHAnsi"/>
          <w:b/>
          <w:bCs/>
          <w:color w:val="595959" w:themeColor="text1" w:themeTint="A6"/>
          <w:sz w:val="22"/>
          <w:szCs w:val="22"/>
        </w:rPr>
        <w:t>Decreto N° 86/2023 del Ministerio del Interior y Seguridad Pública</w:t>
      </w:r>
      <w:r w:rsidR="00D83BF0">
        <w:rPr>
          <w:rFonts w:asciiTheme="minorHAnsi" w:hAnsiTheme="minorHAnsi" w:cstheme="minorHAnsi"/>
          <w:color w:val="595959" w:themeColor="text1" w:themeTint="A6"/>
          <w:sz w:val="22"/>
          <w:szCs w:val="22"/>
        </w:rPr>
        <w:t xml:space="preserve">: </w:t>
      </w:r>
      <w:r w:rsidR="00DC6711">
        <w:rPr>
          <w:rFonts w:asciiTheme="minorHAnsi" w:hAnsiTheme="minorHAnsi" w:cstheme="minorHAnsi"/>
          <w:color w:val="595959" w:themeColor="text1" w:themeTint="A6"/>
          <w:sz w:val="22"/>
          <w:szCs w:val="22"/>
        </w:rPr>
        <w:t xml:space="preserve">En complemento a lo anterior, el </w:t>
      </w:r>
      <w:r w:rsidR="009048DE">
        <w:rPr>
          <w:rFonts w:asciiTheme="minorHAnsi" w:hAnsiTheme="minorHAnsi" w:cstheme="minorHAnsi"/>
          <w:color w:val="595959" w:themeColor="text1" w:themeTint="A6"/>
          <w:sz w:val="22"/>
          <w:szCs w:val="22"/>
        </w:rPr>
        <w:t>día</w:t>
      </w:r>
      <w:r w:rsidR="00DC6711">
        <w:rPr>
          <w:rFonts w:asciiTheme="minorHAnsi" w:hAnsiTheme="minorHAnsi" w:cstheme="minorHAnsi"/>
          <w:color w:val="595959" w:themeColor="text1" w:themeTint="A6"/>
          <w:sz w:val="22"/>
          <w:szCs w:val="22"/>
        </w:rPr>
        <w:t xml:space="preserve"> 17 de octubre de 2023, entra en vigencia el “Reglamento que regula los organismos técnicos para el monitoreo de amenazas; organismos técnicos para el monitoreo sectorial; los instrumentos para la gestión del riesgo de desastres; y los procedimientos de elaboración de los mapas de amenaza y los mapas de riesgo”, </w:t>
      </w:r>
      <w:r w:rsidR="00D83BF0">
        <w:rPr>
          <w:rFonts w:asciiTheme="minorHAnsi" w:hAnsiTheme="minorHAnsi" w:cstheme="minorHAnsi"/>
          <w:color w:val="595959" w:themeColor="text1" w:themeTint="A6"/>
          <w:sz w:val="22"/>
          <w:szCs w:val="22"/>
        </w:rPr>
        <w:t>operativizando lo indicado por la ley N° 21.364 en relación a la elaboración</w:t>
      </w:r>
      <w:r w:rsidR="0063770D">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actualización,</w:t>
      </w:r>
      <w:r w:rsidR="0063770D">
        <w:rPr>
          <w:rFonts w:asciiTheme="minorHAnsi" w:hAnsiTheme="minorHAnsi" w:cstheme="minorHAnsi"/>
          <w:color w:val="595959" w:themeColor="text1" w:themeTint="A6"/>
          <w:sz w:val="22"/>
          <w:szCs w:val="22"/>
        </w:rPr>
        <w:t xml:space="preserve"> estructura</w:t>
      </w:r>
      <w:r w:rsidR="00A93C6B">
        <w:rPr>
          <w:rFonts w:asciiTheme="minorHAnsi" w:hAnsiTheme="minorHAnsi" w:cstheme="minorHAnsi"/>
          <w:color w:val="595959" w:themeColor="text1" w:themeTint="A6"/>
          <w:sz w:val="22"/>
          <w:szCs w:val="22"/>
        </w:rPr>
        <w:t xml:space="preserve"> y</w:t>
      </w:r>
      <w:r w:rsidR="0063770D">
        <w:rPr>
          <w:rFonts w:asciiTheme="minorHAnsi" w:hAnsiTheme="minorHAnsi" w:cstheme="minorHAnsi"/>
          <w:color w:val="595959" w:themeColor="text1" w:themeTint="A6"/>
          <w:sz w:val="22"/>
          <w:szCs w:val="22"/>
        </w:rPr>
        <w:t xml:space="preserve"> contenidos</w:t>
      </w:r>
      <w:r w:rsidR="00A93C6B">
        <w:rPr>
          <w:rFonts w:asciiTheme="minorHAnsi" w:hAnsiTheme="minorHAnsi" w:cstheme="minorHAnsi"/>
          <w:color w:val="595959" w:themeColor="text1" w:themeTint="A6"/>
          <w:sz w:val="22"/>
          <w:szCs w:val="22"/>
        </w:rPr>
        <w:t xml:space="preserve"> del Plan</w:t>
      </w:r>
      <w:r>
        <w:rPr>
          <w:rFonts w:asciiTheme="minorHAnsi" w:hAnsiTheme="minorHAnsi" w:cstheme="minorHAnsi"/>
          <w:color w:val="595959" w:themeColor="text1" w:themeTint="A6"/>
          <w:sz w:val="22"/>
          <w:szCs w:val="22"/>
        </w:rPr>
        <w:t xml:space="preserve"> Regional para la RRD</w:t>
      </w:r>
      <w:r w:rsidR="00A93C6B">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y</w:t>
      </w:r>
      <w:r w:rsidR="00A93C6B">
        <w:rPr>
          <w:rFonts w:asciiTheme="minorHAnsi" w:hAnsiTheme="minorHAnsi" w:cstheme="minorHAnsi"/>
          <w:color w:val="595959" w:themeColor="text1" w:themeTint="A6"/>
          <w:sz w:val="22"/>
          <w:szCs w:val="22"/>
        </w:rPr>
        <w:t xml:space="preserve"> criterios y disposiciones para la implementación de la consulta pública a la comunidad organizada</w:t>
      </w:r>
      <w:r>
        <w:rPr>
          <w:rFonts w:asciiTheme="minorHAnsi" w:hAnsiTheme="minorHAnsi" w:cstheme="minorHAnsi"/>
          <w:color w:val="595959" w:themeColor="text1" w:themeTint="A6"/>
          <w:sz w:val="22"/>
          <w:szCs w:val="22"/>
        </w:rPr>
        <w:t xml:space="preserve">. </w:t>
      </w:r>
    </w:p>
    <w:p w14:paraId="24548979" w14:textId="77777777" w:rsidR="00794807" w:rsidRDefault="00794807" w:rsidP="001C27AC">
      <w:pPr>
        <w:jc w:val="both"/>
        <w:rPr>
          <w:rFonts w:asciiTheme="minorHAnsi" w:hAnsiTheme="minorHAnsi" w:cstheme="minorHAnsi"/>
          <w:color w:val="595959" w:themeColor="text1" w:themeTint="A6"/>
          <w:sz w:val="22"/>
          <w:szCs w:val="22"/>
        </w:rPr>
      </w:pPr>
    </w:p>
    <w:p w14:paraId="5D056A68" w14:textId="0FED111B" w:rsidR="00D83BF0" w:rsidRDefault="00794807" w:rsidP="001C27AC">
      <w:pPr>
        <w:jc w:val="both"/>
        <w:rPr>
          <w:rFonts w:asciiTheme="minorHAnsi" w:hAnsiTheme="minorHAnsi" w:cstheme="minorHAnsi"/>
          <w:color w:val="595959" w:themeColor="text1" w:themeTint="A6"/>
          <w:sz w:val="22"/>
          <w:szCs w:val="22"/>
        </w:rPr>
      </w:pPr>
      <w:r>
        <w:rPr>
          <w:rFonts w:asciiTheme="minorHAnsi" w:hAnsiTheme="minorHAnsi" w:cstheme="minorHAnsi"/>
          <w:b/>
          <w:bCs/>
          <w:color w:val="595959" w:themeColor="text1" w:themeTint="A6"/>
          <w:sz w:val="22"/>
          <w:szCs w:val="22"/>
        </w:rPr>
        <w:t>-</w:t>
      </w:r>
      <w:r w:rsidRPr="00794807">
        <w:rPr>
          <w:rFonts w:asciiTheme="minorHAnsi" w:hAnsiTheme="minorHAnsi" w:cstheme="minorHAnsi"/>
          <w:b/>
          <w:bCs/>
          <w:color w:val="595959" w:themeColor="text1" w:themeTint="A6"/>
          <w:sz w:val="22"/>
          <w:szCs w:val="22"/>
        </w:rPr>
        <w:t>Decreto N° 234/2023</w:t>
      </w:r>
      <w:r>
        <w:rPr>
          <w:rFonts w:asciiTheme="minorHAnsi" w:hAnsiTheme="minorHAnsi" w:cstheme="minorHAnsi"/>
          <w:color w:val="595959" w:themeColor="text1" w:themeTint="A6"/>
          <w:sz w:val="22"/>
          <w:szCs w:val="22"/>
        </w:rPr>
        <w:t xml:space="preserve"> </w:t>
      </w:r>
      <w:r w:rsidRPr="00794807">
        <w:rPr>
          <w:rFonts w:asciiTheme="minorHAnsi" w:hAnsiTheme="minorHAnsi" w:cstheme="minorHAnsi"/>
          <w:b/>
          <w:bCs/>
          <w:color w:val="595959" w:themeColor="text1" w:themeTint="A6"/>
          <w:sz w:val="22"/>
          <w:szCs w:val="22"/>
        </w:rPr>
        <w:t>del Ministerio del Interior y Seguridad Pública</w:t>
      </w:r>
      <w:r w:rsidRPr="00794807">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w:t>
      </w:r>
      <w:r w:rsidR="009048DE">
        <w:rPr>
          <w:rFonts w:asciiTheme="minorHAnsi" w:hAnsiTheme="minorHAnsi" w:cstheme="minorHAnsi"/>
          <w:color w:val="595959" w:themeColor="text1" w:themeTint="A6"/>
          <w:sz w:val="22"/>
          <w:szCs w:val="22"/>
        </w:rPr>
        <w:t>El día 5 de agosto de 2022 es promulgado el “Reglamento para el funcionamiento de los Comités para la Gestión del Riesgo de Desastres y de las otras instancias de coordinación del SINAPRED, establecidos en la ley N° 21.364”. En él se presentan disposiciones que permiten regular</w:t>
      </w:r>
      <w:r w:rsidR="00A93FD4">
        <w:rPr>
          <w:rFonts w:asciiTheme="minorHAnsi" w:hAnsiTheme="minorHAnsi" w:cstheme="minorHAnsi"/>
          <w:color w:val="595959" w:themeColor="text1" w:themeTint="A6"/>
          <w:sz w:val="22"/>
          <w:szCs w:val="22"/>
        </w:rPr>
        <w:t xml:space="preserve"> la operación de los COGRID. </w:t>
      </w:r>
      <w:r w:rsidR="009048DE">
        <w:rPr>
          <w:rFonts w:asciiTheme="minorHAnsi" w:hAnsiTheme="minorHAnsi" w:cstheme="minorHAnsi"/>
          <w:color w:val="595959" w:themeColor="text1" w:themeTint="A6"/>
          <w:sz w:val="22"/>
          <w:szCs w:val="22"/>
        </w:rPr>
        <w:t xml:space="preserve">  </w:t>
      </w:r>
      <w:r w:rsidRPr="00794807">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 xml:space="preserve"> </w:t>
      </w:r>
      <w:r w:rsidR="00A93C6B">
        <w:rPr>
          <w:rFonts w:asciiTheme="minorHAnsi" w:hAnsiTheme="minorHAnsi" w:cstheme="minorHAnsi"/>
          <w:color w:val="595959" w:themeColor="text1" w:themeTint="A6"/>
          <w:sz w:val="22"/>
          <w:szCs w:val="22"/>
        </w:rPr>
        <w:t xml:space="preserve"> </w:t>
      </w:r>
      <w:r w:rsidR="0063770D">
        <w:rPr>
          <w:rFonts w:asciiTheme="minorHAnsi" w:hAnsiTheme="minorHAnsi" w:cstheme="minorHAnsi"/>
          <w:color w:val="595959" w:themeColor="text1" w:themeTint="A6"/>
          <w:sz w:val="22"/>
          <w:szCs w:val="22"/>
        </w:rPr>
        <w:t xml:space="preserve"> </w:t>
      </w:r>
    </w:p>
    <w:p w14:paraId="218CE5D3" w14:textId="77777777" w:rsidR="00A93FD4" w:rsidRDefault="00A93FD4" w:rsidP="001C27AC">
      <w:pPr>
        <w:jc w:val="both"/>
        <w:rPr>
          <w:rFonts w:asciiTheme="minorHAnsi" w:hAnsiTheme="minorHAnsi" w:cstheme="minorHAnsi"/>
          <w:color w:val="595959" w:themeColor="text1" w:themeTint="A6"/>
          <w:sz w:val="22"/>
          <w:szCs w:val="22"/>
        </w:rPr>
      </w:pPr>
    </w:p>
    <w:p w14:paraId="2EBC81BF" w14:textId="77777777" w:rsidR="00F16412" w:rsidRDefault="00F16412" w:rsidP="001C27AC">
      <w:pPr>
        <w:jc w:val="both"/>
        <w:rPr>
          <w:rFonts w:asciiTheme="minorHAnsi" w:hAnsiTheme="minorHAnsi" w:cstheme="minorHAnsi"/>
          <w:color w:val="595959" w:themeColor="text1" w:themeTint="A6"/>
          <w:sz w:val="22"/>
          <w:szCs w:val="22"/>
        </w:rPr>
      </w:pPr>
    </w:p>
    <w:p w14:paraId="1CE48D0C" w14:textId="4F4A0BC2" w:rsidR="002744CB" w:rsidRPr="00B03373" w:rsidRDefault="002744CB" w:rsidP="0018577A">
      <w:pPr>
        <w:pStyle w:val="Ttulo1"/>
        <w:numPr>
          <w:ilvl w:val="1"/>
          <w:numId w:val="20"/>
        </w:numPr>
        <w:spacing w:before="0"/>
        <w:rPr>
          <w:rFonts w:asciiTheme="minorHAnsi" w:hAnsiTheme="minorHAnsi" w:cstheme="minorHAnsi"/>
          <w:color w:val="595959" w:themeColor="text1" w:themeTint="A6"/>
          <w:sz w:val="22"/>
          <w:szCs w:val="22"/>
        </w:rPr>
      </w:pPr>
      <w:bookmarkStart w:id="21" w:name="_Toc156288711"/>
      <w:r w:rsidRPr="00F8212B">
        <w:rPr>
          <w:rFonts w:asciiTheme="minorHAnsi" w:hAnsiTheme="minorHAnsi" w:cstheme="minorHAnsi"/>
          <w:color w:val="595959" w:themeColor="text1" w:themeTint="A6"/>
          <w:sz w:val="22"/>
          <w:szCs w:val="22"/>
        </w:rPr>
        <w:t>Política Nacional Para la Reducción del Riesgo de Desastres</w:t>
      </w:r>
      <w:bookmarkEnd w:id="21"/>
    </w:p>
    <w:p w14:paraId="39EEE5F8" w14:textId="77777777" w:rsidR="00FE1725" w:rsidRDefault="00FE1725" w:rsidP="00E51B2C">
      <w:pPr>
        <w:jc w:val="both"/>
        <w:rPr>
          <w:rFonts w:asciiTheme="minorHAnsi" w:hAnsiTheme="minorHAnsi" w:cstheme="minorHAnsi"/>
          <w:b/>
          <w:i/>
          <w:color w:val="A6A6A6" w:themeColor="background1" w:themeShade="A6"/>
          <w:sz w:val="20"/>
          <w:szCs w:val="20"/>
        </w:rPr>
      </w:pPr>
    </w:p>
    <w:p w14:paraId="316F08C8" w14:textId="0B96E949" w:rsidR="00FE1725" w:rsidRDefault="00456F00" w:rsidP="00FE1725">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La Política Nacional para la Reducción del Riesgo de Desastres,</w:t>
      </w:r>
      <w:r w:rsidR="00FE1725" w:rsidRPr="00E50A29">
        <w:rPr>
          <w:rFonts w:asciiTheme="minorHAnsi" w:hAnsiTheme="minorHAnsi" w:cstheme="minorHAnsi"/>
          <w:color w:val="595959" w:themeColor="text1" w:themeTint="A6"/>
          <w:sz w:val="22"/>
          <w:szCs w:val="22"/>
        </w:rPr>
        <w:t xml:space="preserve"> es</w:t>
      </w:r>
      <w:r w:rsidR="008E1DCA" w:rsidRPr="00E50A29">
        <w:rPr>
          <w:rFonts w:asciiTheme="minorHAnsi" w:hAnsiTheme="minorHAnsi" w:cstheme="minorHAnsi"/>
          <w:color w:val="595959" w:themeColor="text1" w:themeTint="A6"/>
          <w:sz w:val="22"/>
          <w:szCs w:val="22"/>
        </w:rPr>
        <w:t xml:space="preserve"> el </w:t>
      </w:r>
      <w:r w:rsidR="00FE1725" w:rsidRPr="00E50A29">
        <w:rPr>
          <w:rFonts w:asciiTheme="minorHAnsi" w:hAnsiTheme="minorHAnsi" w:cstheme="minorHAnsi"/>
          <w:color w:val="595959" w:themeColor="text1" w:themeTint="A6"/>
          <w:sz w:val="22"/>
          <w:szCs w:val="22"/>
        </w:rPr>
        <w:t xml:space="preserve">marco </w:t>
      </w:r>
      <w:r w:rsidR="00063A1D">
        <w:rPr>
          <w:rFonts w:asciiTheme="minorHAnsi" w:hAnsiTheme="minorHAnsi" w:cstheme="minorHAnsi"/>
          <w:color w:val="595959" w:themeColor="text1" w:themeTint="A6"/>
          <w:sz w:val="22"/>
          <w:szCs w:val="22"/>
        </w:rPr>
        <w:t>orientador</w:t>
      </w:r>
      <w:r w:rsidR="00461DAA" w:rsidRPr="00E50A29">
        <w:rPr>
          <w:rFonts w:asciiTheme="minorHAnsi" w:hAnsiTheme="minorHAnsi" w:cstheme="minorHAnsi"/>
          <w:color w:val="595959" w:themeColor="text1" w:themeTint="A6"/>
          <w:sz w:val="22"/>
          <w:szCs w:val="22"/>
        </w:rPr>
        <w:t xml:space="preserve"> </w:t>
      </w:r>
      <w:r w:rsidR="00FE1725" w:rsidRPr="00E50A29">
        <w:rPr>
          <w:rFonts w:asciiTheme="minorHAnsi" w:hAnsiTheme="minorHAnsi" w:cstheme="minorHAnsi"/>
          <w:color w:val="595959" w:themeColor="text1" w:themeTint="A6"/>
          <w:sz w:val="22"/>
          <w:szCs w:val="22"/>
        </w:rPr>
        <w:t>para</w:t>
      </w:r>
      <w:r w:rsidR="00063A1D">
        <w:rPr>
          <w:rFonts w:asciiTheme="minorHAnsi" w:hAnsiTheme="minorHAnsi" w:cstheme="minorHAnsi"/>
          <w:color w:val="595959" w:themeColor="text1" w:themeTint="A6"/>
          <w:sz w:val="22"/>
          <w:szCs w:val="22"/>
        </w:rPr>
        <w:t xml:space="preserve"> la</w:t>
      </w:r>
      <w:r w:rsidR="00FE1725" w:rsidRPr="00E50A29">
        <w:rPr>
          <w:rFonts w:asciiTheme="minorHAnsi" w:hAnsiTheme="minorHAnsi" w:cstheme="minorHAnsi"/>
          <w:color w:val="595959" w:themeColor="text1" w:themeTint="A6"/>
          <w:sz w:val="22"/>
          <w:szCs w:val="22"/>
        </w:rPr>
        <w:t xml:space="preserve"> RRD</w:t>
      </w:r>
      <w:r w:rsidR="00EA2CBD">
        <w:rPr>
          <w:rFonts w:asciiTheme="minorHAnsi" w:hAnsiTheme="minorHAnsi" w:cstheme="minorHAnsi"/>
          <w:color w:val="595959" w:themeColor="text1" w:themeTint="A6"/>
          <w:sz w:val="22"/>
          <w:szCs w:val="22"/>
        </w:rPr>
        <w:t xml:space="preserve"> en Chile</w:t>
      </w:r>
      <w:r w:rsidR="00FE1725" w:rsidRPr="00E50A29">
        <w:rPr>
          <w:rFonts w:asciiTheme="minorHAnsi" w:hAnsiTheme="minorHAnsi" w:cstheme="minorHAnsi"/>
          <w:color w:val="595959" w:themeColor="text1" w:themeTint="A6"/>
          <w:sz w:val="22"/>
          <w:szCs w:val="22"/>
        </w:rPr>
        <w:t xml:space="preserve">, </w:t>
      </w:r>
      <w:r w:rsidR="005A32A4">
        <w:rPr>
          <w:rFonts w:asciiTheme="minorHAnsi" w:hAnsiTheme="minorHAnsi" w:cstheme="minorHAnsi"/>
          <w:color w:val="595959" w:themeColor="text1" w:themeTint="A6"/>
          <w:sz w:val="22"/>
          <w:szCs w:val="22"/>
        </w:rPr>
        <w:t xml:space="preserve">y se </w:t>
      </w:r>
      <w:r w:rsidR="00FE1725" w:rsidRPr="00E50A29">
        <w:rPr>
          <w:rFonts w:asciiTheme="minorHAnsi" w:hAnsiTheme="minorHAnsi" w:cstheme="minorHAnsi"/>
          <w:color w:val="595959" w:themeColor="text1" w:themeTint="A6"/>
          <w:sz w:val="22"/>
          <w:szCs w:val="22"/>
        </w:rPr>
        <w:t xml:space="preserve">basa en el Marco </w:t>
      </w:r>
      <w:r w:rsidR="005A32A4">
        <w:rPr>
          <w:rFonts w:asciiTheme="minorHAnsi" w:hAnsiTheme="minorHAnsi" w:cstheme="minorHAnsi"/>
          <w:color w:val="595959" w:themeColor="text1" w:themeTint="A6"/>
          <w:sz w:val="22"/>
          <w:szCs w:val="22"/>
        </w:rPr>
        <w:t xml:space="preserve">Internacional </w:t>
      </w:r>
      <w:r w:rsidR="00FE1725" w:rsidRPr="00E50A29">
        <w:rPr>
          <w:rFonts w:asciiTheme="minorHAnsi" w:hAnsiTheme="minorHAnsi" w:cstheme="minorHAnsi"/>
          <w:color w:val="595959" w:themeColor="text1" w:themeTint="A6"/>
          <w:sz w:val="22"/>
          <w:szCs w:val="22"/>
        </w:rPr>
        <w:t xml:space="preserve">de Sendai para la </w:t>
      </w:r>
      <w:r w:rsidR="00063A1D" w:rsidRPr="00E50A29">
        <w:rPr>
          <w:rFonts w:asciiTheme="minorHAnsi" w:hAnsiTheme="minorHAnsi" w:cstheme="minorHAnsi"/>
          <w:color w:val="595959" w:themeColor="text1" w:themeTint="A6"/>
          <w:sz w:val="22"/>
          <w:szCs w:val="22"/>
        </w:rPr>
        <w:t>RRD</w:t>
      </w:r>
      <w:r w:rsidR="00063A1D">
        <w:rPr>
          <w:rFonts w:asciiTheme="minorHAnsi" w:hAnsiTheme="minorHAnsi" w:cstheme="minorHAnsi"/>
          <w:color w:val="595959" w:themeColor="text1" w:themeTint="A6"/>
          <w:sz w:val="22"/>
          <w:szCs w:val="22"/>
        </w:rPr>
        <w:t xml:space="preserve">, </w:t>
      </w:r>
      <w:r w:rsidR="00063A1D" w:rsidRPr="00E50A29">
        <w:rPr>
          <w:rFonts w:asciiTheme="minorHAnsi" w:hAnsiTheme="minorHAnsi" w:cstheme="minorHAnsi"/>
          <w:color w:val="595959" w:themeColor="text1" w:themeTint="A6"/>
          <w:sz w:val="22"/>
          <w:szCs w:val="22"/>
        </w:rPr>
        <w:t>estableciendo</w:t>
      </w:r>
      <w:r w:rsidR="00CC5FD3">
        <w:rPr>
          <w:rFonts w:asciiTheme="minorHAnsi" w:hAnsiTheme="minorHAnsi" w:cstheme="minorHAnsi"/>
          <w:color w:val="595959" w:themeColor="text1" w:themeTint="A6"/>
          <w:sz w:val="22"/>
          <w:szCs w:val="22"/>
        </w:rPr>
        <w:t xml:space="preserve"> sus</w:t>
      </w:r>
      <w:r w:rsidR="00CC5FD3" w:rsidRPr="00E50A29">
        <w:rPr>
          <w:rFonts w:asciiTheme="minorHAnsi" w:hAnsiTheme="minorHAnsi" w:cstheme="minorHAnsi"/>
          <w:color w:val="595959" w:themeColor="text1" w:themeTint="A6"/>
          <w:sz w:val="22"/>
          <w:szCs w:val="22"/>
        </w:rPr>
        <w:t xml:space="preserve"> </w:t>
      </w:r>
      <w:r w:rsidR="00FE1725" w:rsidRPr="00E50A29">
        <w:rPr>
          <w:rFonts w:asciiTheme="minorHAnsi" w:hAnsiTheme="minorHAnsi" w:cstheme="minorHAnsi"/>
          <w:color w:val="595959" w:themeColor="text1" w:themeTint="A6"/>
          <w:sz w:val="22"/>
          <w:szCs w:val="22"/>
        </w:rPr>
        <w:t xml:space="preserve">directrices </w:t>
      </w:r>
      <w:r w:rsidR="00202732">
        <w:rPr>
          <w:rFonts w:asciiTheme="minorHAnsi" w:hAnsiTheme="minorHAnsi" w:cstheme="minorHAnsi"/>
          <w:color w:val="595959" w:themeColor="text1" w:themeTint="A6"/>
          <w:sz w:val="22"/>
          <w:szCs w:val="22"/>
        </w:rPr>
        <w:t>a</w:t>
      </w:r>
      <w:r w:rsidR="00C05C3B">
        <w:rPr>
          <w:rFonts w:asciiTheme="minorHAnsi" w:hAnsiTheme="minorHAnsi" w:cstheme="minorHAnsi"/>
          <w:color w:val="595959" w:themeColor="text1" w:themeTint="A6"/>
          <w:sz w:val="22"/>
          <w:szCs w:val="22"/>
        </w:rPr>
        <w:t xml:space="preserve"> través de principios, enfoques, ejes prioritarios y objetivos estratégicos</w:t>
      </w:r>
      <w:r w:rsidR="00202732">
        <w:rPr>
          <w:rFonts w:asciiTheme="minorHAnsi" w:hAnsiTheme="minorHAnsi" w:cstheme="minorHAnsi"/>
          <w:color w:val="595959" w:themeColor="text1" w:themeTint="A6"/>
          <w:sz w:val="22"/>
          <w:szCs w:val="22"/>
        </w:rPr>
        <w:t>, los</w:t>
      </w:r>
      <w:r w:rsidR="00C05C3B">
        <w:rPr>
          <w:rFonts w:asciiTheme="minorHAnsi" w:hAnsiTheme="minorHAnsi" w:cstheme="minorHAnsi"/>
          <w:color w:val="595959" w:themeColor="text1" w:themeTint="A6"/>
          <w:sz w:val="22"/>
          <w:szCs w:val="22"/>
        </w:rPr>
        <w:t xml:space="preserve"> que son implementados a través del Plan Estratégico Nacional para la RRD y </w:t>
      </w:r>
      <w:r w:rsidR="004A232A">
        <w:rPr>
          <w:rFonts w:asciiTheme="minorHAnsi" w:hAnsiTheme="minorHAnsi" w:cstheme="minorHAnsi"/>
          <w:color w:val="595959" w:themeColor="text1" w:themeTint="A6"/>
          <w:sz w:val="22"/>
          <w:szCs w:val="22"/>
        </w:rPr>
        <w:t xml:space="preserve">a través </w:t>
      </w:r>
      <w:r w:rsidR="00CC5FD3">
        <w:rPr>
          <w:rFonts w:asciiTheme="minorHAnsi" w:hAnsiTheme="minorHAnsi" w:cstheme="minorHAnsi"/>
          <w:color w:val="595959" w:themeColor="text1" w:themeTint="A6"/>
          <w:sz w:val="22"/>
          <w:szCs w:val="22"/>
        </w:rPr>
        <w:t xml:space="preserve">de </w:t>
      </w:r>
      <w:r w:rsidR="00C05C3B">
        <w:rPr>
          <w:rFonts w:asciiTheme="minorHAnsi" w:hAnsiTheme="minorHAnsi" w:cstheme="minorHAnsi"/>
          <w:color w:val="595959" w:themeColor="text1" w:themeTint="A6"/>
          <w:sz w:val="22"/>
          <w:szCs w:val="22"/>
        </w:rPr>
        <w:t xml:space="preserve">los instrumentos para la </w:t>
      </w:r>
      <w:r w:rsidR="00CC5FD3">
        <w:rPr>
          <w:rFonts w:asciiTheme="minorHAnsi" w:hAnsiTheme="minorHAnsi" w:cstheme="minorHAnsi"/>
          <w:color w:val="595959" w:themeColor="text1" w:themeTint="A6"/>
          <w:sz w:val="22"/>
          <w:szCs w:val="22"/>
        </w:rPr>
        <w:t>GRD</w:t>
      </w:r>
      <w:r w:rsidR="00C05C3B">
        <w:rPr>
          <w:rFonts w:asciiTheme="minorHAnsi" w:hAnsiTheme="minorHAnsi" w:cstheme="minorHAnsi"/>
          <w:color w:val="595959" w:themeColor="text1" w:themeTint="A6"/>
          <w:sz w:val="22"/>
          <w:szCs w:val="22"/>
        </w:rPr>
        <w:t xml:space="preserve"> de los niveles nacional, </w:t>
      </w:r>
      <w:r w:rsidR="00CC5FD3">
        <w:rPr>
          <w:rFonts w:asciiTheme="minorHAnsi" w:hAnsiTheme="minorHAnsi" w:cstheme="minorHAnsi"/>
          <w:color w:val="595959" w:themeColor="text1" w:themeTint="A6"/>
          <w:sz w:val="22"/>
          <w:szCs w:val="22"/>
        </w:rPr>
        <w:t xml:space="preserve">regional, </w:t>
      </w:r>
      <w:r w:rsidR="00C05C3B">
        <w:rPr>
          <w:rFonts w:asciiTheme="minorHAnsi" w:hAnsiTheme="minorHAnsi" w:cstheme="minorHAnsi"/>
          <w:color w:val="595959" w:themeColor="text1" w:themeTint="A6"/>
          <w:sz w:val="22"/>
          <w:szCs w:val="22"/>
        </w:rPr>
        <w:t>provincial</w:t>
      </w:r>
      <w:r w:rsidR="00CC5FD3">
        <w:rPr>
          <w:rFonts w:asciiTheme="minorHAnsi" w:hAnsiTheme="minorHAnsi" w:cstheme="minorHAnsi"/>
          <w:color w:val="595959" w:themeColor="text1" w:themeTint="A6"/>
          <w:sz w:val="22"/>
          <w:szCs w:val="22"/>
        </w:rPr>
        <w:t xml:space="preserve">, </w:t>
      </w:r>
      <w:r w:rsidR="00C05C3B">
        <w:rPr>
          <w:rFonts w:asciiTheme="minorHAnsi" w:hAnsiTheme="minorHAnsi" w:cstheme="minorHAnsi"/>
          <w:color w:val="595959" w:themeColor="text1" w:themeTint="A6"/>
          <w:sz w:val="22"/>
          <w:szCs w:val="22"/>
        </w:rPr>
        <w:t>comunal</w:t>
      </w:r>
      <w:r w:rsidR="00CC5FD3">
        <w:rPr>
          <w:rFonts w:asciiTheme="minorHAnsi" w:hAnsiTheme="minorHAnsi" w:cstheme="minorHAnsi"/>
          <w:color w:val="595959" w:themeColor="text1" w:themeTint="A6"/>
          <w:sz w:val="22"/>
          <w:szCs w:val="22"/>
        </w:rPr>
        <w:t xml:space="preserve"> y sectorial</w:t>
      </w:r>
      <w:r w:rsidR="000E78FC">
        <w:rPr>
          <w:rFonts w:asciiTheme="minorHAnsi" w:hAnsiTheme="minorHAnsi" w:cstheme="minorHAnsi"/>
          <w:color w:val="595959" w:themeColor="text1" w:themeTint="A6"/>
          <w:sz w:val="22"/>
          <w:szCs w:val="22"/>
        </w:rPr>
        <w:t>.</w:t>
      </w:r>
    </w:p>
    <w:p w14:paraId="0BB0A020" w14:textId="77777777" w:rsidR="00FE1725" w:rsidRPr="00E50A29" w:rsidRDefault="00FE1725" w:rsidP="00FE1725">
      <w:pPr>
        <w:pStyle w:val="Prrafodelista"/>
        <w:ind w:left="0"/>
        <w:jc w:val="both"/>
        <w:rPr>
          <w:rFonts w:asciiTheme="minorHAnsi" w:hAnsiTheme="minorHAnsi" w:cstheme="minorHAnsi"/>
          <w:i/>
          <w:color w:val="595959" w:themeColor="text1" w:themeTint="A6"/>
          <w:sz w:val="22"/>
          <w:szCs w:val="22"/>
        </w:rPr>
      </w:pPr>
    </w:p>
    <w:p w14:paraId="1D090BDF" w14:textId="26AC1006" w:rsidR="000678BB" w:rsidRDefault="00CC5FD3" w:rsidP="00FE1725">
      <w:pPr>
        <w:pStyle w:val="Prrafodelista"/>
        <w:ind w:left="0"/>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lastRenderedPageBreak/>
        <w:t>En esta línea, l</w:t>
      </w:r>
      <w:r w:rsidR="00EB1028">
        <w:rPr>
          <w:rFonts w:asciiTheme="minorHAnsi" w:hAnsiTheme="minorHAnsi" w:cstheme="minorHAnsi"/>
          <w:color w:val="595959" w:themeColor="text1" w:themeTint="A6"/>
          <w:sz w:val="22"/>
          <w:szCs w:val="22"/>
        </w:rPr>
        <w:t>a P</w:t>
      </w:r>
      <w:r w:rsidR="000678BB">
        <w:rPr>
          <w:rFonts w:asciiTheme="minorHAnsi" w:hAnsiTheme="minorHAnsi" w:cstheme="minorHAnsi"/>
          <w:color w:val="595959" w:themeColor="text1" w:themeTint="A6"/>
          <w:sz w:val="22"/>
          <w:szCs w:val="22"/>
        </w:rPr>
        <w:t xml:space="preserve">olítica </w:t>
      </w:r>
      <w:r w:rsidR="00EB1028">
        <w:rPr>
          <w:rFonts w:asciiTheme="minorHAnsi" w:hAnsiTheme="minorHAnsi" w:cstheme="minorHAnsi"/>
          <w:color w:val="595959" w:themeColor="text1" w:themeTint="A6"/>
          <w:sz w:val="22"/>
          <w:szCs w:val="22"/>
        </w:rPr>
        <w:t>gu</w:t>
      </w:r>
      <w:r w:rsidR="005A32A4">
        <w:rPr>
          <w:rFonts w:asciiTheme="minorHAnsi" w:hAnsiTheme="minorHAnsi" w:cstheme="minorHAnsi"/>
          <w:color w:val="595959" w:themeColor="text1" w:themeTint="A6"/>
          <w:sz w:val="22"/>
          <w:szCs w:val="22"/>
        </w:rPr>
        <w:t>ía</w:t>
      </w:r>
      <w:r w:rsidR="00EB1028">
        <w:rPr>
          <w:rFonts w:asciiTheme="minorHAnsi" w:hAnsiTheme="minorHAnsi" w:cstheme="minorHAnsi"/>
          <w:color w:val="595959" w:themeColor="text1" w:themeTint="A6"/>
          <w:sz w:val="22"/>
          <w:szCs w:val="22"/>
        </w:rPr>
        <w:t xml:space="preserve"> al p</w:t>
      </w:r>
      <w:r w:rsidR="000678BB">
        <w:rPr>
          <w:rFonts w:asciiTheme="minorHAnsi" w:hAnsiTheme="minorHAnsi" w:cstheme="minorHAnsi"/>
          <w:color w:val="595959" w:themeColor="text1" w:themeTint="A6"/>
          <w:sz w:val="22"/>
          <w:szCs w:val="22"/>
        </w:rPr>
        <w:t xml:space="preserve">resente </w:t>
      </w:r>
      <w:r w:rsidR="00DE761B">
        <w:rPr>
          <w:rFonts w:asciiTheme="minorHAnsi" w:hAnsiTheme="minorHAnsi" w:cstheme="minorHAnsi"/>
          <w:color w:val="595959" w:themeColor="text1" w:themeTint="A6"/>
          <w:sz w:val="22"/>
          <w:szCs w:val="22"/>
        </w:rPr>
        <w:t>P</w:t>
      </w:r>
      <w:r w:rsidR="000678BB">
        <w:rPr>
          <w:rFonts w:asciiTheme="minorHAnsi" w:hAnsiTheme="minorHAnsi" w:cstheme="minorHAnsi"/>
          <w:color w:val="595959" w:themeColor="text1" w:themeTint="A6"/>
          <w:sz w:val="22"/>
          <w:szCs w:val="22"/>
        </w:rPr>
        <w:t xml:space="preserve">lan, </w:t>
      </w:r>
      <w:r w:rsidR="00EB1028">
        <w:rPr>
          <w:rFonts w:asciiTheme="minorHAnsi" w:hAnsiTheme="minorHAnsi" w:cstheme="minorHAnsi"/>
          <w:color w:val="595959" w:themeColor="text1" w:themeTint="A6"/>
          <w:sz w:val="22"/>
          <w:szCs w:val="22"/>
        </w:rPr>
        <w:t xml:space="preserve">para que el diseño de </w:t>
      </w:r>
      <w:r w:rsidR="005A32A4">
        <w:rPr>
          <w:rFonts w:asciiTheme="minorHAnsi" w:hAnsiTheme="minorHAnsi" w:cstheme="minorHAnsi"/>
          <w:color w:val="595959" w:themeColor="text1" w:themeTint="A6"/>
          <w:sz w:val="22"/>
          <w:szCs w:val="22"/>
        </w:rPr>
        <w:t xml:space="preserve">sus </w:t>
      </w:r>
      <w:r w:rsidR="000678BB">
        <w:rPr>
          <w:rFonts w:asciiTheme="minorHAnsi" w:hAnsiTheme="minorHAnsi" w:cstheme="minorHAnsi"/>
          <w:color w:val="595959" w:themeColor="text1" w:themeTint="A6"/>
          <w:sz w:val="22"/>
          <w:szCs w:val="22"/>
        </w:rPr>
        <w:t>acciones estratégicas</w:t>
      </w:r>
      <w:r w:rsidR="00EB1028">
        <w:rPr>
          <w:rFonts w:asciiTheme="minorHAnsi" w:hAnsiTheme="minorHAnsi" w:cstheme="minorHAnsi"/>
          <w:color w:val="595959" w:themeColor="text1" w:themeTint="A6"/>
          <w:sz w:val="22"/>
          <w:szCs w:val="22"/>
        </w:rPr>
        <w:t xml:space="preserve"> se </w:t>
      </w:r>
      <w:r w:rsidR="004A232A">
        <w:rPr>
          <w:rFonts w:asciiTheme="minorHAnsi" w:hAnsiTheme="minorHAnsi" w:cstheme="minorHAnsi"/>
          <w:color w:val="595959" w:themeColor="text1" w:themeTint="A6"/>
          <w:sz w:val="22"/>
          <w:szCs w:val="22"/>
        </w:rPr>
        <w:t xml:space="preserve">encuentre alineado </w:t>
      </w:r>
      <w:r w:rsidR="00EB1028">
        <w:rPr>
          <w:rFonts w:asciiTheme="minorHAnsi" w:hAnsiTheme="minorHAnsi" w:cstheme="minorHAnsi"/>
          <w:color w:val="595959" w:themeColor="text1" w:themeTint="A6"/>
          <w:sz w:val="22"/>
          <w:szCs w:val="22"/>
        </w:rPr>
        <w:t xml:space="preserve">con </w:t>
      </w:r>
      <w:r w:rsidR="00063A1D">
        <w:rPr>
          <w:rFonts w:asciiTheme="minorHAnsi" w:hAnsiTheme="minorHAnsi" w:cstheme="minorHAnsi"/>
          <w:color w:val="595959" w:themeColor="text1" w:themeTint="A6"/>
          <w:sz w:val="22"/>
          <w:szCs w:val="22"/>
        </w:rPr>
        <w:t>sus</w:t>
      </w:r>
      <w:r w:rsidR="00EB1028">
        <w:rPr>
          <w:rFonts w:asciiTheme="minorHAnsi" w:hAnsiTheme="minorHAnsi" w:cstheme="minorHAnsi"/>
          <w:color w:val="595959" w:themeColor="text1" w:themeTint="A6"/>
          <w:sz w:val="22"/>
          <w:szCs w:val="22"/>
        </w:rPr>
        <w:t xml:space="preserve"> ejes prioritarios, otorgando a su vez, consonancia y armonía con los objetivos estratégicos definidos y/o adaptados por el nivel </w:t>
      </w:r>
      <w:r w:rsidR="00D045FA">
        <w:rPr>
          <w:rFonts w:asciiTheme="minorHAnsi" w:hAnsiTheme="minorHAnsi" w:cstheme="minorHAnsi"/>
          <w:color w:val="595959" w:themeColor="text1" w:themeTint="A6"/>
          <w:sz w:val="22"/>
          <w:szCs w:val="22"/>
        </w:rPr>
        <w:t>regional</w:t>
      </w:r>
      <w:r w:rsidR="00EB1028">
        <w:rPr>
          <w:rFonts w:asciiTheme="minorHAnsi" w:hAnsiTheme="minorHAnsi" w:cstheme="minorHAnsi"/>
          <w:color w:val="595959" w:themeColor="text1" w:themeTint="A6"/>
          <w:sz w:val="22"/>
          <w:szCs w:val="22"/>
        </w:rPr>
        <w:t>.</w:t>
      </w:r>
      <w:r w:rsidR="00F7356F">
        <w:rPr>
          <w:rFonts w:asciiTheme="minorHAnsi" w:hAnsiTheme="minorHAnsi" w:cstheme="minorHAnsi"/>
          <w:color w:val="595959" w:themeColor="text1" w:themeTint="A6"/>
          <w:sz w:val="22"/>
          <w:szCs w:val="22"/>
        </w:rPr>
        <w:t xml:space="preserve"> Los ejes prioritarios establecidos por la Política son los siguientes:</w:t>
      </w:r>
    </w:p>
    <w:p w14:paraId="5B594CC7" w14:textId="77777777" w:rsidR="00063A1D" w:rsidRDefault="00063A1D" w:rsidP="00FE1725">
      <w:pPr>
        <w:pStyle w:val="Prrafodelista"/>
        <w:ind w:left="0"/>
        <w:jc w:val="both"/>
        <w:rPr>
          <w:rFonts w:asciiTheme="minorHAnsi" w:hAnsiTheme="minorHAnsi" w:cstheme="minorHAnsi"/>
          <w:color w:val="595959" w:themeColor="text1" w:themeTint="A6"/>
          <w:sz w:val="22"/>
          <w:szCs w:val="22"/>
        </w:rPr>
      </w:pPr>
    </w:p>
    <w:p w14:paraId="2BC88573" w14:textId="77777777"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Comprender el Riesgo de Desastres</w:t>
      </w:r>
    </w:p>
    <w:p w14:paraId="46B45801" w14:textId="77777777"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Fortalecer la Gobernanza de la Gestión del Riesgo de Desastres</w:t>
      </w:r>
    </w:p>
    <w:p w14:paraId="0FA1064B" w14:textId="77777777"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Planificar e Invertir en la Reducción del Riesgo de Desastres para la Resiliencia</w:t>
      </w:r>
    </w:p>
    <w:p w14:paraId="7C7D8CBD" w14:textId="77777777" w:rsid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Proporcionar una Respuesta Eficiente y Eficaz</w:t>
      </w:r>
    </w:p>
    <w:p w14:paraId="20F79526" w14:textId="155F1A38"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Fomentar una Recuperación Sostenible</w:t>
      </w:r>
    </w:p>
    <w:p w14:paraId="599130F8" w14:textId="77777777" w:rsidR="00063A1D" w:rsidRPr="00E50A29" w:rsidRDefault="00063A1D" w:rsidP="00FE1725">
      <w:pPr>
        <w:pStyle w:val="Prrafodelista"/>
        <w:ind w:left="0"/>
        <w:jc w:val="both"/>
        <w:rPr>
          <w:rFonts w:asciiTheme="minorHAnsi" w:hAnsiTheme="minorHAnsi" w:cstheme="minorHAnsi"/>
          <w:color w:val="595959" w:themeColor="text1" w:themeTint="A6"/>
          <w:sz w:val="22"/>
          <w:szCs w:val="22"/>
        </w:rPr>
      </w:pPr>
    </w:p>
    <w:p w14:paraId="1092DFE4" w14:textId="57950EC1" w:rsidR="00987C37" w:rsidRDefault="009E30D0" w:rsidP="009E30D0">
      <w:pPr>
        <w:pStyle w:val="Ttulo1"/>
        <w:spacing w:before="0"/>
        <w:jc w:val="both"/>
        <w:rPr>
          <w:rFonts w:asciiTheme="minorHAnsi" w:hAnsiTheme="minorHAnsi" w:cstheme="minorHAnsi"/>
          <w:color w:val="595959" w:themeColor="text1" w:themeTint="A6"/>
          <w:sz w:val="22"/>
          <w:szCs w:val="22"/>
        </w:rPr>
      </w:pPr>
      <w:bookmarkStart w:id="22" w:name="_Toc156288712"/>
      <w:r>
        <w:rPr>
          <w:rFonts w:asciiTheme="minorHAnsi" w:hAnsiTheme="minorHAnsi" w:cstheme="minorHAnsi"/>
          <w:color w:val="595959" w:themeColor="text1" w:themeTint="A6"/>
          <w:sz w:val="22"/>
          <w:szCs w:val="22"/>
        </w:rPr>
        <w:t xml:space="preserve">4. </w:t>
      </w:r>
      <w:r w:rsidR="0060404D">
        <w:rPr>
          <w:rFonts w:asciiTheme="minorHAnsi" w:hAnsiTheme="minorHAnsi" w:cstheme="minorHAnsi"/>
          <w:color w:val="595959" w:themeColor="text1" w:themeTint="A6"/>
          <w:sz w:val="22"/>
          <w:szCs w:val="22"/>
        </w:rPr>
        <w:t xml:space="preserve">Vínculo con </w:t>
      </w:r>
      <w:r w:rsidR="00E60008">
        <w:rPr>
          <w:rFonts w:asciiTheme="minorHAnsi" w:hAnsiTheme="minorHAnsi" w:cstheme="minorHAnsi"/>
          <w:color w:val="595959" w:themeColor="text1" w:themeTint="A6"/>
          <w:sz w:val="22"/>
          <w:szCs w:val="22"/>
        </w:rPr>
        <w:t>o</w:t>
      </w:r>
      <w:r w:rsidR="0060404D">
        <w:rPr>
          <w:rFonts w:asciiTheme="minorHAnsi" w:hAnsiTheme="minorHAnsi" w:cstheme="minorHAnsi"/>
          <w:color w:val="595959" w:themeColor="text1" w:themeTint="A6"/>
          <w:sz w:val="22"/>
          <w:szCs w:val="22"/>
        </w:rPr>
        <w:t xml:space="preserve">tros </w:t>
      </w:r>
      <w:r w:rsidR="00E60008">
        <w:rPr>
          <w:rFonts w:asciiTheme="minorHAnsi" w:hAnsiTheme="minorHAnsi" w:cstheme="minorHAnsi"/>
          <w:color w:val="595959" w:themeColor="text1" w:themeTint="A6"/>
          <w:sz w:val="22"/>
          <w:szCs w:val="22"/>
        </w:rPr>
        <w:t>p</w:t>
      </w:r>
      <w:r w:rsidR="0060404D">
        <w:rPr>
          <w:rFonts w:asciiTheme="minorHAnsi" w:hAnsiTheme="minorHAnsi" w:cstheme="minorHAnsi"/>
          <w:color w:val="595959" w:themeColor="text1" w:themeTint="A6"/>
          <w:sz w:val="22"/>
          <w:szCs w:val="22"/>
        </w:rPr>
        <w:t xml:space="preserve">lanes </w:t>
      </w:r>
      <w:r w:rsidR="00782969">
        <w:rPr>
          <w:rFonts w:asciiTheme="minorHAnsi" w:hAnsiTheme="minorHAnsi" w:cstheme="minorHAnsi"/>
          <w:color w:val="595959" w:themeColor="text1" w:themeTint="A6"/>
          <w:sz w:val="22"/>
          <w:szCs w:val="22"/>
        </w:rPr>
        <w:t xml:space="preserve">e </w:t>
      </w:r>
      <w:r w:rsidR="00E60008">
        <w:rPr>
          <w:rFonts w:asciiTheme="minorHAnsi" w:hAnsiTheme="minorHAnsi" w:cstheme="minorHAnsi"/>
          <w:color w:val="595959" w:themeColor="text1" w:themeTint="A6"/>
          <w:sz w:val="22"/>
          <w:szCs w:val="22"/>
        </w:rPr>
        <w:t>i</w:t>
      </w:r>
      <w:r w:rsidR="00782969">
        <w:rPr>
          <w:rFonts w:asciiTheme="minorHAnsi" w:hAnsiTheme="minorHAnsi" w:cstheme="minorHAnsi"/>
          <w:color w:val="595959" w:themeColor="text1" w:themeTint="A6"/>
          <w:sz w:val="22"/>
          <w:szCs w:val="22"/>
        </w:rPr>
        <w:t>nstrumentos asociados a la GRD</w:t>
      </w:r>
      <w:bookmarkEnd w:id="22"/>
    </w:p>
    <w:p w14:paraId="620EBA3E" w14:textId="77777777" w:rsidR="00A30C81" w:rsidRDefault="00A30C81" w:rsidP="00A30C81">
      <w:pPr>
        <w:jc w:val="both"/>
        <w:rPr>
          <w:rFonts w:asciiTheme="minorHAnsi" w:hAnsiTheme="minorHAnsi" w:cstheme="minorHAnsi"/>
          <w:b/>
          <w:i/>
          <w:color w:val="A6A6A6" w:themeColor="background1" w:themeShade="A6"/>
          <w:sz w:val="20"/>
          <w:szCs w:val="20"/>
        </w:rPr>
      </w:pPr>
    </w:p>
    <w:p w14:paraId="77067945" w14:textId="49561C76" w:rsidR="00F7356F" w:rsidRDefault="001B00E2" w:rsidP="00A30C8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partir de lo </w:t>
      </w:r>
      <w:r w:rsidR="0018577A">
        <w:rPr>
          <w:rFonts w:asciiTheme="minorHAnsi" w:hAnsiTheme="minorHAnsi" w:cstheme="minorHAnsi"/>
          <w:color w:val="595959" w:themeColor="text1" w:themeTint="A6"/>
          <w:sz w:val="22"/>
          <w:szCs w:val="22"/>
        </w:rPr>
        <w:t>estipulado</w:t>
      </w:r>
      <w:r>
        <w:rPr>
          <w:rFonts w:asciiTheme="minorHAnsi" w:hAnsiTheme="minorHAnsi" w:cstheme="minorHAnsi"/>
          <w:color w:val="595959" w:themeColor="text1" w:themeTint="A6"/>
          <w:sz w:val="22"/>
          <w:szCs w:val="22"/>
        </w:rPr>
        <w:t xml:space="preserve"> en el artículo 33° de la </w:t>
      </w:r>
      <w:r w:rsidR="0018577A">
        <w:rPr>
          <w:rFonts w:asciiTheme="minorHAnsi" w:hAnsiTheme="minorHAnsi" w:cstheme="minorHAnsi"/>
          <w:color w:val="595959" w:themeColor="text1" w:themeTint="A6"/>
          <w:sz w:val="22"/>
          <w:szCs w:val="22"/>
        </w:rPr>
        <w:t>l</w:t>
      </w:r>
      <w:r>
        <w:rPr>
          <w:rFonts w:asciiTheme="minorHAnsi" w:hAnsiTheme="minorHAnsi" w:cstheme="minorHAnsi"/>
          <w:color w:val="595959" w:themeColor="text1" w:themeTint="A6"/>
          <w:sz w:val="22"/>
          <w:szCs w:val="22"/>
        </w:rPr>
        <w:t>ey</w:t>
      </w:r>
      <w:r w:rsidR="0018577A">
        <w:rPr>
          <w:rFonts w:asciiTheme="minorHAnsi" w:hAnsiTheme="minorHAnsi" w:cstheme="minorHAnsi"/>
          <w:color w:val="595959" w:themeColor="text1" w:themeTint="A6"/>
          <w:sz w:val="22"/>
          <w:szCs w:val="22"/>
        </w:rPr>
        <w:t xml:space="preserve"> N°</w:t>
      </w:r>
      <w:r>
        <w:rPr>
          <w:rFonts w:asciiTheme="minorHAnsi" w:hAnsiTheme="minorHAnsi" w:cstheme="minorHAnsi"/>
          <w:color w:val="595959" w:themeColor="text1" w:themeTint="A6"/>
          <w:sz w:val="22"/>
          <w:szCs w:val="22"/>
        </w:rPr>
        <w:t xml:space="preserve"> 21.364, e</w:t>
      </w:r>
      <w:r w:rsidRPr="001B00E2">
        <w:rPr>
          <w:rFonts w:asciiTheme="minorHAnsi" w:hAnsiTheme="minorHAnsi" w:cstheme="minorHAnsi"/>
          <w:color w:val="595959" w:themeColor="text1" w:themeTint="A6"/>
          <w:sz w:val="22"/>
          <w:szCs w:val="22"/>
        </w:rPr>
        <w:t>l pre</w:t>
      </w:r>
      <w:r>
        <w:rPr>
          <w:rFonts w:asciiTheme="minorHAnsi" w:hAnsiTheme="minorHAnsi" w:cstheme="minorHAnsi"/>
          <w:color w:val="595959" w:themeColor="text1" w:themeTint="A6"/>
          <w:sz w:val="22"/>
          <w:szCs w:val="22"/>
        </w:rPr>
        <w:t xml:space="preserve">sente </w:t>
      </w:r>
      <w:r w:rsidR="00DE761B">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 se vincula con otros planes para la Gestión del Riesgo de Desastres</w:t>
      </w:r>
      <w:r w:rsidR="00F7356F">
        <w:rPr>
          <w:rFonts w:asciiTheme="minorHAnsi" w:hAnsiTheme="minorHAnsi" w:cstheme="minorHAnsi"/>
          <w:color w:val="595959" w:themeColor="text1" w:themeTint="A6"/>
          <w:sz w:val="22"/>
          <w:szCs w:val="22"/>
        </w:rPr>
        <w:t xml:space="preserve"> </w:t>
      </w:r>
      <w:r w:rsidR="00370E50">
        <w:rPr>
          <w:rFonts w:asciiTheme="minorHAnsi" w:hAnsiTheme="minorHAnsi" w:cstheme="minorHAnsi"/>
          <w:color w:val="595959" w:themeColor="text1" w:themeTint="A6"/>
          <w:sz w:val="22"/>
          <w:szCs w:val="22"/>
        </w:rPr>
        <w:t>al e</w:t>
      </w:r>
      <w:r w:rsidR="0018577A">
        <w:rPr>
          <w:rFonts w:asciiTheme="minorHAnsi" w:hAnsiTheme="minorHAnsi" w:cstheme="minorHAnsi"/>
          <w:color w:val="595959" w:themeColor="text1" w:themeTint="A6"/>
          <w:sz w:val="22"/>
          <w:szCs w:val="22"/>
        </w:rPr>
        <w:t>stablecer</w:t>
      </w:r>
      <w:r w:rsidR="00370E50">
        <w:rPr>
          <w:rFonts w:asciiTheme="minorHAnsi" w:hAnsiTheme="minorHAnsi" w:cstheme="minorHAnsi"/>
          <w:color w:val="595959" w:themeColor="text1" w:themeTint="A6"/>
          <w:sz w:val="22"/>
          <w:szCs w:val="22"/>
        </w:rPr>
        <w:t xml:space="preserve"> acciones estratégicas que puedan complementar o fortalecer la planificación en distintos niveles del Sistema (comunal y sectorial), generando una sinergia que contribuye a la consonancia, armonía y sistematicidad entre los instrumentos. </w:t>
      </w:r>
    </w:p>
    <w:p w14:paraId="377D87B0" w14:textId="77777777" w:rsidR="00F7356F" w:rsidRDefault="00F7356F" w:rsidP="00A30C81">
      <w:pPr>
        <w:jc w:val="both"/>
        <w:rPr>
          <w:rFonts w:asciiTheme="minorHAnsi" w:hAnsiTheme="minorHAnsi" w:cstheme="minorHAnsi"/>
          <w:color w:val="595959" w:themeColor="text1" w:themeTint="A6"/>
          <w:sz w:val="22"/>
          <w:szCs w:val="22"/>
        </w:rPr>
      </w:pPr>
    </w:p>
    <w:p w14:paraId="213C63FB" w14:textId="2573CD10" w:rsidR="00F7356F" w:rsidRDefault="001B00E2" w:rsidP="00A30C8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su vez, </w:t>
      </w:r>
      <w:r w:rsidR="000F31A8">
        <w:rPr>
          <w:rFonts w:asciiTheme="minorHAnsi" w:hAnsiTheme="minorHAnsi" w:cstheme="minorHAnsi"/>
          <w:color w:val="595959" w:themeColor="text1" w:themeTint="A6"/>
          <w:sz w:val="22"/>
          <w:szCs w:val="22"/>
        </w:rPr>
        <w:t xml:space="preserve">se visualiza el </w:t>
      </w:r>
      <w:r>
        <w:rPr>
          <w:rFonts w:asciiTheme="minorHAnsi" w:hAnsiTheme="minorHAnsi" w:cstheme="minorHAnsi"/>
          <w:color w:val="595959" w:themeColor="text1" w:themeTint="A6"/>
          <w:sz w:val="22"/>
          <w:szCs w:val="22"/>
        </w:rPr>
        <w:t>vínculo con otros instrumentos</w:t>
      </w:r>
      <w:r w:rsidR="00370E50">
        <w:rPr>
          <w:rFonts w:asciiTheme="minorHAnsi" w:hAnsiTheme="minorHAnsi" w:cstheme="minorHAnsi"/>
          <w:color w:val="595959" w:themeColor="text1" w:themeTint="A6"/>
          <w:sz w:val="22"/>
          <w:szCs w:val="22"/>
        </w:rPr>
        <w:t xml:space="preserve"> de alcance regional</w:t>
      </w:r>
      <w:r>
        <w:rPr>
          <w:rFonts w:asciiTheme="minorHAnsi" w:hAnsiTheme="minorHAnsi" w:cstheme="minorHAnsi"/>
          <w:color w:val="595959" w:themeColor="text1" w:themeTint="A6"/>
          <w:sz w:val="22"/>
          <w:szCs w:val="22"/>
        </w:rPr>
        <w:t xml:space="preserve"> </w:t>
      </w:r>
      <w:r w:rsidR="00370E50">
        <w:rPr>
          <w:rFonts w:asciiTheme="minorHAnsi" w:hAnsiTheme="minorHAnsi" w:cstheme="minorHAnsi"/>
          <w:color w:val="595959" w:themeColor="text1" w:themeTint="A6"/>
          <w:sz w:val="22"/>
          <w:szCs w:val="22"/>
        </w:rPr>
        <w:t>orientados al</w:t>
      </w:r>
      <w:r>
        <w:rPr>
          <w:rFonts w:asciiTheme="minorHAnsi" w:hAnsiTheme="minorHAnsi" w:cstheme="minorHAnsi"/>
          <w:color w:val="595959" w:themeColor="text1" w:themeTint="A6"/>
          <w:sz w:val="22"/>
          <w:szCs w:val="22"/>
        </w:rPr>
        <w:t xml:space="preserve"> </w:t>
      </w:r>
      <w:r w:rsidR="000F31A8">
        <w:rPr>
          <w:rFonts w:asciiTheme="minorHAnsi" w:hAnsiTheme="minorHAnsi" w:cstheme="minorHAnsi"/>
          <w:color w:val="595959" w:themeColor="text1" w:themeTint="A6"/>
          <w:sz w:val="22"/>
          <w:szCs w:val="22"/>
        </w:rPr>
        <w:t xml:space="preserve">desarrollo, </w:t>
      </w:r>
      <w:r>
        <w:rPr>
          <w:rFonts w:asciiTheme="minorHAnsi" w:hAnsiTheme="minorHAnsi" w:cstheme="minorHAnsi"/>
          <w:color w:val="595959" w:themeColor="text1" w:themeTint="A6"/>
          <w:sz w:val="22"/>
          <w:szCs w:val="22"/>
        </w:rPr>
        <w:t xml:space="preserve">ordenamiento territorial </w:t>
      </w:r>
      <w:r w:rsidR="000F31A8">
        <w:rPr>
          <w:rFonts w:asciiTheme="minorHAnsi" w:hAnsiTheme="minorHAnsi" w:cstheme="minorHAnsi"/>
          <w:color w:val="595959" w:themeColor="text1" w:themeTint="A6"/>
          <w:sz w:val="22"/>
          <w:szCs w:val="22"/>
        </w:rPr>
        <w:t>y adaptación al cambio climático</w:t>
      </w:r>
      <w:r w:rsidR="0039506E">
        <w:rPr>
          <w:rFonts w:asciiTheme="minorHAnsi" w:hAnsiTheme="minorHAnsi" w:cstheme="minorHAnsi"/>
          <w:color w:val="595959" w:themeColor="text1" w:themeTint="A6"/>
          <w:sz w:val="22"/>
          <w:szCs w:val="22"/>
        </w:rPr>
        <w:t>,</w:t>
      </w:r>
      <w:r w:rsidR="000F31A8">
        <w:rPr>
          <w:rFonts w:asciiTheme="minorHAnsi" w:hAnsiTheme="minorHAnsi" w:cstheme="minorHAnsi"/>
          <w:color w:val="595959" w:themeColor="text1" w:themeTint="A6"/>
          <w:sz w:val="22"/>
          <w:szCs w:val="22"/>
        </w:rPr>
        <w:t xml:space="preserve"> </w:t>
      </w:r>
      <w:r w:rsidR="00370E50">
        <w:rPr>
          <w:rFonts w:asciiTheme="minorHAnsi" w:hAnsiTheme="minorHAnsi" w:cstheme="minorHAnsi"/>
          <w:color w:val="595959" w:themeColor="text1" w:themeTint="A6"/>
          <w:sz w:val="22"/>
          <w:szCs w:val="22"/>
        </w:rPr>
        <w:t>ya que, por una parte, considera la información y antecedentes contenida en ellos, para el diseño e implementación de acciones estratégicas en materia de RRD y, por otro lado, permite aportar una mirada actualizada respecto del riesgo de desastres, contribuyendo también a la eventual actualización de dichos instrumentos</w:t>
      </w:r>
      <w:r w:rsidR="0023279D">
        <w:rPr>
          <w:rFonts w:asciiTheme="minorHAnsi" w:hAnsiTheme="minorHAnsi" w:cstheme="minorHAnsi"/>
          <w:color w:val="595959" w:themeColor="text1" w:themeTint="A6"/>
          <w:sz w:val="22"/>
          <w:szCs w:val="22"/>
        </w:rPr>
        <w:t>.</w:t>
      </w:r>
    </w:p>
    <w:p w14:paraId="4D3051C3" w14:textId="77777777" w:rsidR="001B00E2" w:rsidRDefault="001B00E2" w:rsidP="00A30C81">
      <w:pPr>
        <w:jc w:val="both"/>
        <w:rPr>
          <w:rFonts w:asciiTheme="minorHAnsi" w:hAnsiTheme="minorHAnsi" w:cstheme="minorHAnsi"/>
          <w:b/>
          <w:i/>
          <w:color w:val="A6A6A6" w:themeColor="background1" w:themeShade="A6"/>
          <w:sz w:val="20"/>
          <w:szCs w:val="20"/>
        </w:rPr>
      </w:pPr>
    </w:p>
    <w:p w14:paraId="3598C380" w14:textId="438CFCE8" w:rsidR="00FC78EC" w:rsidRPr="00B03373" w:rsidRDefault="00E62529" w:rsidP="009E30D0">
      <w:pPr>
        <w:pStyle w:val="Ttulo1"/>
        <w:numPr>
          <w:ilvl w:val="1"/>
          <w:numId w:val="21"/>
        </w:numPr>
        <w:spacing w:before="0"/>
        <w:rPr>
          <w:rFonts w:asciiTheme="minorHAnsi" w:hAnsiTheme="minorHAnsi" w:cstheme="minorHAnsi"/>
          <w:color w:val="595959" w:themeColor="text1" w:themeTint="A6"/>
          <w:sz w:val="22"/>
          <w:szCs w:val="22"/>
        </w:rPr>
      </w:pPr>
      <w:bookmarkStart w:id="23" w:name="_Toc156288713"/>
      <w:r>
        <w:rPr>
          <w:rFonts w:asciiTheme="minorHAnsi" w:hAnsiTheme="minorHAnsi" w:cstheme="minorHAnsi"/>
          <w:color w:val="595959" w:themeColor="text1" w:themeTint="A6"/>
          <w:sz w:val="22"/>
          <w:szCs w:val="22"/>
        </w:rPr>
        <w:t>Plan Estratégico Nacional para la R</w:t>
      </w:r>
      <w:r w:rsidR="00C21C93">
        <w:rPr>
          <w:rFonts w:asciiTheme="minorHAnsi" w:hAnsiTheme="minorHAnsi" w:cstheme="minorHAnsi"/>
          <w:color w:val="595959" w:themeColor="text1" w:themeTint="A6"/>
          <w:sz w:val="22"/>
          <w:szCs w:val="22"/>
        </w:rPr>
        <w:t>educción del Riesgo de Desastres</w:t>
      </w:r>
      <w:bookmarkEnd w:id="23"/>
    </w:p>
    <w:p w14:paraId="290ABF72" w14:textId="77777777" w:rsidR="00DC1EFE" w:rsidRDefault="00DC1EFE" w:rsidP="0001678F">
      <w:pPr>
        <w:jc w:val="both"/>
        <w:rPr>
          <w:rFonts w:asciiTheme="minorHAnsi" w:hAnsiTheme="minorHAnsi" w:cstheme="minorHAnsi"/>
          <w:color w:val="595959" w:themeColor="text1" w:themeTint="A6"/>
          <w:sz w:val="22"/>
          <w:szCs w:val="22"/>
        </w:rPr>
      </w:pPr>
    </w:p>
    <w:p w14:paraId="7082DA22" w14:textId="391560C7" w:rsidR="00DC1EFE" w:rsidRPr="00DC1EFE" w:rsidRDefault="00DC1EFE" w:rsidP="005B5FA2">
      <w:pPr>
        <w:jc w:val="both"/>
        <w:rPr>
          <w:rFonts w:asciiTheme="minorHAnsi" w:hAnsiTheme="minorHAnsi" w:cstheme="minorHAnsi"/>
          <w:color w:val="595959" w:themeColor="text1" w:themeTint="A6"/>
          <w:sz w:val="22"/>
          <w:szCs w:val="22"/>
          <w:lang w:val="es-CL"/>
        </w:rPr>
      </w:pPr>
      <w:r>
        <w:rPr>
          <w:rFonts w:asciiTheme="minorHAnsi" w:hAnsiTheme="minorHAnsi" w:cstheme="minorHAnsi"/>
          <w:color w:val="595959" w:themeColor="text1" w:themeTint="A6"/>
          <w:sz w:val="22"/>
          <w:szCs w:val="22"/>
          <w:lang w:val="es-CL"/>
        </w:rPr>
        <w:t xml:space="preserve">El </w:t>
      </w:r>
      <w:r w:rsidR="005B5FA2">
        <w:rPr>
          <w:rFonts w:asciiTheme="minorHAnsi" w:hAnsiTheme="minorHAnsi" w:cstheme="minorHAnsi"/>
          <w:color w:val="595959" w:themeColor="text1" w:themeTint="A6"/>
          <w:sz w:val="22"/>
          <w:szCs w:val="22"/>
          <w:lang w:val="es-CL"/>
        </w:rPr>
        <w:t>PE</w:t>
      </w:r>
      <w:r w:rsidR="0022081F">
        <w:rPr>
          <w:rFonts w:asciiTheme="minorHAnsi" w:hAnsiTheme="minorHAnsi" w:cstheme="minorHAnsi"/>
          <w:color w:val="595959" w:themeColor="text1" w:themeTint="A6"/>
          <w:sz w:val="22"/>
          <w:szCs w:val="22"/>
          <w:lang w:val="es-CL"/>
        </w:rPr>
        <w:t>N</w:t>
      </w:r>
      <w:r w:rsidR="005B5FA2">
        <w:rPr>
          <w:rFonts w:asciiTheme="minorHAnsi" w:hAnsiTheme="minorHAnsi" w:cstheme="minorHAnsi"/>
          <w:color w:val="595959" w:themeColor="text1" w:themeTint="A6"/>
          <w:sz w:val="22"/>
          <w:szCs w:val="22"/>
          <w:lang w:val="es-CL"/>
        </w:rPr>
        <w:t>RRD</w:t>
      </w:r>
      <w:r w:rsidRPr="00DC1EFE">
        <w:rPr>
          <w:rFonts w:asciiTheme="minorHAnsi" w:hAnsiTheme="minorHAnsi" w:cstheme="minorHAnsi"/>
          <w:color w:val="595959" w:themeColor="text1" w:themeTint="A6"/>
          <w:sz w:val="22"/>
          <w:szCs w:val="22"/>
          <w:lang w:val="es-CL"/>
        </w:rPr>
        <w:t xml:space="preserve"> es el instrumento para la gestión del riesgo de desastres que define los</w:t>
      </w:r>
      <w:r w:rsidR="005B5FA2">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objetivos estratégicos, acciones, metas, plazos y responsabilidades que permiten materializar lo</w:t>
      </w:r>
      <w:r w:rsidR="005B5FA2">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establecido en la Política Nacional a través del desarrollo de capacidades en todas las fases del</w:t>
      </w:r>
      <w:r w:rsidR="005B5FA2">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 xml:space="preserve">ciclo del riesgo de desastres. En ese sentido, </w:t>
      </w:r>
      <w:r>
        <w:rPr>
          <w:rFonts w:asciiTheme="minorHAnsi" w:hAnsiTheme="minorHAnsi" w:cstheme="minorHAnsi"/>
          <w:color w:val="595959" w:themeColor="text1" w:themeTint="A6"/>
          <w:sz w:val="22"/>
          <w:szCs w:val="22"/>
          <w:lang w:val="es-CL"/>
        </w:rPr>
        <w:t xml:space="preserve">el PENRRD </w:t>
      </w:r>
      <w:r w:rsidRPr="00DC1EFE">
        <w:rPr>
          <w:rFonts w:asciiTheme="minorHAnsi" w:hAnsiTheme="minorHAnsi" w:cstheme="minorHAnsi"/>
          <w:color w:val="595959" w:themeColor="text1" w:themeTint="A6"/>
          <w:sz w:val="22"/>
          <w:szCs w:val="22"/>
          <w:lang w:val="es-CL"/>
        </w:rPr>
        <w:t>promuev</w:t>
      </w:r>
      <w:r>
        <w:rPr>
          <w:rFonts w:asciiTheme="minorHAnsi" w:hAnsiTheme="minorHAnsi" w:cstheme="minorHAnsi"/>
          <w:color w:val="595959" w:themeColor="text1" w:themeTint="A6"/>
          <w:sz w:val="22"/>
          <w:szCs w:val="22"/>
          <w:lang w:val="es-CL"/>
        </w:rPr>
        <w:t>e</w:t>
      </w:r>
      <w:r w:rsidRPr="00DC1EFE">
        <w:rPr>
          <w:rFonts w:asciiTheme="minorHAnsi" w:hAnsiTheme="minorHAnsi" w:cstheme="minorHAnsi"/>
          <w:color w:val="595959" w:themeColor="text1" w:themeTint="A6"/>
          <w:sz w:val="22"/>
          <w:szCs w:val="22"/>
          <w:lang w:val="es-CL"/>
        </w:rPr>
        <w:t xml:space="preserve"> el</w:t>
      </w:r>
      <w:r>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desarrollo de condiciones habilitantes, de alcance nacional, que favorezcan la implementación de</w:t>
      </w:r>
      <w:r>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los Planes para la Gestión del Riesgo de Desastres de los restantes niveles territoriales</w:t>
      </w:r>
      <w:r w:rsidR="005B5FA2">
        <w:rPr>
          <w:rFonts w:asciiTheme="minorHAnsi" w:hAnsiTheme="minorHAnsi" w:cstheme="minorHAnsi"/>
          <w:color w:val="595959" w:themeColor="text1" w:themeTint="A6"/>
          <w:sz w:val="22"/>
          <w:szCs w:val="22"/>
          <w:lang w:val="es-CL"/>
        </w:rPr>
        <w:t xml:space="preserve"> y en particular con el presente Plan Regional para la RRD</w:t>
      </w:r>
      <w:r w:rsidRPr="00DC1EFE">
        <w:rPr>
          <w:rFonts w:asciiTheme="minorHAnsi" w:hAnsiTheme="minorHAnsi" w:cstheme="minorHAnsi"/>
          <w:color w:val="595959" w:themeColor="text1" w:themeTint="A6"/>
          <w:sz w:val="22"/>
          <w:szCs w:val="22"/>
          <w:lang w:val="es-CL"/>
        </w:rPr>
        <w:t>.</w:t>
      </w:r>
    </w:p>
    <w:p w14:paraId="0C376394" w14:textId="46C9E218" w:rsidR="00DC1EFE" w:rsidRDefault="00DC1EFE" w:rsidP="00DC1EFE">
      <w:pPr>
        <w:jc w:val="both"/>
        <w:rPr>
          <w:rFonts w:asciiTheme="minorHAnsi" w:hAnsiTheme="minorHAnsi" w:cstheme="minorHAnsi"/>
          <w:color w:val="595959" w:themeColor="text1" w:themeTint="A6"/>
          <w:sz w:val="22"/>
          <w:szCs w:val="22"/>
        </w:rPr>
      </w:pPr>
    </w:p>
    <w:p w14:paraId="745156E8" w14:textId="1D3E6340" w:rsidR="00A95B60" w:rsidRDefault="005B5FA2" w:rsidP="0001678F">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En esta línea, el</w:t>
      </w:r>
      <w:r w:rsidR="00782969">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P</w:t>
      </w:r>
      <w:r w:rsidR="00782969">
        <w:rPr>
          <w:rFonts w:asciiTheme="minorHAnsi" w:hAnsiTheme="minorHAnsi" w:cstheme="minorHAnsi"/>
          <w:color w:val="595959" w:themeColor="text1" w:themeTint="A6"/>
          <w:sz w:val="22"/>
          <w:szCs w:val="22"/>
        </w:rPr>
        <w:t>lan</w:t>
      </w:r>
      <w:r>
        <w:rPr>
          <w:rFonts w:asciiTheme="minorHAnsi" w:hAnsiTheme="minorHAnsi" w:cstheme="minorHAnsi"/>
          <w:color w:val="595959" w:themeColor="text1" w:themeTint="A6"/>
          <w:sz w:val="22"/>
          <w:szCs w:val="22"/>
        </w:rPr>
        <w:t xml:space="preserve"> Regional para la RRD</w:t>
      </w:r>
      <w:r w:rsidR="00782969">
        <w:rPr>
          <w:rFonts w:asciiTheme="minorHAnsi" w:hAnsiTheme="minorHAnsi" w:cstheme="minorHAnsi"/>
          <w:color w:val="595959" w:themeColor="text1" w:themeTint="A6"/>
          <w:sz w:val="22"/>
          <w:szCs w:val="22"/>
        </w:rPr>
        <w:t xml:space="preserve"> d</w:t>
      </w:r>
      <w:r w:rsidR="00C21C93">
        <w:rPr>
          <w:rFonts w:asciiTheme="minorHAnsi" w:hAnsiTheme="minorHAnsi" w:cstheme="minorHAnsi"/>
          <w:color w:val="595959" w:themeColor="text1" w:themeTint="A6"/>
          <w:sz w:val="22"/>
          <w:szCs w:val="22"/>
        </w:rPr>
        <w:t>eclara</w:t>
      </w:r>
      <w:r w:rsidR="00782969">
        <w:rPr>
          <w:rFonts w:asciiTheme="minorHAnsi" w:hAnsiTheme="minorHAnsi" w:cstheme="minorHAnsi"/>
          <w:color w:val="595959" w:themeColor="text1" w:themeTint="A6"/>
          <w:sz w:val="22"/>
          <w:szCs w:val="22"/>
        </w:rPr>
        <w:t xml:space="preserve"> </w:t>
      </w:r>
      <w:r w:rsidR="00782969" w:rsidRPr="00782969">
        <w:rPr>
          <w:rFonts w:asciiTheme="minorHAnsi" w:hAnsiTheme="minorHAnsi" w:cstheme="minorHAnsi"/>
          <w:color w:val="595959" w:themeColor="text1" w:themeTint="A6"/>
          <w:sz w:val="22"/>
          <w:szCs w:val="22"/>
        </w:rPr>
        <w:t>acciones estratégicas</w:t>
      </w:r>
      <w:r w:rsidR="008E3C5A">
        <w:rPr>
          <w:rFonts w:asciiTheme="minorHAnsi" w:hAnsiTheme="minorHAnsi" w:cstheme="minorHAnsi"/>
          <w:color w:val="595959" w:themeColor="text1" w:themeTint="A6"/>
          <w:sz w:val="22"/>
          <w:szCs w:val="22"/>
        </w:rPr>
        <w:t>,</w:t>
      </w:r>
      <w:r w:rsidR="00782969">
        <w:rPr>
          <w:rFonts w:asciiTheme="minorHAnsi" w:hAnsiTheme="minorHAnsi" w:cstheme="minorHAnsi"/>
          <w:color w:val="595959" w:themeColor="text1" w:themeTint="A6"/>
          <w:sz w:val="22"/>
          <w:szCs w:val="22"/>
        </w:rPr>
        <w:t xml:space="preserve"> estructurales y no </w:t>
      </w:r>
      <w:r w:rsidR="001B00E2">
        <w:rPr>
          <w:rFonts w:asciiTheme="minorHAnsi" w:hAnsiTheme="minorHAnsi" w:cstheme="minorHAnsi"/>
          <w:color w:val="595959" w:themeColor="text1" w:themeTint="A6"/>
          <w:sz w:val="22"/>
          <w:szCs w:val="22"/>
        </w:rPr>
        <w:t>estructurales</w:t>
      </w:r>
      <w:r w:rsidR="008E3C5A">
        <w:rPr>
          <w:rFonts w:asciiTheme="minorHAnsi" w:hAnsiTheme="minorHAnsi" w:cstheme="minorHAnsi"/>
          <w:color w:val="595959" w:themeColor="text1" w:themeTint="A6"/>
          <w:sz w:val="22"/>
          <w:szCs w:val="22"/>
        </w:rPr>
        <w:t xml:space="preserve">, considerando los ejes estratégicos de la Política Nacional para RRD y aquellas acciones definidas en el PENRRD, que puedan ser adaptadas para su implementación en el nivel regional, </w:t>
      </w:r>
      <w:r w:rsidR="00782969" w:rsidRPr="00782969">
        <w:rPr>
          <w:rFonts w:asciiTheme="minorHAnsi" w:hAnsiTheme="minorHAnsi" w:cstheme="minorHAnsi"/>
          <w:color w:val="595959" w:themeColor="text1" w:themeTint="A6"/>
          <w:sz w:val="22"/>
          <w:szCs w:val="22"/>
        </w:rPr>
        <w:t>así como otras acciones tendientes a disminuir la vulnerabilidad de su territorio.</w:t>
      </w:r>
    </w:p>
    <w:p w14:paraId="4F013219" w14:textId="77777777" w:rsidR="00A95B60" w:rsidRDefault="00C05C3B" w:rsidP="00C05C3B">
      <w:pPr>
        <w:jc w:val="both"/>
        <w:rPr>
          <w:rFonts w:cstheme="minorHAnsi"/>
          <w:color w:val="595959" w:themeColor="text1" w:themeTint="A6"/>
        </w:rPr>
      </w:pPr>
      <w:r>
        <w:rPr>
          <w:rFonts w:cstheme="minorHAnsi"/>
          <w:color w:val="595959" w:themeColor="text1" w:themeTint="A6"/>
        </w:rPr>
        <w:tab/>
      </w:r>
    </w:p>
    <w:p w14:paraId="7FEC48B1" w14:textId="3ABE64DA" w:rsidR="00A95B60" w:rsidRDefault="00A95B60"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w:t>
      </w:r>
      <w:r w:rsidR="0077795E">
        <w:rPr>
          <w:rFonts w:asciiTheme="minorHAnsi" w:hAnsiTheme="minorHAnsi" w:cstheme="minorHAnsi"/>
          <w:color w:val="595959" w:themeColor="text1" w:themeTint="A6"/>
          <w:sz w:val="22"/>
          <w:szCs w:val="22"/>
        </w:rPr>
        <w:t xml:space="preserve">al PENRRD </w:t>
      </w:r>
      <w:r>
        <w:rPr>
          <w:rFonts w:asciiTheme="minorHAnsi" w:hAnsiTheme="minorHAnsi" w:cstheme="minorHAnsi"/>
          <w:color w:val="595959" w:themeColor="text1" w:themeTint="A6"/>
          <w:sz w:val="22"/>
          <w:szCs w:val="22"/>
        </w:rPr>
        <w:t xml:space="preserve">será indicada en </w:t>
      </w:r>
      <w:r w:rsidRPr="00DF243C">
        <w:rPr>
          <w:rFonts w:asciiTheme="minorHAnsi" w:hAnsiTheme="minorHAnsi" w:cstheme="minorHAnsi"/>
          <w:color w:val="595959" w:themeColor="text1" w:themeTint="A6"/>
          <w:sz w:val="22"/>
          <w:szCs w:val="22"/>
        </w:rPr>
        <w:t xml:space="preserve">el </w:t>
      </w:r>
      <w:r w:rsidR="005B5FA2" w:rsidRPr="00DF243C">
        <w:rPr>
          <w:rFonts w:asciiTheme="minorHAnsi" w:hAnsiTheme="minorHAnsi" w:cstheme="minorHAnsi"/>
          <w:color w:val="595959" w:themeColor="text1" w:themeTint="A6"/>
          <w:sz w:val="22"/>
          <w:szCs w:val="22"/>
        </w:rPr>
        <w:t>subcapítulo</w:t>
      </w:r>
      <w:r w:rsidRPr="00DF243C">
        <w:rPr>
          <w:rFonts w:asciiTheme="minorHAnsi" w:hAnsiTheme="minorHAnsi" w:cstheme="minorHAnsi"/>
          <w:color w:val="595959" w:themeColor="text1" w:themeTint="A6"/>
          <w:sz w:val="22"/>
          <w:szCs w:val="22"/>
        </w:rPr>
        <w:t xml:space="preserve">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574605C4" w14:textId="77777777" w:rsidR="00E7418B" w:rsidRDefault="00E7418B" w:rsidP="00C05C3B">
      <w:pPr>
        <w:jc w:val="both"/>
        <w:rPr>
          <w:rFonts w:asciiTheme="minorHAnsi" w:hAnsiTheme="minorHAnsi" w:cstheme="minorHAnsi"/>
          <w:color w:val="595959" w:themeColor="text1" w:themeTint="A6"/>
          <w:sz w:val="22"/>
          <w:szCs w:val="22"/>
        </w:rPr>
      </w:pPr>
    </w:p>
    <w:p w14:paraId="392FBDB7" w14:textId="1310DC86" w:rsidR="00EA447A" w:rsidRDefault="00EA447A" w:rsidP="009E30D0">
      <w:pPr>
        <w:pStyle w:val="Ttulo1"/>
        <w:numPr>
          <w:ilvl w:val="1"/>
          <w:numId w:val="21"/>
        </w:numPr>
        <w:spacing w:before="0"/>
        <w:rPr>
          <w:rFonts w:asciiTheme="minorHAnsi" w:hAnsiTheme="minorHAnsi" w:cstheme="minorHAnsi"/>
          <w:color w:val="595959" w:themeColor="text1" w:themeTint="A6"/>
          <w:sz w:val="22"/>
          <w:szCs w:val="22"/>
        </w:rPr>
      </w:pPr>
      <w:bookmarkStart w:id="24" w:name="_Toc156288714"/>
      <w:r>
        <w:rPr>
          <w:rFonts w:asciiTheme="minorHAnsi" w:hAnsiTheme="minorHAnsi" w:cstheme="minorHAnsi"/>
          <w:color w:val="595959" w:themeColor="text1" w:themeTint="A6"/>
          <w:sz w:val="22"/>
          <w:szCs w:val="22"/>
        </w:rPr>
        <w:t>Planes Comunales para la RRD</w:t>
      </w:r>
      <w:bookmarkEnd w:id="24"/>
    </w:p>
    <w:p w14:paraId="4E2955D0" w14:textId="77777777" w:rsidR="00EA447A" w:rsidRDefault="00EA447A" w:rsidP="00EA447A">
      <w:pPr>
        <w:jc w:val="both"/>
        <w:rPr>
          <w:rFonts w:asciiTheme="minorHAnsi" w:hAnsiTheme="minorHAnsi" w:cstheme="minorHAnsi"/>
          <w:color w:val="595959" w:themeColor="text1" w:themeTint="A6"/>
          <w:sz w:val="22"/>
          <w:szCs w:val="22"/>
        </w:rPr>
      </w:pPr>
    </w:p>
    <w:p w14:paraId="6D26A67F" w14:textId="187A7C1B" w:rsidR="00AA750F" w:rsidRDefault="00C075F4" w:rsidP="00C075F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Los Planes Comunales para la RRD tienen por objetivo p</w:t>
      </w:r>
      <w:r w:rsidRPr="00E50A29">
        <w:rPr>
          <w:rFonts w:asciiTheme="minorHAnsi" w:hAnsiTheme="minorHAnsi" w:cstheme="minorHAnsi"/>
          <w:color w:val="595959" w:themeColor="text1" w:themeTint="A6"/>
          <w:sz w:val="22"/>
          <w:szCs w:val="22"/>
        </w:rPr>
        <w:t>lanificar y gestionar el conjunto de actividades, iniciativas, proyectos y programas orientados a la R</w:t>
      </w:r>
      <w:r>
        <w:rPr>
          <w:rFonts w:asciiTheme="minorHAnsi" w:hAnsiTheme="minorHAnsi" w:cstheme="minorHAnsi"/>
          <w:color w:val="595959" w:themeColor="text1" w:themeTint="A6"/>
          <w:sz w:val="22"/>
          <w:szCs w:val="22"/>
        </w:rPr>
        <w:t xml:space="preserve">educción del </w:t>
      </w:r>
      <w:r w:rsidRPr="00E50A29">
        <w:rPr>
          <w:rFonts w:asciiTheme="minorHAnsi" w:hAnsiTheme="minorHAnsi" w:cstheme="minorHAnsi"/>
          <w:color w:val="595959" w:themeColor="text1" w:themeTint="A6"/>
          <w:sz w:val="22"/>
          <w:szCs w:val="22"/>
        </w:rPr>
        <w:t>R</w:t>
      </w:r>
      <w:r>
        <w:rPr>
          <w:rFonts w:asciiTheme="minorHAnsi" w:hAnsiTheme="minorHAnsi" w:cstheme="minorHAnsi"/>
          <w:color w:val="595959" w:themeColor="text1" w:themeTint="A6"/>
          <w:sz w:val="22"/>
          <w:szCs w:val="22"/>
        </w:rPr>
        <w:t xml:space="preserve">iesgo de </w:t>
      </w:r>
      <w:r w:rsidRPr="00E50A29">
        <w:rPr>
          <w:rFonts w:asciiTheme="minorHAnsi" w:hAnsiTheme="minorHAnsi" w:cstheme="minorHAnsi"/>
          <w:color w:val="595959" w:themeColor="text1" w:themeTint="A6"/>
          <w:sz w:val="22"/>
          <w:szCs w:val="22"/>
        </w:rPr>
        <w:t>D</w:t>
      </w:r>
      <w:r>
        <w:rPr>
          <w:rFonts w:asciiTheme="minorHAnsi" w:hAnsiTheme="minorHAnsi" w:cstheme="minorHAnsi"/>
          <w:color w:val="595959" w:themeColor="text1" w:themeTint="A6"/>
          <w:sz w:val="22"/>
          <w:szCs w:val="22"/>
        </w:rPr>
        <w:t>esastres</w:t>
      </w:r>
      <w:r w:rsidRPr="00E50A29">
        <w:rPr>
          <w:rFonts w:asciiTheme="minorHAnsi" w:hAnsiTheme="minorHAnsi" w:cstheme="minorHAnsi"/>
          <w:color w:val="595959" w:themeColor="text1" w:themeTint="A6"/>
          <w:sz w:val="22"/>
          <w:szCs w:val="22"/>
        </w:rPr>
        <w:t xml:space="preserve"> en</w:t>
      </w:r>
      <w:r>
        <w:rPr>
          <w:rFonts w:asciiTheme="minorHAnsi" w:hAnsiTheme="minorHAnsi" w:cstheme="minorHAnsi"/>
          <w:color w:val="595959" w:themeColor="text1" w:themeTint="A6"/>
          <w:sz w:val="22"/>
          <w:szCs w:val="22"/>
        </w:rPr>
        <w:t xml:space="preserve"> cada</w:t>
      </w:r>
      <w:r w:rsidRPr="00E50A29">
        <w:rPr>
          <w:rFonts w:asciiTheme="minorHAnsi" w:hAnsiTheme="minorHAnsi" w:cstheme="minorHAnsi"/>
          <w:color w:val="595959" w:themeColor="text1" w:themeTint="A6"/>
          <w:sz w:val="22"/>
          <w:szCs w:val="22"/>
        </w:rPr>
        <w:t xml:space="preserve"> comuna</w:t>
      </w:r>
      <w:r>
        <w:rPr>
          <w:rFonts w:asciiTheme="minorHAnsi" w:hAnsiTheme="minorHAnsi" w:cstheme="minorHAnsi"/>
          <w:color w:val="595959" w:themeColor="text1" w:themeTint="A6"/>
          <w:sz w:val="22"/>
          <w:szCs w:val="22"/>
        </w:rPr>
        <w:t>, para ello, consideran</w:t>
      </w:r>
      <w:r w:rsidRPr="00E50A29">
        <w:rPr>
          <w:rFonts w:asciiTheme="minorHAnsi" w:hAnsiTheme="minorHAnsi" w:cstheme="minorHAnsi"/>
          <w:color w:val="595959" w:themeColor="text1" w:themeTint="A6"/>
          <w:sz w:val="22"/>
          <w:szCs w:val="22"/>
        </w:rPr>
        <w:t xml:space="preserve"> los riesgos presentes</w:t>
      </w:r>
      <w:r>
        <w:rPr>
          <w:rFonts w:asciiTheme="minorHAnsi" w:hAnsiTheme="minorHAnsi" w:cstheme="minorHAnsi"/>
          <w:color w:val="595959" w:themeColor="text1" w:themeTint="A6"/>
          <w:sz w:val="22"/>
          <w:szCs w:val="22"/>
        </w:rPr>
        <w:t xml:space="preserve"> en el territorio y </w:t>
      </w:r>
      <w:r w:rsidR="00AA750F">
        <w:rPr>
          <w:rFonts w:asciiTheme="minorHAnsi" w:hAnsiTheme="minorHAnsi" w:cstheme="minorHAnsi"/>
          <w:color w:val="595959" w:themeColor="text1" w:themeTint="A6"/>
          <w:sz w:val="22"/>
          <w:szCs w:val="22"/>
        </w:rPr>
        <w:t>en base a ello, planifican objetivos</w:t>
      </w:r>
      <w:r>
        <w:rPr>
          <w:rFonts w:asciiTheme="minorHAnsi" w:hAnsiTheme="minorHAnsi" w:cstheme="minorHAnsi"/>
          <w:color w:val="595959" w:themeColor="text1" w:themeTint="A6"/>
          <w:sz w:val="22"/>
          <w:szCs w:val="22"/>
        </w:rPr>
        <w:t xml:space="preserve"> estratégicos comunales</w:t>
      </w:r>
      <w:r w:rsidR="00AA750F">
        <w:rPr>
          <w:rFonts w:asciiTheme="minorHAnsi" w:hAnsiTheme="minorHAnsi" w:cstheme="minorHAnsi"/>
          <w:color w:val="595959" w:themeColor="text1" w:themeTint="A6"/>
          <w:sz w:val="22"/>
          <w:szCs w:val="22"/>
        </w:rPr>
        <w:t xml:space="preserve"> y declaran </w:t>
      </w:r>
      <w:r>
        <w:rPr>
          <w:rFonts w:asciiTheme="minorHAnsi" w:hAnsiTheme="minorHAnsi" w:cstheme="minorHAnsi"/>
          <w:color w:val="595959" w:themeColor="text1" w:themeTint="A6"/>
          <w:sz w:val="22"/>
          <w:szCs w:val="22"/>
        </w:rPr>
        <w:t>acciones estratégicas estructurales y no estructurales</w:t>
      </w:r>
      <w:r w:rsidR="00AA750F">
        <w:rPr>
          <w:rFonts w:asciiTheme="minorHAnsi" w:hAnsiTheme="minorHAnsi" w:cstheme="minorHAnsi"/>
          <w:color w:val="595959" w:themeColor="text1" w:themeTint="A6"/>
          <w:sz w:val="22"/>
          <w:szCs w:val="22"/>
        </w:rPr>
        <w:t xml:space="preserve"> que apuntan hacia la disminución de las vulnerabilidades territoriales</w:t>
      </w:r>
      <w:r w:rsidR="002A1B10">
        <w:rPr>
          <w:rFonts w:asciiTheme="minorHAnsi" w:hAnsiTheme="minorHAnsi" w:cstheme="minorHAnsi"/>
          <w:color w:val="595959" w:themeColor="text1" w:themeTint="A6"/>
          <w:sz w:val="22"/>
          <w:szCs w:val="22"/>
        </w:rPr>
        <w:t xml:space="preserve"> y el desarrollo de capacidades</w:t>
      </w:r>
      <w:r>
        <w:rPr>
          <w:rFonts w:asciiTheme="minorHAnsi" w:hAnsiTheme="minorHAnsi" w:cstheme="minorHAnsi"/>
          <w:color w:val="595959" w:themeColor="text1" w:themeTint="A6"/>
          <w:sz w:val="22"/>
          <w:szCs w:val="22"/>
        </w:rPr>
        <w:t xml:space="preserve">. </w:t>
      </w:r>
    </w:p>
    <w:p w14:paraId="4C0CD947" w14:textId="77777777" w:rsidR="00AA750F" w:rsidRDefault="00AA750F" w:rsidP="00C075F4">
      <w:pPr>
        <w:jc w:val="both"/>
        <w:rPr>
          <w:rFonts w:asciiTheme="minorHAnsi" w:hAnsiTheme="minorHAnsi" w:cstheme="minorHAnsi"/>
          <w:color w:val="595959" w:themeColor="text1" w:themeTint="A6"/>
          <w:sz w:val="22"/>
          <w:szCs w:val="22"/>
        </w:rPr>
      </w:pPr>
    </w:p>
    <w:p w14:paraId="74A676BC" w14:textId="571843C3" w:rsidR="00C075F4" w:rsidRDefault="00C075F4" w:rsidP="00C075F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su vez, </w:t>
      </w:r>
      <w:r w:rsidR="00AA750F">
        <w:rPr>
          <w:rFonts w:asciiTheme="minorHAnsi" w:hAnsiTheme="minorHAnsi" w:cstheme="minorHAnsi"/>
          <w:color w:val="595959" w:themeColor="text1" w:themeTint="A6"/>
          <w:sz w:val="22"/>
          <w:szCs w:val="22"/>
        </w:rPr>
        <w:t>los</w:t>
      </w:r>
      <w:r>
        <w:rPr>
          <w:rFonts w:asciiTheme="minorHAnsi" w:hAnsiTheme="minorHAnsi" w:cstheme="minorHAnsi"/>
          <w:color w:val="595959" w:themeColor="text1" w:themeTint="A6"/>
          <w:sz w:val="22"/>
          <w:szCs w:val="22"/>
        </w:rPr>
        <w:t xml:space="preserve"> planes</w:t>
      </w:r>
      <w:r w:rsidR="00AA750F">
        <w:rPr>
          <w:rFonts w:asciiTheme="minorHAnsi" w:hAnsiTheme="minorHAnsi" w:cstheme="minorHAnsi"/>
          <w:color w:val="595959" w:themeColor="text1" w:themeTint="A6"/>
          <w:sz w:val="22"/>
          <w:szCs w:val="22"/>
        </w:rPr>
        <w:t xml:space="preserve"> comunales para la RRD</w:t>
      </w:r>
      <w:r>
        <w:rPr>
          <w:rFonts w:asciiTheme="minorHAnsi" w:hAnsiTheme="minorHAnsi" w:cstheme="minorHAnsi"/>
          <w:color w:val="595959" w:themeColor="text1" w:themeTint="A6"/>
          <w:sz w:val="22"/>
          <w:szCs w:val="22"/>
        </w:rPr>
        <w:t xml:space="preserve"> visualizan</w:t>
      </w:r>
      <w:r w:rsidR="00AA750F">
        <w:rPr>
          <w:rFonts w:asciiTheme="minorHAnsi" w:hAnsiTheme="minorHAnsi" w:cstheme="minorHAnsi"/>
          <w:color w:val="595959" w:themeColor="text1" w:themeTint="A6"/>
          <w:sz w:val="22"/>
          <w:szCs w:val="22"/>
        </w:rPr>
        <w:t xml:space="preserve"> las vulnerabilidades territoriales que no podrán ser abordadas y que requieren, para su resolución, del apoyo o colaboración por parte de los niveles superiores del Sistema. De este modo, el Plan Regional para la RRD busca generar sincronía y </w:t>
      </w:r>
      <w:r w:rsidR="00AA750F">
        <w:rPr>
          <w:rFonts w:asciiTheme="minorHAnsi" w:hAnsiTheme="minorHAnsi" w:cstheme="minorHAnsi"/>
          <w:color w:val="595959" w:themeColor="text1" w:themeTint="A6"/>
          <w:sz w:val="22"/>
          <w:szCs w:val="22"/>
        </w:rPr>
        <w:lastRenderedPageBreak/>
        <w:t>complementariedad, mediante sus acciones estratégicas, que permitan abordar</w:t>
      </w:r>
      <w:r w:rsidR="001A2115">
        <w:rPr>
          <w:rFonts w:asciiTheme="minorHAnsi" w:hAnsiTheme="minorHAnsi" w:cstheme="minorHAnsi"/>
          <w:color w:val="595959" w:themeColor="text1" w:themeTint="A6"/>
          <w:sz w:val="22"/>
          <w:szCs w:val="22"/>
        </w:rPr>
        <w:t xml:space="preserve"> o dar respuesta</w:t>
      </w:r>
      <w:r w:rsidR="00AA750F">
        <w:rPr>
          <w:rFonts w:asciiTheme="minorHAnsi" w:hAnsiTheme="minorHAnsi" w:cstheme="minorHAnsi"/>
          <w:color w:val="595959" w:themeColor="text1" w:themeTint="A6"/>
          <w:sz w:val="22"/>
          <w:szCs w:val="22"/>
        </w:rPr>
        <w:t xml:space="preserve"> </w:t>
      </w:r>
      <w:r w:rsidR="00421094">
        <w:rPr>
          <w:rFonts w:asciiTheme="minorHAnsi" w:hAnsiTheme="minorHAnsi" w:cstheme="minorHAnsi"/>
          <w:color w:val="595959" w:themeColor="text1" w:themeTint="A6"/>
          <w:sz w:val="22"/>
          <w:szCs w:val="22"/>
        </w:rPr>
        <w:t>(</w:t>
      </w:r>
      <w:r w:rsidR="00AA750F">
        <w:rPr>
          <w:rFonts w:asciiTheme="minorHAnsi" w:hAnsiTheme="minorHAnsi" w:cstheme="minorHAnsi"/>
          <w:color w:val="595959" w:themeColor="text1" w:themeTint="A6"/>
          <w:sz w:val="22"/>
          <w:szCs w:val="22"/>
        </w:rPr>
        <w:t>de manera total o parcial</w:t>
      </w:r>
      <w:r w:rsidR="00421094">
        <w:rPr>
          <w:rFonts w:asciiTheme="minorHAnsi" w:hAnsiTheme="minorHAnsi" w:cstheme="minorHAnsi"/>
          <w:color w:val="595959" w:themeColor="text1" w:themeTint="A6"/>
          <w:sz w:val="22"/>
          <w:szCs w:val="22"/>
        </w:rPr>
        <w:t>)</w:t>
      </w:r>
      <w:r w:rsidR="00AA750F">
        <w:rPr>
          <w:rFonts w:asciiTheme="minorHAnsi" w:hAnsiTheme="minorHAnsi" w:cstheme="minorHAnsi"/>
          <w:color w:val="595959" w:themeColor="text1" w:themeTint="A6"/>
          <w:sz w:val="22"/>
          <w:szCs w:val="22"/>
        </w:rPr>
        <w:t xml:space="preserve"> </w:t>
      </w:r>
      <w:r w:rsidR="001A2115">
        <w:rPr>
          <w:rFonts w:asciiTheme="minorHAnsi" w:hAnsiTheme="minorHAnsi" w:cstheme="minorHAnsi"/>
          <w:color w:val="595959" w:themeColor="text1" w:themeTint="A6"/>
          <w:sz w:val="22"/>
          <w:szCs w:val="22"/>
        </w:rPr>
        <w:t xml:space="preserve">a </w:t>
      </w:r>
      <w:r w:rsidR="00AA750F">
        <w:rPr>
          <w:rFonts w:asciiTheme="minorHAnsi" w:hAnsiTheme="minorHAnsi" w:cstheme="minorHAnsi"/>
          <w:color w:val="595959" w:themeColor="text1" w:themeTint="A6"/>
          <w:sz w:val="22"/>
          <w:szCs w:val="22"/>
        </w:rPr>
        <w:t xml:space="preserve">las vulnerabilidades territoriales </w:t>
      </w:r>
      <w:r w:rsidR="00D874FE">
        <w:rPr>
          <w:rFonts w:asciiTheme="minorHAnsi" w:hAnsiTheme="minorHAnsi" w:cstheme="minorHAnsi"/>
          <w:color w:val="595959" w:themeColor="text1" w:themeTint="A6"/>
          <w:sz w:val="22"/>
          <w:szCs w:val="22"/>
        </w:rPr>
        <w:t xml:space="preserve">no abordadas </w:t>
      </w:r>
      <w:r w:rsidR="00AA750F">
        <w:rPr>
          <w:rFonts w:asciiTheme="minorHAnsi" w:hAnsiTheme="minorHAnsi" w:cstheme="minorHAnsi"/>
          <w:color w:val="595959" w:themeColor="text1" w:themeTint="A6"/>
          <w:sz w:val="22"/>
          <w:szCs w:val="22"/>
        </w:rPr>
        <w:t>que las comunas hayan declarado en sus respectivos planes.</w:t>
      </w:r>
    </w:p>
    <w:p w14:paraId="46D7AF2B" w14:textId="77777777" w:rsidR="00C075F4" w:rsidRDefault="00C075F4" w:rsidP="00C05C3B">
      <w:pPr>
        <w:jc w:val="both"/>
        <w:rPr>
          <w:rFonts w:cstheme="minorHAnsi"/>
          <w:color w:val="595959" w:themeColor="text1" w:themeTint="A6"/>
        </w:rPr>
      </w:pPr>
    </w:p>
    <w:p w14:paraId="4B7CDC24" w14:textId="15506319" w:rsidR="00940ADA" w:rsidRDefault="00940ADA"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estos planes será indicada en </w:t>
      </w:r>
      <w:r w:rsidRPr="00DF243C">
        <w:rPr>
          <w:rFonts w:asciiTheme="minorHAnsi" w:hAnsiTheme="minorHAnsi" w:cstheme="minorHAnsi"/>
          <w:color w:val="595959" w:themeColor="text1" w:themeTint="A6"/>
          <w:sz w:val="22"/>
          <w:szCs w:val="22"/>
        </w:rPr>
        <w:t xml:space="preserve">el </w:t>
      </w:r>
      <w:r w:rsidR="00C075F4" w:rsidRPr="00DF243C">
        <w:rPr>
          <w:rFonts w:asciiTheme="minorHAnsi" w:hAnsiTheme="minorHAnsi" w:cstheme="minorHAnsi"/>
          <w:color w:val="595959" w:themeColor="text1" w:themeTint="A6"/>
          <w:sz w:val="22"/>
          <w:szCs w:val="22"/>
        </w:rPr>
        <w:t>subcapítulo</w:t>
      </w:r>
      <w:r w:rsidRPr="00DF243C">
        <w:rPr>
          <w:rFonts w:asciiTheme="minorHAnsi" w:hAnsiTheme="minorHAnsi" w:cstheme="minorHAnsi"/>
          <w:color w:val="595959" w:themeColor="text1" w:themeTint="A6"/>
          <w:sz w:val="22"/>
          <w:szCs w:val="22"/>
        </w:rPr>
        <w:t xml:space="preserve">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6C327056" w14:textId="77777777" w:rsidR="001B3B3B" w:rsidRDefault="001B3B3B" w:rsidP="00C05C3B">
      <w:pPr>
        <w:jc w:val="both"/>
        <w:rPr>
          <w:rFonts w:asciiTheme="minorHAnsi" w:hAnsiTheme="minorHAnsi" w:cstheme="minorHAnsi"/>
          <w:color w:val="595959" w:themeColor="text1" w:themeTint="A6"/>
          <w:sz w:val="22"/>
          <w:szCs w:val="22"/>
        </w:rPr>
      </w:pPr>
    </w:p>
    <w:p w14:paraId="0C499968" w14:textId="5AB4476F" w:rsidR="00940ADA" w:rsidRDefault="00940ADA" w:rsidP="009E30D0">
      <w:pPr>
        <w:pStyle w:val="Ttulo1"/>
        <w:numPr>
          <w:ilvl w:val="1"/>
          <w:numId w:val="21"/>
        </w:numPr>
        <w:spacing w:before="0"/>
        <w:rPr>
          <w:rFonts w:asciiTheme="minorHAnsi" w:hAnsiTheme="minorHAnsi" w:cstheme="minorHAnsi"/>
          <w:color w:val="595959" w:themeColor="text1" w:themeTint="A6"/>
          <w:sz w:val="22"/>
          <w:szCs w:val="22"/>
        </w:rPr>
      </w:pPr>
      <w:bookmarkStart w:id="25" w:name="_Toc156288715"/>
      <w:r>
        <w:rPr>
          <w:rFonts w:asciiTheme="minorHAnsi" w:hAnsiTheme="minorHAnsi" w:cstheme="minorHAnsi"/>
          <w:color w:val="595959" w:themeColor="text1" w:themeTint="A6"/>
          <w:sz w:val="22"/>
          <w:szCs w:val="22"/>
        </w:rPr>
        <w:t>Estrategia Regional de Desarrollo</w:t>
      </w:r>
      <w:r w:rsidR="00D83EEA">
        <w:rPr>
          <w:rFonts w:asciiTheme="minorHAnsi" w:hAnsiTheme="minorHAnsi" w:cstheme="minorHAnsi"/>
          <w:color w:val="595959" w:themeColor="text1" w:themeTint="A6"/>
          <w:sz w:val="22"/>
          <w:szCs w:val="22"/>
        </w:rPr>
        <w:t xml:space="preserve"> (ERD)</w:t>
      </w:r>
      <w:bookmarkEnd w:id="25"/>
    </w:p>
    <w:p w14:paraId="3E966AB2" w14:textId="77777777" w:rsidR="0039506E" w:rsidRDefault="0039506E" w:rsidP="0039506E">
      <w:pPr>
        <w:pStyle w:val="Prrafodelista"/>
        <w:ind w:left="792"/>
        <w:jc w:val="both"/>
        <w:rPr>
          <w:rFonts w:asciiTheme="minorHAnsi" w:hAnsiTheme="minorHAnsi" w:cstheme="minorHAnsi"/>
          <w:color w:val="595959" w:themeColor="text1" w:themeTint="A6"/>
          <w:sz w:val="22"/>
          <w:szCs w:val="22"/>
        </w:rPr>
      </w:pPr>
    </w:p>
    <w:p w14:paraId="12571274" w14:textId="3790EBF1" w:rsidR="00022BA6" w:rsidRDefault="002A3DC4" w:rsidP="002A3DC4">
      <w:pPr>
        <w:jc w:val="both"/>
        <w:rPr>
          <w:rFonts w:asciiTheme="minorHAnsi" w:hAnsiTheme="minorHAnsi" w:cstheme="minorHAnsi"/>
          <w:color w:val="595959" w:themeColor="text1" w:themeTint="A6"/>
          <w:sz w:val="22"/>
          <w:szCs w:val="22"/>
        </w:rPr>
      </w:pPr>
      <w:r w:rsidRPr="002A3DC4">
        <w:rPr>
          <w:rFonts w:asciiTheme="minorHAnsi" w:hAnsiTheme="minorHAnsi" w:cstheme="minorHAnsi"/>
          <w:color w:val="595959" w:themeColor="text1" w:themeTint="A6"/>
          <w:sz w:val="22"/>
          <w:szCs w:val="22"/>
        </w:rPr>
        <w:t>La Estrategia Regional de Desarrollo</w:t>
      </w:r>
      <w:r w:rsidR="008B461D">
        <w:rPr>
          <w:rFonts w:asciiTheme="minorHAnsi" w:hAnsiTheme="minorHAnsi" w:cstheme="minorHAnsi"/>
          <w:color w:val="595959" w:themeColor="text1" w:themeTint="A6"/>
          <w:sz w:val="22"/>
          <w:szCs w:val="22"/>
        </w:rPr>
        <w:t xml:space="preserve"> </w:t>
      </w:r>
      <w:r w:rsidR="00022BA6">
        <w:rPr>
          <w:rFonts w:asciiTheme="minorHAnsi" w:hAnsiTheme="minorHAnsi" w:cstheme="minorHAnsi"/>
          <w:color w:val="595959" w:themeColor="text1" w:themeTint="A6"/>
          <w:sz w:val="22"/>
          <w:szCs w:val="22"/>
        </w:rPr>
        <w:t xml:space="preserve">es un instrumento de planificación estratégica que </w:t>
      </w:r>
      <w:r>
        <w:rPr>
          <w:rFonts w:asciiTheme="minorHAnsi" w:hAnsiTheme="minorHAnsi" w:cstheme="minorHAnsi"/>
          <w:color w:val="595959" w:themeColor="text1" w:themeTint="A6"/>
          <w:sz w:val="22"/>
          <w:szCs w:val="22"/>
        </w:rPr>
        <w:t xml:space="preserve">plantea una visión a </w:t>
      </w:r>
      <w:r w:rsidR="00022BA6">
        <w:rPr>
          <w:rFonts w:asciiTheme="minorHAnsi" w:hAnsiTheme="minorHAnsi" w:cstheme="minorHAnsi"/>
          <w:color w:val="595959" w:themeColor="text1" w:themeTint="A6"/>
          <w:sz w:val="22"/>
          <w:szCs w:val="22"/>
        </w:rPr>
        <w:t xml:space="preserve">mediano y </w:t>
      </w:r>
      <w:r>
        <w:rPr>
          <w:rFonts w:asciiTheme="minorHAnsi" w:hAnsiTheme="minorHAnsi" w:cstheme="minorHAnsi"/>
          <w:color w:val="595959" w:themeColor="text1" w:themeTint="A6"/>
          <w:sz w:val="22"/>
          <w:szCs w:val="22"/>
        </w:rPr>
        <w:t xml:space="preserve">largo plazo </w:t>
      </w:r>
      <w:r w:rsidR="00AD30ED">
        <w:rPr>
          <w:rFonts w:asciiTheme="minorHAnsi" w:hAnsiTheme="minorHAnsi" w:cstheme="minorHAnsi"/>
          <w:color w:val="595959" w:themeColor="text1" w:themeTint="A6"/>
          <w:sz w:val="22"/>
          <w:szCs w:val="22"/>
        </w:rPr>
        <w:t xml:space="preserve">respecto del </w:t>
      </w:r>
      <w:r>
        <w:rPr>
          <w:rFonts w:asciiTheme="minorHAnsi" w:hAnsiTheme="minorHAnsi" w:cstheme="minorHAnsi"/>
          <w:color w:val="595959" w:themeColor="text1" w:themeTint="A6"/>
          <w:sz w:val="22"/>
          <w:szCs w:val="22"/>
        </w:rPr>
        <w:t xml:space="preserve">desarrollo </w:t>
      </w:r>
      <w:r w:rsidR="000F4D1D">
        <w:rPr>
          <w:rFonts w:asciiTheme="minorHAnsi" w:hAnsiTheme="minorHAnsi" w:cstheme="minorHAnsi"/>
          <w:color w:val="595959" w:themeColor="text1" w:themeTint="A6"/>
          <w:sz w:val="22"/>
          <w:szCs w:val="22"/>
        </w:rPr>
        <w:t xml:space="preserve">regional, </w:t>
      </w:r>
      <w:r w:rsidR="00022BA6">
        <w:rPr>
          <w:rFonts w:asciiTheme="minorHAnsi" w:hAnsiTheme="minorHAnsi" w:cstheme="minorHAnsi"/>
          <w:color w:val="595959" w:themeColor="text1" w:themeTint="A6"/>
          <w:sz w:val="22"/>
          <w:szCs w:val="22"/>
        </w:rPr>
        <w:t xml:space="preserve">estableciendo para ello lineamientos y objetivos estratégicos </w:t>
      </w:r>
      <w:r w:rsidR="00D439CA">
        <w:rPr>
          <w:rFonts w:asciiTheme="minorHAnsi" w:hAnsiTheme="minorHAnsi" w:cstheme="minorHAnsi"/>
          <w:color w:val="595959" w:themeColor="text1" w:themeTint="A6"/>
          <w:sz w:val="22"/>
          <w:szCs w:val="22"/>
        </w:rPr>
        <w:t xml:space="preserve">que se ejecutan mediante </w:t>
      </w:r>
      <w:r>
        <w:rPr>
          <w:rFonts w:asciiTheme="minorHAnsi" w:hAnsiTheme="minorHAnsi" w:cstheme="minorHAnsi"/>
          <w:color w:val="595959" w:themeColor="text1" w:themeTint="A6"/>
          <w:sz w:val="22"/>
          <w:szCs w:val="22"/>
        </w:rPr>
        <w:t>políticas públicas, planes de gobierno, in</w:t>
      </w:r>
      <w:r w:rsidR="00022BA6">
        <w:rPr>
          <w:rFonts w:asciiTheme="minorHAnsi" w:hAnsiTheme="minorHAnsi" w:cstheme="minorHAnsi"/>
          <w:color w:val="595959" w:themeColor="text1" w:themeTint="A6"/>
          <w:sz w:val="22"/>
          <w:szCs w:val="22"/>
        </w:rPr>
        <w:t>versiones, programas, entre otro</w:t>
      </w:r>
      <w:r>
        <w:rPr>
          <w:rFonts w:asciiTheme="minorHAnsi" w:hAnsiTheme="minorHAnsi" w:cstheme="minorHAnsi"/>
          <w:color w:val="595959" w:themeColor="text1" w:themeTint="A6"/>
          <w:sz w:val="22"/>
          <w:szCs w:val="22"/>
        </w:rPr>
        <w:t>s</w:t>
      </w:r>
      <w:r w:rsidR="00D439CA">
        <w:rPr>
          <w:rFonts w:asciiTheme="minorHAnsi" w:hAnsiTheme="minorHAnsi" w:cstheme="minorHAnsi"/>
          <w:color w:val="595959" w:themeColor="text1" w:themeTint="A6"/>
          <w:sz w:val="22"/>
          <w:szCs w:val="22"/>
        </w:rPr>
        <w:t xml:space="preserve"> de alcance regional</w:t>
      </w:r>
      <w:r>
        <w:rPr>
          <w:rFonts w:asciiTheme="minorHAnsi" w:hAnsiTheme="minorHAnsi" w:cstheme="minorHAnsi"/>
          <w:color w:val="595959" w:themeColor="text1" w:themeTint="A6"/>
          <w:sz w:val="22"/>
          <w:szCs w:val="22"/>
        </w:rPr>
        <w:t xml:space="preserve">. </w:t>
      </w:r>
    </w:p>
    <w:p w14:paraId="0A1EF355" w14:textId="77777777" w:rsidR="00022BA6" w:rsidRDefault="00022BA6" w:rsidP="002A3DC4">
      <w:pPr>
        <w:jc w:val="both"/>
        <w:rPr>
          <w:rFonts w:asciiTheme="minorHAnsi" w:hAnsiTheme="minorHAnsi" w:cstheme="minorHAnsi"/>
          <w:color w:val="595959" w:themeColor="text1" w:themeTint="A6"/>
          <w:sz w:val="22"/>
          <w:szCs w:val="22"/>
        </w:rPr>
      </w:pPr>
    </w:p>
    <w:p w14:paraId="61EF30F6" w14:textId="0477D25E" w:rsidR="00FE5A74" w:rsidRDefault="00FE5A74" w:rsidP="002A3DC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Para el desarrollo del Plan Regional para la RRD se analizan los lineamientos y objetivos planteados en la ERD, identificando de qu</w:t>
      </w:r>
      <w:r w:rsidR="00446B0B">
        <w:rPr>
          <w:rFonts w:asciiTheme="minorHAnsi" w:hAnsiTheme="minorHAnsi" w:cstheme="minorHAnsi"/>
          <w:color w:val="595959" w:themeColor="text1" w:themeTint="A6"/>
          <w:sz w:val="22"/>
          <w:szCs w:val="22"/>
        </w:rPr>
        <w:t>é manera é</w:t>
      </w:r>
      <w:r>
        <w:rPr>
          <w:rFonts w:asciiTheme="minorHAnsi" w:hAnsiTheme="minorHAnsi" w:cstheme="minorHAnsi"/>
          <w:color w:val="595959" w:themeColor="text1" w:themeTint="A6"/>
          <w:sz w:val="22"/>
          <w:szCs w:val="22"/>
        </w:rPr>
        <w:t>stos permean o inciden en las acciones estratégicas para reducir el riesgo de desastres en la región. A su vez, a través de lo plasmado en el Plan Regional para la RRD es posible evidenciar oportunidades de mejora para futuras actualizaciones de la ERD, permitiendo incorporar con mayor incidencia el enfoque de reducción del riesgo de desastres como vía para el desarrollo regional.</w:t>
      </w:r>
    </w:p>
    <w:p w14:paraId="303636F1" w14:textId="77777777" w:rsidR="00FE5A74" w:rsidRDefault="00FE5A74" w:rsidP="002A3DC4">
      <w:pPr>
        <w:jc w:val="both"/>
        <w:rPr>
          <w:rFonts w:asciiTheme="minorHAnsi" w:hAnsiTheme="minorHAnsi" w:cstheme="minorHAnsi"/>
          <w:color w:val="595959" w:themeColor="text1" w:themeTint="A6"/>
          <w:sz w:val="22"/>
          <w:szCs w:val="22"/>
        </w:rPr>
      </w:pPr>
    </w:p>
    <w:p w14:paraId="72677318" w14:textId="52E068C2" w:rsidR="00022BA6" w:rsidRDefault="008B461D" w:rsidP="002A3DC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w:t>
      </w:r>
      <w:r w:rsidR="001B3B3B">
        <w:rPr>
          <w:rFonts w:asciiTheme="minorHAnsi" w:hAnsiTheme="minorHAnsi" w:cstheme="minorHAnsi"/>
          <w:color w:val="595959" w:themeColor="text1" w:themeTint="A6"/>
          <w:sz w:val="22"/>
          <w:szCs w:val="22"/>
        </w:rPr>
        <w:t>la ERD</w:t>
      </w:r>
      <w:r>
        <w:rPr>
          <w:rFonts w:asciiTheme="minorHAnsi" w:hAnsiTheme="minorHAnsi" w:cstheme="minorHAnsi"/>
          <w:color w:val="595959" w:themeColor="text1" w:themeTint="A6"/>
          <w:sz w:val="22"/>
          <w:szCs w:val="22"/>
        </w:rPr>
        <w:t xml:space="preserve"> será indicada en </w:t>
      </w:r>
      <w:r w:rsidRPr="00DF243C">
        <w:rPr>
          <w:rFonts w:asciiTheme="minorHAnsi" w:hAnsiTheme="minorHAnsi" w:cstheme="minorHAnsi"/>
          <w:color w:val="595959" w:themeColor="text1" w:themeTint="A6"/>
          <w:sz w:val="22"/>
          <w:szCs w:val="22"/>
        </w:rPr>
        <w:t xml:space="preserve">el subcapítulo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176BE691" w14:textId="77777777" w:rsidR="00353D2A" w:rsidRDefault="00353D2A" w:rsidP="0039506E">
      <w:pPr>
        <w:jc w:val="both"/>
        <w:rPr>
          <w:rFonts w:asciiTheme="minorHAnsi" w:hAnsiTheme="minorHAnsi" w:cstheme="minorHAnsi"/>
          <w:color w:val="595959" w:themeColor="text1" w:themeTint="A6"/>
          <w:sz w:val="22"/>
          <w:szCs w:val="22"/>
        </w:rPr>
      </w:pPr>
    </w:p>
    <w:p w14:paraId="0FB8D934" w14:textId="2A0AD126" w:rsidR="0032231D" w:rsidRPr="00C94BD6" w:rsidRDefault="00940ADA" w:rsidP="009E30D0">
      <w:pPr>
        <w:pStyle w:val="Ttulo1"/>
        <w:numPr>
          <w:ilvl w:val="1"/>
          <w:numId w:val="21"/>
        </w:numPr>
        <w:spacing w:before="0"/>
        <w:rPr>
          <w:rFonts w:asciiTheme="minorHAnsi" w:hAnsiTheme="minorHAnsi" w:cstheme="minorHAnsi"/>
          <w:color w:val="595959" w:themeColor="text1" w:themeTint="A6"/>
          <w:sz w:val="22"/>
          <w:szCs w:val="22"/>
        </w:rPr>
      </w:pPr>
      <w:bookmarkStart w:id="26" w:name="_Toc156288716"/>
      <w:r w:rsidRPr="00446B0B">
        <w:rPr>
          <w:rFonts w:asciiTheme="minorHAnsi" w:hAnsiTheme="minorHAnsi" w:cstheme="minorHAnsi"/>
          <w:color w:val="595959" w:themeColor="text1" w:themeTint="A6"/>
          <w:sz w:val="22"/>
          <w:szCs w:val="22"/>
        </w:rPr>
        <w:t>Plan Regional de Ordenamiento Territorial</w:t>
      </w:r>
      <w:r w:rsidR="00D83EEA">
        <w:rPr>
          <w:rFonts w:asciiTheme="minorHAnsi" w:hAnsiTheme="minorHAnsi" w:cstheme="minorHAnsi"/>
          <w:color w:val="595959" w:themeColor="text1" w:themeTint="A6"/>
          <w:sz w:val="22"/>
          <w:szCs w:val="22"/>
        </w:rPr>
        <w:t xml:space="preserve"> (PROT)</w:t>
      </w:r>
      <w:bookmarkEnd w:id="26"/>
    </w:p>
    <w:p w14:paraId="1DEBC0D4" w14:textId="77777777" w:rsidR="0039506E" w:rsidRDefault="0039506E" w:rsidP="00EE6967">
      <w:pPr>
        <w:rPr>
          <w:rFonts w:asciiTheme="minorHAnsi" w:hAnsiTheme="minorHAnsi" w:cstheme="minorHAnsi"/>
          <w:color w:val="595959" w:themeColor="text1" w:themeTint="A6"/>
          <w:sz w:val="22"/>
          <w:szCs w:val="22"/>
        </w:rPr>
      </w:pPr>
    </w:p>
    <w:p w14:paraId="4D77E368" w14:textId="59BFC938" w:rsidR="00EE6967" w:rsidRDefault="001B3B3B" w:rsidP="001B3B3B">
      <w:pPr>
        <w:jc w:val="both"/>
        <w:rPr>
          <w:rFonts w:asciiTheme="minorHAnsi" w:hAnsiTheme="minorHAnsi" w:cstheme="minorHAnsi"/>
          <w:color w:val="595959" w:themeColor="text1" w:themeTint="A6"/>
          <w:sz w:val="22"/>
          <w:szCs w:val="22"/>
          <w:lang w:val="es-CL"/>
        </w:rPr>
      </w:pPr>
      <w:r>
        <w:rPr>
          <w:rFonts w:asciiTheme="minorHAnsi" w:hAnsiTheme="minorHAnsi" w:cstheme="minorHAnsi"/>
          <w:color w:val="595959" w:themeColor="text1" w:themeTint="A6"/>
          <w:sz w:val="22"/>
          <w:szCs w:val="22"/>
          <w:lang w:val="es-CL"/>
        </w:rPr>
        <w:t>El Plan Regional de Ordenamiento Territorial</w:t>
      </w:r>
      <w:r>
        <w:rPr>
          <w:rStyle w:val="Refdenotaalpie"/>
          <w:rFonts w:asciiTheme="minorHAnsi" w:hAnsiTheme="minorHAnsi" w:cstheme="minorHAnsi"/>
          <w:color w:val="595959" w:themeColor="text1" w:themeTint="A6"/>
          <w:sz w:val="22"/>
          <w:szCs w:val="22"/>
          <w:lang w:val="es-CL"/>
        </w:rPr>
        <w:footnoteReference w:id="11"/>
      </w:r>
      <w:r>
        <w:rPr>
          <w:rFonts w:asciiTheme="minorHAnsi" w:hAnsiTheme="minorHAnsi" w:cstheme="minorHAnsi"/>
          <w:color w:val="595959" w:themeColor="text1" w:themeTint="A6"/>
          <w:sz w:val="22"/>
          <w:szCs w:val="22"/>
          <w:lang w:val="es-CL"/>
        </w:rPr>
        <w:t xml:space="preserve">  es un i</w:t>
      </w:r>
      <w:r w:rsidR="00EE6967" w:rsidRPr="00EE6967">
        <w:rPr>
          <w:rFonts w:asciiTheme="minorHAnsi" w:hAnsiTheme="minorHAnsi" w:cstheme="minorHAnsi"/>
          <w:color w:val="595959" w:themeColor="text1" w:themeTint="A6"/>
          <w:sz w:val="22"/>
          <w:szCs w:val="22"/>
          <w:lang w:val="es-CL"/>
        </w:rPr>
        <w:t>nstrumento que orienta el uso del territorio de una región para lograr un desarrollo sustentable, mediante lineamientos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 xml:space="preserve">estratégicos y una </w:t>
      </w:r>
      <w:proofErr w:type="spellStart"/>
      <w:r w:rsidR="00EE6967" w:rsidRPr="00EE6967">
        <w:rPr>
          <w:rFonts w:asciiTheme="minorHAnsi" w:hAnsiTheme="minorHAnsi" w:cstheme="minorHAnsi"/>
          <w:color w:val="595959" w:themeColor="text1" w:themeTint="A6"/>
          <w:sz w:val="22"/>
          <w:szCs w:val="22"/>
          <w:lang w:val="es-CL"/>
        </w:rPr>
        <w:t>macro-zoni</w:t>
      </w:r>
      <w:r w:rsidR="00EE6967">
        <w:rPr>
          <w:rFonts w:asciiTheme="minorHAnsi" w:hAnsiTheme="minorHAnsi" w:cstheme="minorHAnsi"/>
          <w:color w:val="595959" w:themeColor="text1" w:themeTint="A6"/>
          <w:sz w:val="22"/>
          <w:szCs w:val="22"/>
          <w:lang w:val="es-CL"/>
        </w:rPr>
        <w:t>fi</w:t>
      </w:r>
      <w:r w:rsidR="00EE6967" w:rsidRPr="00EE6967">
        <w:rPr>
          <w:rFonts w:asciiTheme="minorHAnsi" w:hAnsiTheme="minorHAnsi" w:cstheme="minorHAnsi"/>
          <w:color w:val="595959" w:themeColor="text1" w:themeTint="A6"/>
          <w:sz w:val="22"/>
          <w:szCs w:val="22"/>
          <w:lang w:val="es-CL"/>
        </w:rPr>
        <w:t>cación</w:t>
      </w:r>
      <w:proofErr w:type="spellEnd"/>
      <w:r w:rsidR="00EE6967" w:rsidRPr="00EE6967">
        <w:rPr>
          <w:rFonts w:asciiTheme="minorHAnsi" w:hAnsiTheme="minorHAnsi" w:cstheme="minorHAnsi"/>
          <w:color w:val="595959" w:themeColor="text1" w:themeTint="A6"/>
          <w:sz w:val="22"/>
          <w:szCs w:val="22"/>
          <w:lang w:val="es-CL"/>
        </w:rPr>
        <w:t xml:space="preserve"> territorial</w:t>
      </w:r>
      <w:r w:rsidR="0021125B">
        <w:rPr>
          <w:rFonts w:asciiTheme="minorHAnsi" w:hAnsiTheme="minorHAnsi" w:cstheme="minorHAnsi"/>
          <w:color w:val="595959" w:themeColor="text1" w:themeTint="A6"/>
          <w:sz w:val="22"/>
          <w:szCs w:val="22"/>
          <w:lang w:val="es-CL"/>
        </w:rPr>
        <w:t xml:space="preserve">. Permite </w:t>
      </w:r>
      <w:r w:rsidR="00EE6967" w:rsidRPr="00EE6967">
        <w:rPr>
          <w:rFonts w:asciiTheme="minorHAnsi" w:hAnsiTheme="minorHAnsi" w:cstheme="minorHAnsi"/>
          <w:color w:val="595959" w:themeColor="text1" w:themeTint="A6"/>
          <w:sz w:val="22"/>
          <w:szCs w:val="22"/>
          <w:lang w:val="es-CL"/>
        </w:rPr>
        <w:t>orientar la planificación y decisiones que</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impacten en los territorios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urbanos, rurales, costeros y el</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sistema de cuencas hidrográficas, considerando los principios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de</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sustentabilidad, integración social, participación</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y descentralización, basándose en los objetivos o lineamientos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estratégicos de la E</w:t>
      </w:r>
      <w:r w:rsidR="0021125B">
        <w:rPr>
          <w:rFonts w:asciiTheme="minorHAnsi" w:hAnsiTheme="minorHAnsi" w:cstheme="minorHAnsi"/>
          <w:color w:val="595959" w:themeColor="text1" w:themeTint="A6"/>
          <w:sz w:val="22"/>
          <w:szCs w:val="22"/>
          <w:lang w:val="es-CL"/>
        </w:rPr>
        <w:t>RD.</w:t>
      </w:r>
    </w:p>
    <w:p w14:paraId="3EECF0F8" w14:textId="77777777" w:rsidR="0021125B" w:rsidRDefault="0021125B" w:rsidP="001B3B3B">
      <w:pPr>
        <w:jc w:val="both"/>
        <w:rPr>
          <w:rFonts w:asciiTheme="minorHAnsi" w:hAnsiTheme="minorHAnsi" w:cstheme="minorHAnsi"/>
          <w:color w:val="595959" w:themeColor="text1" w:themeTint="A6"/>
          <w:sz w:val="22"/>
          <w:szCs w:val="22"/>
          <w:lang w:val="es-CL"/>
        </w:rPr>
      </w:pPr>
    </w:p>
    <w:p w14:paraId="61BCE0E5" w14:textId="0BB22A35" w:rsidR="00AF7B5C" w:rsidRDefault="00446B0B" w:rsidP="00446B0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Para el desarrollo del Plan Regional para la RRD se analizan los antecedentes que proporciona el PROT, en cuanto al modelo de ordenamiento territorial (lineamientos y objetivos específicos, </w:t>
      </w:r>
      <w:r>
        <w:rPr>
          <w:rFonts w:asciiTheme="minorHAnsi" w:hAnsiTheme="minorHAnsi" w:cstheme="minorHAnsi"/>
          <w:color w:val="595959" w:themeColor="text1" w:themeTint="A6"/>
          <w:sz w:val="22"/>
          <w:szCs w:val="22"/>
          <w:lang w:val="es-CL"/>
        </w:rPr>
        <w:t>las e</w:t>
      </w:r>
      <w:r w:rsidRPr="00446B0B">
        <w:rPr>
          <w:rFonts w:asciiTheme="minorHAnsi" w:hAnsiTheme="minorHAnsi" w:cstheme="minorHAnsi"/>
          <w:color w:val="595959" w:themeColor="text1" w:themeTint="A6"/>
          <w:sz w:val="22"/>
          <w:szCs w:val="22"/>
          <w:lang w:val="es-CL"/>
        </w:rPr>
        <w:t>stru</w:t>
      </w:r>
      <w:r>
        <w:rPr>
          <w:rFonts w:asciiTheme="minorHAnsi" w:hAnsiTheme="minorHAnsi" w:cstheme="minorHAnsi"/>
          <w:color w:val="595959" w:themeColor="text1" w:themeTint="A6"/>
          <w:sz w:val="22"/>
          <w:szCs w:val="22"/>
          <w:lang w:val="es-CL"/>
        </w:rPr>
        <w:t>cturas y sistemas territoriales y la z</w:t>
      </w:r>
      <w:r w:rsidRPr="00446B0B">
        <w:rPr>
          <w:rFonts w:asciiTheme="minorHAnsi" w:hAnsiTheme="minorHAnsi" w:cstheme="minorHAnsi"/>
          <w:color w:val="595959" w:themeColor="text1" w:themeTint="A6"/>
          <w:sz w:val="22"/>
          <w:szCs w:val="22"/>
          <w:lang w:val="es-CL"/>
        </w:rPr>
        <w:t>onificación territorial</w:t>
      </w:r>
      <w:r w:rsidR="002A1B10">
        <w:rPr>
          <w:rFonts w:asciiTheme="minorHAnsi" w:hAnsiTheme="minorHAnsi" w:cstheme="minorHAnsi"/>
          <w:color w:val="595959" w:themeColor="text1" w:themeTint="A6"/>
          <w:sz w:val="22"/>
          <w:szCs w:val="22"/>
          <w:lang w:val="es-CL"/>
        </w:rPr>
        <w:t>, conjugados con los riesgos presentes en la región</w:t>
      </w:r>
      <w:r>
        <w:rPr>
          <w:rFonts w:asciiTheme="minorHAnsi" w:hAnsiTheme="minorHAnsi" w:cstheme="minorHAnsi"/>
          <w:color w:val="595959" w:themeColor="text1" w:themeTint="A6"/>
          <w:sz w:val="22"/>
          <w:szCs w:val="22"/>
          <w:lang w:val="es-CL"/>
        </w:rPr>
        <w:t>), la no</w:t>
      </w:r>
      <w:r w:rsidRPr="00446B0B">
        <w:rPr>
          <w:rFonts w:asciiTheme="minorHAnsi" w:hAnsiTheme="minorHAnsi" w:cstheme="minorHAnsi"/>
          <w:color w:val="595959" w:themeColor="text1" w:themeTint="A6"/>
          <w:sz w:val="22"/>
          <w:szCs w:val="22"/>
          <w:lang w:val="es-CL"/>
        </w:rPr>
        <w:t>r</w:t>
      </w:r>
      <w:r>
        <w:rPr>
          <w:rFonts w:asciiTheme="minorHAnsi" w:hAnsiTheme="minorHAnsi" w:cstheme="minorHAnsi"/>
          <w:color w:val="595959" w:themeColor="text1" w:themeTint="A6"/>
          <w:sz w:val="22"/>
          <w:szCs w:val="22"/>
          <w:lang w:val="es-CL"/>
        </w:rPr>
        <w:t>mativa de gestión y seguimiento (pl</w:t>
      </w:r>
      <w:r w:rsidRPr="00446B0B">
        <w:rPr>
          <w:rFonts w:asciiTheme="minorHAnsi" w:hAnsiTheme="minorHAnsi" w:cstheme="minorHAnsi"/>
          <w:color w:val="595959" w:themeColor="text1" w:themeTint="A6"/>
          <w:sz w:val="22"/>
          <w:szCs w:val="22"/>
          <w:lang w:val="es-CL"/>
        </w:rPr>
        <w:t>an de acción</w:t>
      </w:r>
      <w:r>
        <w:rPr>
          <w:rFonts w:asciiTheme="minorHAnsi" w:hAnsiTheme="minorHAnsi" w:cstheme="minorHAnsi"/>
          <w:color w:val="595959" w:themeColor="text1" w:themeTint="A6"/>
          <w:sz w:val="22"/>
          <w:szCs w:val="22"/>
          <w:lang w:val="es-CL"/>
        </w:rPr>
        <w:t>, normativa vinculante, instrumento de seguimiento) y la zonificación del borde costero</w:t>
      </w:r>
      <w:r>
        <w:rPr>
          <w:rFonts w:asciiTheme="minorHAnsi" w:hAnsiTheme="minorHAnsi" w:cstheme="minorHAnsi"/>
          <w:color w:val="595959" w:themeColor="text1" w:themeTint="A6"/>
          <w:sz w:val="22"/>
          <w:szCs w:val="22"/>
        </w:rPr>
        <w:t xml:space="preserve">, identificando de qué manera éstos permean o inciden en las acciones estratégicas para reducir el riesgo de desastres en la región. </w:t>
      </w:r>
    </w:p>
    <w:p w14:paraId="40921547" w14:textId="77777777" w:rsidR="000970BB" w:rsidRDefault="000970BB" w:rsidP="00446B0B">
      <w:pPr>
        <w:jc w:val="both"/>
        <w:rPr>
          <w:rFonts w:asciiTheme="minorHAnsi" w:hAnsiTheme="minorHAnsi" w:cstheme="minorHAnsi"/>
          <w:color w:val="595959" w:themeColor="text1" w:themeTint="A6"/>
          <w:sz w:val="22"/>
          <w:szCs w:val="22"/>
        </w:rPr>
      </w:pPr>
    </w:p>
    <w:p w14:paraId="078ED311" w14:textId="260CAE40" w:rsidR="00446B0B" w:rsidRPr="00446B0B" w:rsidRDefault="00446B0B" w:rsidP="00446B0B">
      <w:pPr>
        <w:jc w:val="both"/>
        <w:rPr>
          <w:rFonts w:asciiTheme="minorHAnsi" w:hAnsiTheme="minorHAnsi" w:cstheme="minorHAnsi"/>
          <w:color w:val="595959" w:themeColor="text1" w:themeTint="A6"/>
          <w:sz w:val="22"/>
          <w:szCs w:val="22"/>
          <w:lang w:val="es-CL"/>
        </w:rPr>
      </w:pPr>
      <w:r>
        <w:rPr>
          <w:rFonts w:asciiTheme="minorHAnsi" w:hAnsiTheme="minorHAnsi" w:cstheme="minorHAnsi"/>
          <w:color w:val="595959" w:themeColor="text1" w:themeTint="A6"/>
          <w:sz w:val="22"/>
          <w:szCs w:val="22"/>
        </w:rPr>
        <w:t>A su vez, a través de lo plasmado en el Plan Regional para la RRD es posible evidenciar oportunidades de mejora para futuras actualizaciones del PROT, permitiendo incorporar con mayor incidencia el enfoque de reducción del riesgo de desastres como vía para el desarrollo y ordenamiento territorial regional.</w:t>
      </w:r>
    </w:p>
    <w:p w14:paraId="0D43EA8D" w14:textId="77777777" w:rsidR="00446B0B" w:rsidRDefault="00446B0B" w:rsidP="00446B0B">
      <w:pPr>
        <w:jc w:val="both"/>
        <w:rPr>
          <w:rFonts w:asciiTheme="minorHAnsi" w:hAnsiTheme="minorHAnsi" w:cstheme="minorHAnsi"/>
          <w:color w:val="595959" w:themeColor="text1" w:themeTint="A6"/>
          <w:sz w:val="22"/>
          <w:szCs w:val="22"/>
        </w:rPr>
      </w:pPr>
    </w:p>
    <w:p w14:paraId="0189DF9E" w14:textId="0BC7FCE8" w:rsidR="00446B0B" w:rsidRDefault="00446B0B" w:rsidP="00446B0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la ERD será indicada en </w:t>
      </w:r>
      <w:r w:rsidRPr="00DF243C">
        <w:rPr>
          <w:rFonts w:asciiTheme="minorHAnsi" w:hAnsiTheme="minorHAnsi" w:cstheme="minorHAnsi"/>
          <w:color w:val="595959" w:themeColor="text1" w:themeTint="A6"/>
          <w:sz w:val="22"/>
          <w:szCs w:val="22"/>
        </w:rPr>
        <w:t xml:space="preserve">el subcapítulo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7CA73314" w14:textId="77777777" w:rsidR="00E61A47" w:rsidRDefault="00E61A47" w:rsidP="00446B0B">
      <w:pPr>
        <w:jc w:val="both"/>
        <w:rPr>
          <w:rFonts w:asciiTheme="minorHAnsi" w:hAnsiTheme="minorHAnsi" w:cstheme="minorHAnsi"/>
          <w:color w:val="595959" w:themeColor="text1" w:themeTint="A6"/>
          <w:sz w:val="22"/>
          <w:szCs w:val="22"/>
        </w:rPr>
      </w:pPr>
    </w:p>
    <w:p w14:paraId="2D0CB776" w14:textId="77777777" w:rsidR="00E61A47" w:rsidRDefault="00E61A47" w:rsidP="00446B0B">
      <w:pPr>
        <w:jc w:val="both"/>
        <w:rPr>
          <w:rFonts w:asciiTheme="minorHAnsi" w:hAnsiTheme="minorHAnsi" w:cstheme="minorHAnsi"/>
          <w:color w:val="595959" w:themeColor="text1" w:themeTint="A6"/>
          <w:sz w:val="22"/>
          <w:szCs w:val="22"/>
        </w:rPr>
      </w:pPr>
    </w:p>
    <w:p w14:paraId="30957181" w14:textId="77777777" w:rsidR="00E61A47" w:rsidRDefault="00E61A47" w:rsidP="00446B0B">
      <w:pPr>
        <w:jc w:val="both"/>
        <w:rPr>
          <w:rFonts w:asciiTheme="minorHAnsi" w:hAnsiTheme="minorHAnsi" w:cstheme="minorHAnsi"/>
          <w:color w:val="595959" w:themeColor="text1" w:themeTint="A6"/>
          <w:sz w:val="22"/>
          <w:szCs w:val="22"/>
        </w:rPr>
      </w:pPr>
    </w:p>
    <w:p w14:paraId="48386BEB" w14:textId="77777777" w:rsidR="00E61A47" w:rsidRDefault="00E61A47" w:rsidP="00446B0B">
      <w:pPr>
        <w:jc w:val="both"/>
        <w:rPr>
          <w:rFonts w:asciiTheme="minorHAnsi" w:hAnsiTheme="minorHAnsi" w:cstheme="minorHAnsi"/>
          <w:color w:val="595959" w:themeColor="text1" w:themeTint="A6"/>
          <w:sz w:val="22"/>
          <w:szCs w:val="22"/>
        </w:rPr>
      </w:pPr>
    </w:p>
    <w:p w14:paraId="139617F9" w14:textId="77777777" w:rsidR="00446B0B" w:rsidRPr="00C94BD6" w:rsidRDefault="00446B0B" w:rsidP="00C94BD6"/>
    <w:p w14:paraId="26ED2D74" w14:textId="6A214AD2" w:rsidR="0032231D" w:rsidRPr="0039506E" w:rsidRDefault="0032231D" w:rsidP="009E30D0">
      <w:pPr>
        <w:pStyle w:val="Ttulo1"/>
        <w:numPr>
          <w:ilvl w:val="1"/>
          <w:numId w:val="21"/>
        </w:numPr>
        <w:spacing w:before="0"/>
        <w:rPr>
          <w:rFonts w:asciiTheme="minorHAnsi" w:hAnsiTheme="minorHAnsi" w:cstheme="minorHAnsi"/>
          <w:color w:val="595959" w:themeColor="text1" w:themeTint="A6"/>
          <w:sz w:val="22"/>
          <w:szCs w:val="22"/>
        </w:rPr>
      </w:pPr>
      <w:bookmarkStart w:id="27" w:name="_Toc156288717"/>
      <w:r w:rsidRPr="0039506E">
        <w:rPr>
          <w:rFonts w:asciiTheme="minorHAnsi" w:hAnsiTheme="minorHAnsi" w:cstheme="minorHAnsi"/>
          <w:color w:val="595959" w:themeColor="text1" w:themeTint="A6"/>
          <w:sz w:val="22"/>
          <w:szCs w:val="22"/>
        </w:rPr>
        <w:lastRenderedPageBreak/>
        <w:t xml:space="preserve">Plan de Acción Regional de Cambio Climático </w:t>
      </w:r>
      <w:r w:rsidR="00D83EEA">
        <w:rPr>
          <w:rFonts w:asciiTheme="minorHAnsi" w:hAnsiTheme="minorHAnsi" w:cstheme="minorHAnsi"/>
          <w:color w:val="595959" w:themeColor="text1" w:themeTint="A6"/>
          <w:sz w:val="22"/>
          <w:szCs w:val="22"/>
        </w:rPr>
        <w:t>(PARCC)</w:t>
      </w:r>
      <w:bookmarkEnd w:id="27"/>
    </w:p>
    <w:p w14:paraId="73F58983" w14:textId="77777777" w:rsidR="0032231D" w:rsidRPr="00C94BD6" w:rsidRDefault="0032231D" w:rsidP="00C05C3B">
      <w:pPr>
        <w:jc w:val="both"/>
        <w:rPr>
          <w:rFonts w:asciiTheme="minorHAnsi" w:hAnsiTheme="minorHAnsi" w:cstheme="minorHAnsi"/>
          <w:color w:val="595959" w:themeColor="text1" w:themeTint="A6"/>
          <w:sz w:val="22"/>
          <w:szCs w:val="22"/>
        </w:rPr>
      </w:pPr>
    </w:p>
    <w:p w14:paraId="117533EB" w14:textId="70304118" w:rsidR="005906FE" w:rsidRDefault="005906FE" w:rsidP="005906FE">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Plan de Acción Regional de Cambio Climático corresponde a uno de los instrumentos definidos en la ley </w:t>
      </w:r>
      <w:r w:rsidR="008340BD">
        <w:rPr>
          <w:rFonts w:asciiTheme="minorHAnsi" w:hAnsiTheme="minorHAnsi" w:cstheme="minorHAnsi"/>
          <w:color w:val="595959" w:themeColor="text1" w:themeTint="A6"/>
          <w:sz w:val="22"/>
          <w:szCs w:val="22"/>
        </w:rPr>
        <w:t xml:space="preserve">N° </w:t>
      </w:r>
      <w:r>
        <w:rPr>
          <w:rFonts w:asciiTheme="minorHAnsi" w:hAnsiTheme="minorHAnsi" w:cstheme="minorHAnsi"/>
          <w:color w:val="595959" w:themeColor="text1" w:themeTint="A6"/>
          <w:sz w:val="22"/>
          <w:szCs w:val="22"/>
        </w:rPr>
        <w:t>21.455 “Ley Marco de Cambio Climático”, que contempla los objetivos e instrumentos para la gestión del cambio climático a nivel regional y comunal</w:t>
      </w:r>
      <w:r w:rsidRPr="005906FE">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en coherencia</w:t>
      </w:r>
      <w:r w:rsidRPr="005906FE">
        <w:rPr>
          <w:rFonts w:asciiTheme="minorHAnsi" w:hAnsiTheme="minorHAnsi" w:cstheme="minorHAnsi"/>
          <w:color w:val="595959" w:themeColor="text1" w:themeTint="A6"/>
          <w:sz w:val="22"/>
          <w:szCs w:val="22"/>
        </w:rPr>
        <w:t xml:space="preserve"> con la</w:t>
      </w:r>
      <w:r>
        <w:rPr>
          <w:rFonts w:asciiTheme="minorHAnsi" w:hAnsiTheme="minorHAnsi" w:cstheme="minorHAnsi"/>
          <w:color w:val="595959" w:themeColor="text1" w:themeTint="A6"/>
          <w:sz w:val="22"/>
          <w:szCs w:val="22"/>
        </w:rPr>
        <w:t xml:space="preserve"> </w:t>
      </w:r>
      <w:r w:rsidRPr="005906FE">
        <w:rPr>
          <w:rFonts w:asciiTheme="minorHAnsi" w:hAnsiTheme="minorHAnsi" w:cstheme="minorHAnsi"/>
          <w:color w:val="595959" w:themeColor="text1" w:themeTint="A6"/>
          <w:sz w:val="22"/>
          <w:szCs w:val="22"/>
        </w:rPr>
        <w:t>Estrategia Climática de Largo Plazo, los Planes Sectoriales</w:t>
      </w:r>
      <w:r>
        <w:rPr>
          <w:rFonts w:asciiTheme="minorHAnsi" w:hAnsiTheme="minorHAnsi" w:cstheme="minorHAnsi"/>
          <w:color w:val="595959" w:themeColor="text1" w:themeTint="A6"/>
          <w:sz w:val="22"/>
          <w:szCs w:val="22"/>
        </w:rPr>
        <w:t xml:space="preserve"> y Comunales</w:t>
      </w:r>
      <w:r w:rsidRPr="005906FE">
        <w:rPr>
          <w:rFonts w:asciiTheme="minorHAnsi" w:hAnsiTheme="minorHAnsi" w:cstheme="minorHAnsi"/>
          <w:color w:val="595959" w:themeColor="text1" w:themeTint="A6"/>
          <w:sz w:val="22"/>
          <w:szCs w:val="22"/>
        </w:rPr>
        <w:t xml:space="preserve"> de Mitigación y Adaptación,</w:t>
      </w:r>
      <w:r>
        <w:rPr>
          <w:rFonts w:asciiTheme="minorHAnsi" w:hAnsiTheme="minorHAnsi" w:cstheme="minorHAnsi"/>
          <w:color w:val="595959" w:themeColor="text1" w:themeTint="A6"/>
          <w:sz w:val="22"/>
          <w:szCs w:val="22"/>
        </w:rPr>
        <w:t xml:space="preserve"> así </w:t>
      </w:r>
      <w:r w:rsidRPr="005906FE">
        <w:rPr>
          <w:rFonts w:asciiTheme="minorHAnsi" w:hAnsiTheme="minorHAnsi" w:cstheme="minorHAnsi"/>
          <w:color w:val="595959" w:themeColor="text1" w:themeTint="A6"/>
          <w:sz w:val="22"/>
          <w:szCs w:val="22"/>
        </w:rPr>
        <w:t xml:space="preserve">como los Planes Estratégicos de Recursos Hídricos de Cuencas, cuando </w:t>
      </w:r>
      <w:r>
        <w:rPr>
          <w:rFonts w:asciiTheme="minorHAnsi" w:hAnsiTheme="minorHAnsi" w:cstheme="minorHAnsi"/>
          <w:color w:val="595959" w:themeColor="text1" w:themeTint="A6"/>
          <w:sz w:val="22"/>
          <w:szCs w:val="22"/>
        </w:rPr>
        <w:t xml:space="preserve">estos </w:t>
      </w:r>
      <w:r w:rsidRPr="005906FE">
        <w:rPr>
          <w:rFonts w:asciiTheme="minorHAnsi" w:hAnsiTheme="minorHAnsi" w:cstheme="minorHAnsi"/>
          <w:color w:val="595959" w:themeColor="text1" w:themeTint="A6"/>
          <w:sz w:val="22"/>
          <w:szCs w:val="22"/>
        </w:rPr>
        <w:t>existan</w:t>
      </w:r>
      <w:r>
        <w:rPr>
          <w:rFonts w:asciiTheme="minorHAnsi" w:hAnsiTheme="minorHAnsi" w:cstheme="minorHAnsi"/>
          <w:color w:val="595959" w:themeColor="text1" w:themeTint="A6"/>
          <w:sz w:val="22"/>
          <w:szCs w:val="22"/>
        </w:rPr>
        <w:t>.</w:t>
      </w:r>
    </w:p>
    <w:p w14:paraId="60B6D6B2" w14:textId="77777777" w:rsidR="005906FE" w:rsidRDefault="005906FE" w:rsidP="005906FE">
      <w:pPr>
        <w:jc w:val="both"/>
        <w:rPr>
          <w:rFonts w:asciiTheme="minorHAnsi" w:hAnsiTheme="minorHAnsi" w:cstheme="minorHAnsi"/>
          <w:color w:val="595959" w:themeColor="text1" w:themeTint="A6"/>
          <w:sz w:val="22"/>
          <w:szCs w:val="22"/>
        </w:rPr>
      </w:pPr>
    </w:p>
    <w:p w14:paraId="42F68C54" w14:textId="76ECB0B1" w:rsidR="004B0793" w:rsidRDefault="005906FE" w:rsidP="005906FE">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00DC7D2B">
        <w:rPr>
          <w:rFonts w:asciiTheme="minorHAnsi" w:hAnsiTheme="minorHAnsi" w:cstheme="minorHAnsi"/>
          <w:color w:val="595959" w:themeColor="text1" w:themeTint="A6"/>
          <w:sz w:val="22"/>
          <w:szCs w:val="22"/>
        </w:rPr>
        <w:t xml:space="preserve">vínculo </w:t>
      </w:r>
      <w:r w:rsidR="004B0793">
        <w:rPr>
          <w:rFonts w:asciiTheme="minorHAnsi" w:hAnsiTheme="minorHAnsi" w:cstheme="minorHAnsi"/>
          <w:color w:val="595959" w:themeColor="text1" w:themeTint="A6"/>
          <w:sz w:val="22"/>
          <w:szCs w:val="22"/>
        </w:rPr>
        <w:t>del PARCC con</w:t>
      </w:r>
      <w:r w:rsidR="00DC7D2B">
        <w:rPr>
          <w:rFonts w:asciiTheme="minorHAnsi" w:hAnsiTheme="minorHAnsi" w:cstheme="minorHAnsi"/>
          <w:color w:val="595959" w:themeColor="text1" w:themeTint="A6"/>
          <w:sz w:val="22"/>
          <w:szCs w:val="22"/>
        </w:rPr>
        <w:t xml:space="preserve"> el </w:t>
      </w:r>
      <w:r>
        <w:rPr>
          <w:rFonts w:asciiTheme="minorHAnsi" w:hAnsiTheme="minorHAnsi" w:cstheme="minorHAnsi"/>
          <w:color w:val="595959" w:themeColor="text1" w:themeTint="A6"/>
          <w:sz w:val="22"/>
          <w:szCs w:val="22"/>
        </w:rPr>
        <w:t xml:space="preserve">Plan Regional para la RRD, </w:t>
      </w:r>
      <w:r w:rsidR="00DC7D2B">
        <w:rPr>
          <w:rFonts w:asciiTheme="minorHAnsi" w:hAnsiTheme="minorHAnsi" w:cstheme="minorHAnsi"/>
          <w:color w:val="595959" w:themeColor="text1" w:themeTint="A6"/>
          <w:sz w:val="22"/>
          <w:szCs w:val="22"/>
        </w:rPr>
        <w:t xml:space="preserve">se </w:t>
      </w:r>
      <w:r w:rsidR="004B0793">
        <w:rPr>
          <w:rFonts w:asciiTheme="minorHAnsi" w:hAnsiTheme="minorHAnsi" w:cstheme="minorHAnsi"/>
          <w:color w:val="595959" w:themeColor="text1" w:themeTint="A6"/>
          <w:sz w:val="22"/>
          <w:szCs w:val="22"/>
        </w:rPr>
        <w:t xml:space="preserve">establece </w:t>
      </w:r>
      <w:r w:rsidR="00155DD0">
        <w:rPr>
          <w:rFonts w:asciiTheme="minorHAnsi" w:hAnsiTheme="minorHAnsi" w:cstheme="minorHAnsi"/>
          <w:color w:val="595959" w:themeColor="text1" w:themeTint="A6"/>
          <w:sz w:val="22"/>
          <w:szCs w:val="22"/>
        </w:rPr>
        <w:t>en</w:t>
      </w:r>
      <w:r w:rsidR="00CB475B">
        <w:rPr>
          <w:rFonts w:asciiTheme="minorHAnsi" w:hAnsiTheme="minorHAnsi" w:cstheme="minorHAnsi"/>
          <w:color w:val="595959" w:themeColor="text1" w:themeTint="A6"/>
          <w:sz w:val="22"/>
          <w:szCs w:val="22"/>
        </w:rPr>
        <w:t xml:space="preserve"> los siguientes</w:t>
      </w:r>
      <w:r w:rsidR="004B0793">
        <w:rPr>
          <w:rFonts w:asciiTheme="minorHAnsi" w:hAnsiTheme="minorHAnsi" w:cstheme="minorHAnsi"/>
          <w:color w:val="595959" w:themeColor="text1" w:themeTint="A6"/>
          <w:sz w:val="22"/>
          <w:szCs w:val="22"/>
        </w:rPr>
        <w:t xml:space="preserve"> </w:t>
      </w:r>
      <w:r w:rsidR="00CB475B">
        <w:rPr>
          <w:rFonts w:asciiTheme="minorHAnsi" w:hAnsiTheme="minorHAnsi" w:cstheme="minorHAnsi"/>
          <w:color w:val="595959" w:themeColor="text1" w:themeTint="A6"/>
          <w:sz w:val="22"/>
          <w:szCs w:val="22"/>
        </w:rPr>
        <w:t>ámbitos:</w:t>
      </w:r>
    </w:p>
    <w:p w14:paraId="32ED1F14" w14:textId="77777777" w:rsidR="004B0793" w:rsidRDefault="004B0793" w:rsidP="005906FE">
      <w:pPr>
        <w:jc w:val="both"/>
        <w:rPr>
          <w:rFonts w:asciiTheme="minorHAnsi" w:hAnsiTheme="minorHAnsi" w:cstheme="minorHAnsi"/>
          <w:color w:val="595959" w:themeColor="text1" w:themeTint="A6"/>
          <w:sz w:val="22"/>
          <w:szCs w:val="22"/>
        </w:rPr>
      </w:pPr>
    </w:p>
    <w:p w14:paraId="19D02232" w14:textId="4CFA8450" w:rsidR="004B0793" w:rsidRDefault="00CB475B" w:rsidP="004B0793">
      <w:pPr>
        <w:pStyle w:val="Prrafodelista"/>
        <w:numPr>
          <w:ilvl w:val="0"/>
          <w:numId w:val="18"/>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Plan Regional para la RRD puede contribuir con </w:t>
      </w:r>
      <w:r w:rsidR="00155DD0">
        <w:rPr>
          <w:rFonts w:asciiTheme="minorHAnsi" w:hAnsiTheme="minorHAnsi" w:cstheme="minorHAnsi"/>
          <w:color w:val="595959" w:themeColor="text1" w:themeTint="A6"/>
          <w:sz w:val="22"/>
          <w:szCs w:val="22"/>
        </w:rPr>
        <w:t xml:space="preserve">información y </w:t>
      </w:r>
      <w:r>
        <w:rPr>
          <w:rFonts w:asciiTheme="minorHAnsi" w:hAnsiTheme="minorHAnsi" w:cstheme="minorHAnsi"/>
          <w:color w:val="595959" w:themeColor="text1" w:themeTint="A6"/>
          <w:sz w:val="22"/>
          <w:szCs w:val="22"/>
        </w:rPr>
        <w:t xml:space="preserve">antecedentes </w:t>
      </w:r>
      <w:r w:rsidR="00155DD0">
        <w:rPr>
          <w:rFonts w:asciiTheme="minorHAnsi" w:hAnsiTheme="minorHAnsi" w:cstheme="minorHAnsi"/>
          <w:color w:val="595959" w:themeColor="text1" w:themeTint="A6"/>
          <w:sz w:val="22"/>
          <w:szCs w:val="22"/>
        </w:rPr>
        <w:t xml:space="preserve">relacionadas al riesgo de desastres, </w:t>
      </w:r>
      <w:r>
        <w:rPr>
          <w:rFonts w:asciiTheme="minorHAnsi" w:hAnsiTheme="minorHAnsi" w:cstheme="minorHAnsi"/>
          <w:color w:val="595959" w:themeColor="text1" w:themeTint="A6"/>
          <w:sz w:val="22"/>
          <w:szCs w:val="22"/>
        </w:rPr>
        <w:t>que permitan la elaboración y/o actualización del PARCC, en particular, respecto del c</w:t>
      </w:r>
      <w:r w:rsidRPr="005906FE">
        <w:rPr>
          <w:rFonts w:asciiTheme="minorHAnsi" w:hAnsiTheme="minorHAnsi" w:cstheme="minorHAnsi"/>
          <w:color w:val="595959" w:themeColor="text1" w:themeTint="A6"/>
          <w:sz w:val="22"/>
          <w:szCs w:val="22"/>
        </w:rPr>
        <w:t>ontexto del cambio climático, sus proyecciones y sus potenciales impactos</w:t>
      </w:r>
      <w:r>
        <w:rPr>
          <w:rFonts w:asciiTheme="minorHAnsi" w:hAnsiTheme="minorHAnsi" w:cstheme="minorHAnsi"/>
          <w:color w:val="595959" w:themeColor="text1" w:themeTint="A6"/>
          <w:sz w:val="22"/>
          <w:szCs w:val="22"/>
        </w:rPr>
        <w:t xml:space="preserve"> en la región y respecto de la c</w:t>
      </w:r>
      <w:r w:rsidRPr="005906FE">
        <w:rPr>
          <w:rFonts w:asciiTheme="minorHAnsi" w:hAnsiTheme="minorHAnsi" w:cstheme="minorHAnsi"/>
          <w:color w:val="595959" w:themeColor="text1" w:themeTint="A6"/>
          <w:sz w:val="22"/>
          <w:szCs w:val="22"/>
        </w:rPr>
        <w:t>aracterización de la vulnerabilidad a</w:t>
      </w:r>
      <w:r>
        <w:rPr>
          <w:rFonts w:asciiTheme="minorHAnsi" w:hAnsiTheme="minorHAnsi" w:cstheme="minorHAnsi"/>
          <w:color w:val="595959" w:themeColor="text1" w:themeTint="A6"/>
          <w:sz w:val="22"/>
          <w:szCs w:val="22"/>
        </w:rPr>
        <w:t>l cambio climático en la región.</w:t>
      </w:r>
    </w:p>
    <w:p w14:paraId="09C35D87" w14:textId="77777777" w:rsidR="00CB475B" w:rsidRDefault="00CB475B" w:rsidP="00CB475B">
      <w:pPr>
        <w:pStyle w:val="Prrafodelista"/>
        <w:jc w:val="both"/>
        <w:rPr>
          <w:rFonts w:asciiTheme="minorHAnsi" w:hAnsiTheme="minorHAnsi" w:cstheme="minorHAnsi"/>
          <w:color w:val="595959" w:themeColor="text1" w:themeTint="A6"/>
          <w:sz w:val="22"/>
          <w:szCs w:val="22"/>
        </w:rPr>
      </w:pPr>
    </w:p>
    <w:p w14:paraId="2EB11BD8" w14:textId="00F83F0E" w:rsidR="00CB475B" w:rsidRDefault="00CB475B" w:rsidP="004B0793">
      <w:pPr>
        <w:pStyle w:val="Prrafodelista"/>
        <w:numPr>
          <w:ilvl w:val="0"/>
          <w:numId w:val="18"/>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PARCC puede contribuir con </w:t>
      </w:r>
      <w:r w:rsidR="00155DD0">
        <w:rPr>
          <w:rFonts w:asciiTheme="minorHAnsi" w:hAnsiTheme="minorHAnsi" w:cstheme="minorHAnsi"/>
          <w:color w:val="595959" w:themeColor="text1" w:themeTint="A6"/>
          <w:sz w:val="22"/>
          <w:szCs w:val="22"/>
        </w:rPr>
        <w:t xml:space="preserve">información y </w:t>
      </w:r>
      <w:r>
        <w:rPr>
          <w:rFonts w:asciiTheme="minorHAnsi" w:hAnsiTheme="minorHAnsi" w:cstheme="minorHAnsi"/>
          <w:color w:val="595959" w:themeColor="text1" w:themeTint="A6"/>
          <w:sz w:val="22"/>
          <w:szCs w:val="22"/>
        </w:rPr>
        <w:t>antecedentes que permitan la actualización del Plan Regional para la RRD</w:t>
      </w:r>
      <w:r w:rsidR="00155DD0">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respecto de la descripción del riesgo regional</w:t>
      </w:r>
      <w:r w:rsidR="00155DD0">
        <w:rPr>
          <w:rFonts w:asciiTheme="minorHAnsi" w:hAnsiTheme="minorHAnsi" w:cstheme="minorHAnsi"/>
          <w:color w:val="595959" w:themeColor="text1" w:themeTint="A6"/>
          <w:sz w:val="22"/>
          <w:szCs w:val="22"/>
        </w:rPr>
        <w:t xml:space="preserve"> y</w:t>
      </w:r>
      <w:r>
        <w:rPr>
          <w:rFonts w:asciiTheme="minorHAnsi" w:hAnsiTheme="minorHAnsi" w:cstheme="minorHAnsi"/>
          <w:color w:val="595959" w:themeColor="text1" w:themeTint="A6"/>
          <w:sz w:val="22"/>
          <w:szCs w:val="22"/>
        </w:rPr>
        <w:t xml:space="preserve"> con especial énfasis en la caracterización de las amenazas y vulnerabilidades</w:t>
      </w:r>
      <w:r w:rsidR="00155DD0">
        <w:rPr>
          <w:rFonts w:asciiTheme="minorHAnsi" w:hAnsiTheme="minorHAnsi" w:cstheme="minorHAnsi"/>
          <w:color w:val="595959" w:themeColor="text1" w:themeTint="A6"/>
          <w:sz w:val="22"/>
          <w:szCs w:val="22"/>
        </w:rPr>
        <w:t xml:space="preserve"> generadas a partir del cambio climático</w:t>
      </w:r>
      <w:r>
        <w:rPr>
          <w:rFonts w:asciiTheme="minorHAnsi" w:hAnsiTheme="minorHAnsi" w:cstheme="minorHAnsi"/>
          <w:color w:val="595959" w:themeColor="text1" w:themeTint="A6"/>
          <w:sz w:val="22"/>
          <w:szCs w:val="22"/>
        </w:rPr>
        <w:t>.</w:t>
      </w:r>
    </w:p>
    <w:p w14:paraId="5A771105" w14:textId="77777777" w:rsidR="00B00AAA" w:rsidRPr="00B00AAA" w:rsidRDefault="00B00AAA" w:rsidP="00B00AAA">
      <w:pPr>
        <w:jc w:val="both"/>
        <w:rPr>
          <w:rFonts w:asciiTheme="minorHAnsi" w:hAnsiTheme="minorHAnsi" w:cstheme="minorHAnsi"/>
          <w:color w:val="595959" w:themeColor="text1" w:themeTint="A6"/>
          <w:sz w:val="22"/>
          <w:szCs w:val="22"/>
        </w:rPr>
      </w:pPr>
    </w:p>
    <w:p w14:paraId="2B0DB9A0" w14:textId="2A9BDA44" w:rsidR="00155DD0" w:rsidRDefault="00155DD0" w:rsidP="004B0793">
      <w:pPr>
        <w:pStyle w:val="Prrafodelista"/>
        <w:numPr>
          <w:ilvl w:val="0"/>
          <w:numId w:val="18"/>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Ambos instrumentos pueden generar una complementariedad y sincronía respecto del diseño e implementación de sus acciones o medidas, considerando que tanto las medidas de mitigación y de adaptación que propone el PARRC pued</w:t>
      </w:r>
      <w:r w:rsidR="006241C7">
        <w:rPr>
          <w:rFonts w:asciiTheme="minorHAnsi" w:hAnsiTheme="minorHAnsi" w:cstheme="minorHAnsi"/>
          <w:color w:val="595959" w:themeColor="text1" w:themeTint="A6"/>
          <w:sz w:val="22"/>
          <w:szCs w:val="22"/>
        </w:rPr>
        <w:t>e</w:t>
      </w:r>
      <w:r>
        <w:rPr>
          <w:rFonts w:asciiTheme="minorHAnsi" w:hAnsiTheme="minorHAnsi" w:cstheme="minorHAnsi"/>
          <w:color w:val="595959" w:themeColor="text1" w:themeTint="A6"/>
          <w:sz w:val="22"/>
          <w:szCs w:val="22"/>
        </w:rPr>
        <w:t xml:space="preserve">n contribuir a la reducción del riesgo de desastres en el territorio regional, como también, las acciones estratégicas declaradas en el Plan Regional para la </w:t>
      </w:r>
      <w:proofErr w:type="gramStart"/>
      <w:r>
        <w:rPr>
          <w:rFonts w:asciiTheme="minorHAnsi" w:hAnsiTheme="minorHAnsi" w:cstheme="minorHAnsi"/>
          <w:color w:val="595959" w:themeColor="text1" w:themeTint="A6"/>
          <w:sz w:val="22"/>
          <w:szCs w:val="22"/>
        </w:rPr>
        <w:t>RRD,</w:t>
      </w:r>
      <w:proofErr w:type="gramEnd"/>
      <w:r>
        <w:rPr>
          <w:rFonts w:asciiTheme="minorHAnsi" w:hAnsiTheme="minorHAnsi" w:cstheme="minorHAnsi"/>
          <w:color w:val="595959" w:themeColor="text1" w:themeTint="A6"/>
          <w:sz w:val="22"/>
          <w:szCs w:val="22"/>
        </w:rPr>
        <w:t xml:space="preserve"> pueden contribuir a</w:t>
      </w:r>
      <w:r w:rsidR="00B14688">
        <w:rPr>
          <w:rFonts w:asciiTheme="minorHAnsi" w:hAnsiTheme="minorHAnsi" w:cstheme="minorHAnsi"/>
          <w:color w:val="595959" w:themeColor="text1" w:themeTint="A6"/>
          <w:sz w:val="22"/>
          <w:szCs w:val="22"/>
        </w:rPr>
        <w:t xml:space="preserve"> disminuir la </w:t>
      </w:r>
      <w:r w:rsidR="00B14688" w:rsidRPr="005906FE">
        <w:rPr>
          <w:rFonts w:asciiTheme="minorHAnsi" w:hAnsiTheme="minorHAnsi" w:cstheme="minorHAnsi"/>
          <w:color w:val="595959" w:themeColor="text1" w:themeTint="A6"/>
          <w:sz w:val="22"/>
          <w:szCs w:val="22"/>
        </w:rPr>
        <w:t>vulnerabilidad a los efectos adversos del cambio climático a</w:t>
      </w:r>
      <w:r w:rsidR="00B14688">
        <w:rPr>
          <w:rFonts w:asciiTheme="minorHAnsi" w:hAnsiTheme="minorHAnsi" w:cstheme="minorHAnsi"/>
          <w:color w:val="595959" w:themeColor="text1" w:themeTint="A6"/>
          <w:sz w:val="22"/>
          <w:szCs w:val="22"/>
        </w:rPr>
        <w:t xml:space="preserve"> </w:t>
      </w:r>
      <w:r w:rsidR="00B14688" w:rsidRPr="005906FE">
        <w:rPr>
          <w:rFonts w:asciiTheme="minorHAnsi" w:hAnsiTheme="minorHAnsi" w:cstheme="minorHAnsi"/>
          <w:color w:val="595959" w:themeColor="text1" w:themeTint="A6"/>
          <w:sz w:val="22"/>
          <w:szCs w:val="22"/>
        </w:rPr>
        <w:t>nivel regional</w:t>
      </w:r>
      <w:r w:rsidR="00B14688">
        <w:rPr>
          <w:rFonts w:asciiTheme="minorHAnsi" w:hAnsiTheme="minorHAnsi" w:cstheme="minorHAnsi"/>
          <w:color w:val="595959" w:themeColor="text1" w:themeTint="A6"/>
          <w:sz w:val="22"/>
          <w:szCs w:val="22"/>
        </w:rPr>
        <w:t>.</w:t>
      </w:r>
    </w:p>
    <w:p w14:paraId="63571363" w14:textId="77777777" w:rsidR="00155DD0" w:rsidRPr="00155DD0" w:rsidRDefault="00155DD0" w:rsidP="00155DD0">
      <w:pPr>
        <w:pStyle w:val="Prrafodelista"/>
        <w:rPr>
          <w:rFonts w:asciiTheme="minorHAnsi" w:hAnsiTheme="minorHAnsi" w:cstheme="minorHAnsi"/>
          <w:color w:val="595959" w:themeColor="text1" w:themeTint="A6"/>
          <w:sz w:val="22"/>
          <w:szCs w:val="22"/>
        </w:rPr>
      </w:pPr>
    </w:p>
    <w:p w14:paraId="430457C4" w14:textId="77415560" w:rsidR="005906FE" w:rsidRDefault="005906FE" w:rsidP="005906FE">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 vinculación con el PARCC</w:t>
      </w:r>
      <w:r w:rsidR="0000022B">
        <w:rPr>
          <w:rFonts w:asciiTheme="minorHAnsi" w:hAnsiTheme="minorHAnsi" w:cstheme="minorHAnsi"/>
          <w:color w:val="595959" w:themeColor="text1" w:themeTint="A6"/>
          <w:sz w:val="22"/>
          <w:szCs w:val="22"/>
        </w:rPr>
        <w:t>, en caso de que éste se encuentre desarrollado,</w:t>
      </w:r>
      <w:r>
        <w:rPr>
          <w:rFonts w:asciiTheme="minorHAnsi" w:hAnsiTheme="minorHAnsi" w:cstheme="minorHAnsi"/>
          <w:color w:val="595959" w:themeColor="text1" w:themeTint="A6"/>
          <w:sz w:val="22"/>
          <w:szCs w:val="22"/>
        </w:rPr>
        <w:t xml:space="preserve"> será indicada en </w:t>
      </w:r>
      <w:r w:rsidRPr="00DF243C">
        <w:rPr>
          <w:rFonts w:asciiTheme="minorHAnsi" w:hAnsiTheme="minorHAnsi" w:cstheme="minorHAnsi"/>
          <w:color w:val="595959" w:themeColor="text1" w:themeTint="A6"/>
          <w:sz w:val="22"/>
          <w:szCs w:val="22"/>
        </w:rPr>
        <w:t xml:space="preserve">el subcapítulo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35185443" w14:textId="77777777" w:rsidR="00AC5A9C" w:rsidRDefault="00AC5A9C" w:rsidP="005906FE">
      <w:pPr>
        <w:jc w:val="both"/>
        <w:rPr>
          <w:rFonts w:asciiTheme="minorHAnsi" w:hAnsiTheme="minorHAnsi" w:cstheme="minorHAnsi"/>
          <w:color w:val="595959" w:themeColor="text1" w:themeTint="A6"/>
          <w:sz w:val="22"/>
          <w:szCs w:val="22"/>
        </w:rPr>
      </w:pPr>
    </w:p>
    <w:p w14:paraId="0165632A" w14:textId="77777777" w:rsidR="00AC5A9C" w:rsidRDefault="00AC5A9C" w:rsidP="005906FE">
      <w:pPr>
        <w:jc w:val="both"/>
        <w:rPr>
          <w:rFonts w:asciiTheme="minorHAnsi" w:hAnsiTheme="minorHAnsi" w:cstheme="minorHAnsi"/>
          <w:color w:val="595959" w:themeColor="text1" w:themeTint="A6"/>
          <w:sz w:val="22"/>
          <w:szCs w:val="22"/>
        </w:rPr>
      </w:pPr>
    </w:p>
    <w:p w14:paraId="6D84663D" w14:textId="5D13AA19" w:rsidR="00B34D55" w:rsidRDefault="009E30D0" w:rsidP="009E30D0">
      <w:pPr>
        <w:pStyle w:val="Ttulo1"/>
        <w:spacing w:before="0"/>
        <w:jc w:val="both"/>
        <w:rPr>
          <w:rFonts w:asciiTheme="minorHAnsi" w:hAnsiTheme="minorHAnsi" w:cstheme="minorHAnsi"/>
          <w:color w:val="595959" w:themeColor="text1" w:themeTint="A6"/>
          <w:sz w:val="22"/>
          <w:szCs w:val="22"/>
        </w:rPr>
      </w:pPr>
      <w:bookmarkStart w:id="28" w:name="_Toc156288718"/>
      <w:r>
        <w:rPr>
          <w:rFonts w:asciiTheme="minorHAnsi" w:hAnsiTheme="minorHAnsi" w:cstheme="minorHAnsi"/>
          <w:color w:val="595959" w:themeColor="text1" w:themeTint="A6"/>
          <w:sz w:val="22"/>
          <w:szCs w:val="22"/>
        </w:rPr>
        <w:t xml:space="preserve">5. </w:t>
      </w:r>
      <w:r w:rsidR="00B34D55" w:rsidRPr="00A934C1">
        <w:rPr>
          <w:rFonts w:asciiTheme="minorHAnsi" w:hAnsiTheme="minorHAnsi" w:cstheme="minorHAnsi"/>
          <w:color w:val="595959" w:themeColor="text1" w:themeTint="A6"/>
          <w:sz w:val="22"/>
          <w:szCs w:val="22"/>
        </w:rPr>
        <w:t>Descripción del Riesgo</w:t>
      </w:r>
      <w:r w:rsidR="00B34D55">
        <w:rPr>
          <w:rFonts w:asciiTheme="minorHAnsi" w:hAnsiTheme="minorHAnsi" w:cstheme="minorHAnsi"/>
          <w:color w:val="595959" w:themeColor="text1" w:themeTint="A6"/>
          <w:sz w:val="22"/>
          <w:szCs w:val="22"/>
        </w:rPr>
        <w:t xml:space="preserve"> </w:t>
      </w:r>
      <w:r w:rsidR="00AC7D3B">
        <w:rPr>
          <w:rFonts w:asciiTheme="minorHAnsi" w:hAnsiTheme="minorHAnsi" w:cstheme="minorHAnsi"/>
          <w:color w:val="595959" w:themeColor="text1" w:themeTint="A6"/>
          <w:sz w:val="22"/>
          <w:szCs w:val="22"/>
        </w:rPr>
        <w:t xml:space="preserve">Regional </w:t>
      </w:r>
      <w:r w:rsidR="00A91E8B" w:rsidRPr="00A91E8B">
        <w:rPr>
          <w:rFonts w:asciiTheme="minorHAnsi" w:hAnsiTheme="minorHAnsi" w:cstheme="minorHAnsi"/>
          <w:color w:val="595959" w:themeColor="text1" w:themeTint="A6"/>
          <w:sz w:val="22"/>
          <w:szCs w:val="22"/>
        </w:rPr>
        <w:t>(Amenazas, Vulnerabilidades y Exposición)</w:t>
      </w:r>
      <w:bookmarkEnd w:id="28"/>
    </w:p>
    <w:p w14:paraId="7E0D511A" w14:textId="77777777" w:rsidR="00AF7B5C" w:rsidRPr="00AF7B5C" w:rsidRDefault="00AF7B5C" w:rsidP="00AF7B5C"/>
    <w:bookmarkStart w:id="29" w:name="_Hlk155885882" w:displacedByCustomXml="next"/>
    <w:sdt>
      <w:sdtPr>
        <w:rPr>
          <w:rFonts w:asciiTheme="minorHAnsi" w:eastAsiaTheme="majorEastAsia" w:hAnsiTheme="minorHAnsi" w:cstheme="minorHAnsi"/>
          <w:b/>
          <w:bCs/>
          <w:color w:val="FF0000"/>
          <w:sz w:val="22"/>
          <w:szCs w:val="22"/>
        </w:rPr>
        <w:alias w:val="Descripción del Riesgo Comunal"/>
        <w:tag w:val="Descripción del Riesgo Comunal"/>
        <w:id w:val="958995247"/>
        <w:placeholder>
          <w:docPart w:val="4D67ABD37DE5423B9DB2A65A2939AB21"/>
        </w:placeholder>
        <w:showingPlcHdr/>
      </w:sdtPr>
      <w:sdtEndPr>
        <w:rPr>
          <w:rFonts w:ascii="Times New Roman" w:eastAsia="Times New Roman" w:hAnsi="Times New Roman" w:cs="Times New Roman"/>
          <w:b w:val="0"/>
          <w:bCs w:val="0"/>
          <w:color w:val="auto"/>
          <w:sz w:val="24"/>
          <w:szCs w:val="24"/>
        </w:rPr>
      </w:sdtEndPr>
      <w:sdtContent>
        <w:p w14:paraId="6280E409" w14:textId="7FBF1C7F" w:rsidR="00743216" w:rsidRPr="00743216" w:rsidRDefault="00AC5A9C" w:rsidP="002E2EA7">
          <w:pPr>
            <w:spacing w:after="160" w:line="256" w:lineRule="auto"/>
            <w:jc w:val="both"/>
            <w:rPr>
              <w:rFonts w:asciiTheme="minorHAnsi" w:hAnsiTheme="minorHAnsi" w:cstheme="minorHAnsi"/>
              <w:color w:val="FF0000"/>
              <w:sz w:val="22"/>
              <w:szCs w:val="22"/>
            </w:rPr>
          </w:pPr>
          <w:r>
            <w:rPr>
              <w:rFonts w:asciiTheme="minorHAnsi" w:hAnsiTheme="minorHAnsi" w:cstheme="minorHAnsi"/>
              <w:color w:val="FF0000"/>
              <w:sz w:val="22"/>
              <w:szCs w:val="22"/>
            </w:rPr>
            <w:t xml:space="preserve">Para la elaboración de este capítulo, se </w:t>
          </w:r>
          <w:r w:rsidR="00743216" w:rsidRPr="00743216">
            <w:rPr>
              <w:rFonts w:asciiTheme="minorHAnsi" w:hAnsiTheme="minorHAnsi" w:cstheme="minorHAnsi"/>
              <w:color w:val="FF0000"/>
              <w:sz w:val="22"/>
              <w:szCs w:val="22"/>
            </w:rPr>
            <w:t xml:space="preserve">debe </w:t>
          </w:r>
          <w:r>
            <w:rPr>
              <w:rFonts w:asciiTheme="minorHAnsi" w:hAnsiTheme="minorHAnsi" w:cstheme="minorHAnsi"/>
              <w:color w:val="FF0000"/>
              <w:sz w:val="22"/>
              <w:szCs w:val="22"/>
            </w:rPr>
            <w:t xml:space="preserve">realizar una </w:t>
          </w:r>
          <w:r w:rsidR="00743216" w:rsidRPr="00743216">
            <w:rPr>
              <w:rFonts w:asciiTheme="minorHAnsi" w:hAnsiTheme="minorHAnsi" w:cstheme="minorHAnsi"/>
              <w:color w:val="FF0000"/>
              <w:sz w:val="22"/>
              <w:szCs w:val="22"/>
            </w:rPr>
            <w:t xml:space="preserve">caracterización del territorio, </w:t>
          </w:r>
          <w:r>
            <w:rPr>
              <w:rFonts w:asciiTheme="minorHAnsi" w:hAnsiTheme="minorHAnsi" w:cstheme="minorHAnsi"/>
              <w:color w:val="FF0000"/>
              <w:sz w:val="22"/>
              <w:szCs w:val="22"/>
            </w:rPr>
            <w:t xml:space="preserve">para luego presentar una descripción de los riesgos presentes a nivel regional, considerando </w:t>
          </w:r>
          <w:r w:rsidR="00743216" w:rsidRPr="00743216">
            <w:rPr>
              <w:rFonts w:asciiTheme="minorHAnsi" w:hAnsiTheme="minorHAnsi" w:cstheme="minorHAnsi"/>
              <w:color w:val="FF0000"/>
              <w:sz w:val="22"/>
              <w:szCs w:val="22"/>
            </w:rPr>
            <w:t>las principales amenazas,</w:t>
          </w:r>
          <w:r>
            <w:rPr>
              <w:rFonts w:asciiTheme="minorHAnsi" w:hAnsiTheme="minorHAnsi" w:cstheme="minorHAnsi"/>
              <w:color w:val="FF0000"/>
              <w:sz w:val="22"/>
              <w:szCs w:val="22"/>
            </w:rPr>
            <w:t xml:space="preserve"> las vulnerabilidades y exposición</w:t>
          </w:r>
          <w:r w:rsidR="009E30D0">
            <w:rPr>
              <w:rFonts w:asciiTheme="minorHAnsi" w:hAnsiTheme="minorHAnsi" w:cstheme="minorHAnsi"/>
              <w:color w:val="FF0000"/>
              <w:sz w:val="22"/>
              <w:szCs w:val="22"/>
            </w:rPr>
            <w:t xml:space="preserve"> por parte de la población,</w:t>
          </w:r>
          <w:r>
            <w:rPr>
              <w:rFonts w:asciiTheme="minorHAnsi" w:hAnsiTheme="minorHAnsi" w:cstheme="minorHAnsi"/>
              <w:color w:val="FF0000"/>
              <w:sz w:val="22"/>
              <w:szCs w:val="22"/>
            </w:rPr>
            <w:t xml:space="preserve"> que se genera a partir de éstas.</w:t>
          </w:r>
          <w:r w:rsidR="00743216" w:rsidRPr="00743216">
            <w:rPr>
              <w:rFonts w:asciiTheme="minorHAnsi" w:hAnsiTheme="minorHAnsi" w:cstheme="minorHAnsi"/>
              <w:color w:val="FF0000"/>
              <w:sz w:val="22"/>
              <w:szCs w:val="22"/>
            </w:rPr>
            <w:t xml:space="preserve"> </w:t>
          </w:r>
        </w:p>
        <w:p w14:paraId="18F109E8" w14:textId="41B6FF4E" w:rsidR="00743216" w:rsidRPr="00162B9C" w:rsidRDefault="00A91E8B" w:rsidP="002E2EA7">
          <w:pPr>
            <w:autoSpaceDE w:val="0"/>
            <w:autoSpaceDN w:val="0"/>
            <w:adjustRightInd w:val="0"/>
            <w:jc w:val="both"/>
            <w:rPr>
              <w:rFonts w:ascii="Calibri" w:eastAsiaTheme="minorHAnsi" w:hAnsi="Calibri" w:cs="Calibri"/>
              <w:color w:val="FF0000"/>
              <w:sz w:val="22"/>
              <w:szCs w:val="22"/>
              <w:lang w:val="es-CL" w:eastAsia="en-US"/>
            </w:rPr>
          </w:pPr>
          <w:r w:rsidRPr="008C5433">
            <w:rPr>
              <w:rFonts w:asciiTheme="minorHAnsi" w:hAnsiTheme="minorHAnsi" w:cstheme="minorHAnsi"/>
              <w:b/>
              <w:i/>
              <w:color w:val="FF0000"/>
              <w:sz w:val="22"/>
              <w:szCs w:val="22"/>
            </w:rPr>
            <w:t xml:space="preserve"> </w:t>
          </w:r>
          <w:r w:rsidR="00743216" w:rsidRPr="008C5433">
            <w:rPr>
              <w:rFonts w:asciiTheme="minorHAnsi" w:hAnsiTheme="minorHAnsi" w:cstheme="minorHAnsi"/>
              <w:b/>
              <w:i/>
              <w:color w:val="FF0000"/>
              <w:sz w:val="22"/>
              <w:szCs w:val="22"/>
            </w:rPr>
            <w:t>[Para mayor información remitirse a las Orientaciones que se encuentran descritas en el instructivo adjunto al Plan].</w:t>
          </w:r>
        </w:p>
        <w:p w14:paraId="230E6106" w14:textId="35DA1A11" w:rsidR="00743216" w:rsidRPr="008C5433" w:rsidRDefault="00743216" w:rsidP="002E2EA7">
          <w:pPr>
            <w:jc w:val="both"/>
            <w:rPr>
              <w:rFonts w:asciiTheme="minorHAnsi" w:hAnsiTheme="minorHAnsi" w:cstheme="minorHAnsi"/>
              <w:b/>
              <w:i/>
              <w:color w:val="FF0000"/>
              <w:sz w:val="22"/>
              <w:szCs w:val="22"/>
            </w:rPr>
          </w:pPr>
        </w:p>
        <w:p w14:paraId="6941FECE" w14:textId="47988936" w:rsidR="00E811BC" w:rsidRPr="00743216" w:rsidRDefault="00743216" w:rsidP="00BF5E36">
          <w:pPr>
            <w:rPr>
              <w:b/>
              <w:bCs/>
            </w:rPr>
          </w:pPr>
          <w:bookmarkStart w:id="30" w:name="_Toc114653216"/>
          <w:bookmarkStart w:id="31" w:name="_Toc150869005"/>
          <w:bookmarkStart w:id="32" w:name="_Toc151375512"/>
          <w:bookmarkStart w:id="33" w:name="_Toc153050655"/>
          <w:r w:rsidRPr="00BF5E36">
            <w:rPr>
              <w:rFonts w:asciiTheme="minorHAnsi" w:hAnsiTheme="minorHAnsi" w:cstheme="minorHAnsi"/>
              <w:b/>
              <w:bCs/>
              <w:i/>
              <w:iCs/>
              <w:color w:val="FF0000"/>
              <w:sz w:val="22"/>
              <w:szCs w:val="22"/>
            </w:rPr>
            <w:t>Haga clic aquí para escribir texto.</w:t>
          </w:r>
        </w:p>
      </w:sdtContent>
    </w:sdt>
    <w:bookmarkEnd w:id="33" w:displacedByCustomXml="prev"/>
    <w:bookmarkEnd w:id="32" w:displacedByCustomXml="prev"/>
    <w:bookmarkEnd w:id="31" w:displacedByCustomXml="prev"/>
    <w:bookmarkEnd w:id="30" w:displacedByCustomXml="prev"/>
    <w:bookmarkEnd w:id="29" w:displacedByCustomXml="prev"/>
    <w:p w14:paraId="79ACF539" w14:textId="77777777" w:rsidR="00743216" w:rsidRDefault="00743216" w:rsidP="00743216"/>
    <w:p w14:paraId="07712CFA" w14:textId="785A6E8C" w:rsidR="0055483B" w:rsidRDefault="009E30D0" w:rsidP="009E30D0">
      <w:pPr>
        <w:pStyle w:val="Ttulo1"/>
        <w:spacing w:before="0"/>
        <w:jc w:val="both"/>
        <w:rPr>
          <w:rFonts w:asciiTheme="minorHAnsi" w:hAnsiTheme="minorHAnsi" w:cstheme="minorHAnsi"/>
          <w:b w:val="0"/>
          <w:color w:val="595959" w:themeColor="text1" w:themeTint="A6"/>
          <w:sz w:val="22"/>
          <w:szCs w:val="22"/>
        </w:rPr>
      </w:pPr>
      <w:bookmarkStart w:id="34" w:name="_Toc156288719"/>
      <w:r>
        <w:rPr>
          <w:rFonts w:asciiTheme="minorHAnsi" w:hAnsiTheme="minorHAnsi" w:cstheme="minorHAnsi"/>
          <w:color w:val="595959" w:themeColor="text1" w:themeTint="A6"/>
          <w:sz w:val="22"/>
          <w:szCs w:val="22"/>
        </w:rPr>
        <w:t xml:space="preserve">6. </w:t>
      </w:r>
      <w:r w:rsidR="003907CB" w:rsidRPr="00B03373">
        <w:rPr>
          <w:rFonts w:asciiTheme="minorHAnsi" w:hAnsiTheme="minorHAnsi" w:cstheme="minorHAnsi"/>
          <w:color w:val="595959" w:themeColor="text1" w:themeTint="A6"/>
          <w:sz w:val="22"/>
          <w:szCs w:val="22"/>
        </w:rPr>
        <w:t>Acciones Estratégicas</w:t>
      </w:r>
      <w:bookmarkEnd w:id="34"/>
      <w:r w:rsidR="003907CB" w:rsidRPr="00FE06C8">
        <w:rPr>
          <w:rFonts w:asciiTheme="minorHAnsi" w:hAnsiTheme="minorHAnsi" w:cstheme="minorHAnsi"/>
          <w:b w:val="0"/>
          <w:color w:val="595959" w:themeColor="text1" w:themeTint="A6"/>
          <w:sz w:val="22"/>
          <w:szCs w:val="22"/>
        </w:rPr>
        <w:tab/>
      </w:r>
      <w:r w:rsidR="003907CB" w:rsidRPr="00FE06C8">
        <w:rPr>
          <w:rFonts w:asciiTheme="minorHAnsi" w:hAnsiTheme="minorHAnsi" w:cstheme="minorHAnsi"/>
          <w:b w:val="0"/>
          <w:color w:val="595959" w:themeColor="text1" w:themeTint="A6"/>
          <w:sz w:val="22"/>
          <w:szCs w:val="22"/>
        </w:rPr>
        <w:tab/>
      </w:r>
    </w:p>
    <w:p w14:paraId="085050A7" w14:textId="77777777" w:rsidR="0055483B" w:rsidRPr="0007537C" w:rsidRDefault="0055483B" w:rsidP="00FE06C8">
      <w:pPr>
        <w:jc w:val="both"/>
        <w:rPr>
          <w:rFonts w:asciiTheme="minorHAnsi" w:hAnsiTheme="minorHAnsi" w:cstheme="minorHAnsi"/>
          <w:color w:val="595959" w:themeColor="text1" w:themeTint="A6"/>
          <w:sz w:val="22"/>
          <w:szCs w:val="22"/>
        </w:rPr>
      </w:pPr>
    </w:p>
    <w:p w14:paraId="11B1C92D" w14:textId="2410D59A" w:rsidR="0055483B" w:rsidRPr="0007537C" w:rsidRDefault="004072D0" w:rsidP="00FE06C8">
      <w:pPr>
        <w:jc w:val="both"/>
        <w:rPr>
          <w:rFonts w:asciiTheme="minorHAnsi" w:hAnsiTheme="minorHAnsi" w:cstheme="minorHAnsi"/>
          <w:color w:val="595959" w:themeColor="text1" w:themeTint="A6"/>
          <w:sz w:val="22"/>
          <w:szCs w:val="22"/>
        </w:rPr>
      </w:pPr>
      <w:r w:rsidRPr="0007537C">
        <w:rPr>
          <w:rFonts w:asciiTheme="minorHAnsi" w:hAnsiTheme="minorHAnsi" w:cstheme="minorHAnsi"/>
          <w:color w:val="595959" w:themeColor="text1" w:themeTint="A6"/>
          <w:sz w:val="22"/>
          <w:szCs w:val="22"/>
        </w:rPr>
        <w:t xml:space="preserve">Las acciones estratégicas </w:t>
      </w:r>
      <w:r w:rsidR="00524697">
        <w:rPr>
          <w:rFonts w:asciiTheme="minorHAnsi" w:hAnsiTheme="minorHAnsi" w:cstheme="minorHAnsi"/>
          <w:color w:val="595959" w:themeColor="text1" w:themeTint="A6"/>
          <w:sz w:val="22"/>
          <w:szCs w:val="22"/>
        </w:rPr>
        <w:t xml:space="preserve">del presente </w:t>
      </w:r>
      <w:proofErr w:type="gramStart"/>
      <w:r w:rsidR="009E30D0">
        <w:rPr>
          <w:rFonts w:asciiTheme="minorHAnsi" w:hAnsiTheme="minorHAnsi" w:cstheme="minorHAnsi"/>
          <w:color w:val="595959" w:themeColor="text1" w:themeTint="A6"/>
          <w:sz w:val="22"/>
          <w:szCs w:val="22"/>
        </w:rPr>
        <w:t>P</w:t>
      </w:r>
      <w:r w:rsidR="00524697">
        <w:rPr>
          <w:rFonts w:asciiTheme="minorHAnsi" w:hAnsiTheme="minorHAnsi" w:cstheme="minorHAnsi"/>
          <w:color w:val="595959" w:themeColor="text1" w:themeTint="A6"/>
          <w:sz w:val="22"/>
          <w:szCs w:val="22"/>
        </w:rPr>
        <w:t>lan,</w:t>
      </w:r>
      <w:proofErr w:type="gramEnd"/>
      <w:r w:rsidR="00524697">
        <w:rPr>
          <w:rFonts w:asciiTheme="minorHAnsi" w:hAnsiTheme="minorHAnsi" w:cstheme="minorHAnsi"/>
          <w:color w:val="595959" w:themeColor="text1" w:themeTint="A6"/>
          <w:sz w:val="22"/>
          <w:szCs w:val="22"/>
        </w:rPr>
        <w:t xml:space="preserve"> </w:t>
      </w:r>
      <w:r w:rsidRPr="0007537C">
        <w:rPr>
          <w:rFonts w:asciiTheme="minorHAnsi" w:hAnsiTheme="minorHAnsi" w:cstheme="minorHAnsi"/>
          <w:color w:val="595959" w:themeColor="text1" w:themeTint="A6"/>
          <w:sz w:val="22"/>
          <w:szCs w:val="22"/>
        </w:rPr>
        <w:t xml:space="preserve">corresponden a las medidas estructurales y no estructurales con las cuales se darán cumplimiento a los </w:t>
      </w:r>
      <w:r w:rsidR="00307129" w:rsidRPr="0007537C">
        <w:rPr>
          <w:rFonts w:asciiTheme="minorHAnsi" w:hAnsiTheme="minorHAnsi" w:cstheme="minorHAnsi"/>
          <w:color w:val="595959" w:themeColor="text1" w:themeTint="A6"/>
          <w:sz w:val="22"/>
          <w:szCs w:val="22"/>
        </w:rPr>
        <w:t>objetivos</w:t>
      </w:r>
      <w:r w:rsidR="00307129">
        <w:rPr>
          <w:rFonts w:asciiTheme="minorHAnsi" w:hAnsiTheme="minorHAnsi" w:cstheme="minorHAnsi"/>
          <w:color w:val="595959" w:themeColor="text1" w:themeTint="A6"/>
          <w:sz w:val="22"/>
          <w:szCs w:val="22"/>
        </w:rPr>
        <w:t xml:space="preserve"> estratégicos </w:t>
      </w:r>
      <w:r w:rsidR="00822A57">
        <w:rPr>
          <w:rFonts w:asciiTheme="minorHAnsi" w:hAnsiTheme="minorHAnsi" w:cstheme="minorHAnsi"/>
          <w:color w:val="595959" w:themeColor="text1" w:themeTint="A6"/>
          <w:sz w:val="22"/>
          <w:szCs w:val="22"/>
        </w:rPr>
        <w:t>regionales</w:t>
      </w:r>
      <w:r w:rsidR="0034560F">
        <w:rPr>
          <w:rFonts w:asciiTheme="minorHAnsi" w:hAnsiTheme="minorHAnsi" w:cstheme="minorHAnsi"/>
          <w:color w:val="595959" w:themeColor="text1" w:themeTint="A6"/>
          <w:sz w:val="22"/>
          <w:szCs w:val="22"/>
        </w:rPr>
        <w:t>, elementos que serán profun</w:t>
      </w:r>
      <w:r w:rsidR="00E545B6">
        <w:rPr>
          <w:rFonts w:asciiTheme="minorHAnsi" w:hAnsiTheme="minorHAnsi" w:cstheme="minorHAnsi"/>
          <w:color w:val="595959" w:themeColor="text1" w:themeTint="A6"/>
          <w:sz w:val="22"/>
          <w:szCs w:val="22"/>
        </w:rPr>
        <w:t xml:space="preserve">dizados en base al subcapítulo </w:t>
      </w:r>
      <w:r w:rsidR="007A5FBD">
        <w:rPr>
          <w:rFonts w:asciiTheme="minorHAnsi" w:hAnsiTheme="minorHAnsi" w:cstheme="minorHAnsi"/>
          <w:color w:val="595959" w:themeColor="text1" w:themeTint="A6"/>
          <w:sz w:val="22"/>
          <w:szCs w:val="22"/>
        </w:rPr>
        <w:t>6</w:t>
      </w:r>
      <w:r w:rsidR="0034560F">
        <w:rPr>
          <w:rFonts w:asciiTheme="minorHAnsi" w:hAnsiTheme="minorHAnsi" w:cstheme="minorHAnsi"/>
          <w:color w:val="595959" w:themeColor="text1" w:themeTint="A6"/>
          <w:sz w:val="22"/>
          <w:szCs w:val="22"/>
        </w:rPr>
        <w:t>.1: Ficha de Acci</w:t>
      </w:r>
      <w:r w:rsidR="007A5FBD">
        <w:rPr>
          <w:rFonts w:asciiTheme="minorHAnsi" w:hAnsiTheme="minorHAnsi" w:cstheme="minorHAnsi"/>
          <w:color w:val="595959" w:themeColor="text1" w:themeTint="A6"/>
          <w:sz w:val="22"/>
          <w:szCs w:val="22"/>
        </w:rPr>
        <w:t>ó</w:t>
      </w:r>
      <w:r w:rsidR="0034560F">
        <w:rPr>
          <w:rFonts w:asciiTheme="minorHAnsi" w:hAnsiTheme="minorHAnsi" w:cstheme="minorHAnsi"/>
          <w:color w:val="595959" w:themeColor="text1" w:themeTint="A6"/>
          <w:sz w:val="22"/>
          <w:szCs w:val="22"/>
        </w:rPr>
        <w:t>n Estratégica.</w:t>
      </w:r>
    </w:p>
    <w:p w14:paraId="248B7740" w14:textId="77777777" w:rsidR="00A97E96" w:rsidRDefault="00A97E96" w:rsidP="00A97E96">
      <w:pPr>
        <w:jc w:val="both"/>
        <w:rPr>
          <w:rFonts w:asciiTheme="minorHAnsi" w:hAnsiTheme="minorHAnsi" w:cstheme="minorHAnsi"/>
          <w:b/>
          <w:color w:val="595959" w:themeColor="text1" w:themeTint="A6"/>
          <w:sz w:val="22"/>
          <w:szCs w:val="22"/>
        </w:rPr>
      </w:pPr>
    </w:p>
    <w:p w14:paraId="5705E766" w14:textId="13B48C31" w:rsidR="00524697" w:rsidRDefault="00524697" w:rsidP="00031622">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009E30D0">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 considera las siguientes definiciones</w:t>
      </w:r>
      <w:r w:rsidR="00D00D8D">
        <w:rPr>
          <w:rFonts w:asciiTheme="minorHAnsi" w:hAnsiTheme="minorHAnsi" w:cstheme="minorHAnsi"/>
          <w:color w:val="595959" w:themeColor="text1" w:themeTint="A6"/>
          <w:sz w:val="22"/>
          <w:szCs w:val="22"/>
        </w:rPr>
        <w:t xml:space="preserve"> (SENAPRED, 2024)</w:t>
      </w:r>
      <w:r>
        <w:rPr>
          <w:rFonts w:asciiTheme="minorHAnsi" w:hAnsiTheme="minorHAnsi" w:cstheme="minorHAnsi"/>
          <w:color w:val="595959" w:themeColor="text1" w:themeTint="A6"/>
          <w:sz w:val="22"/>
          <w:szCs w:val="22"/>
        </w:rPr>
        <w:t xml:space="preserve"> respecto de estas medidas:</w:t>
      </w:r>
    </w:p>
    <w:p w14:paraId="735C2A49" w14:textId="77777777" w:rsidR="00524697" w:rsidRDefault="00524697" w:rsidP="00031622">
      <w:pPr>
        <w:jc w:val="both"/>
        <w:rPr>
          <w:rFonts w:asciiTheme="minorHAnsi" w:hAnsiTheme="minorHAnsi" w:cstheme="minorHAnsi"/>
          <w:color w:val="595959" w:themeColor="text1" w:themeTint="A6"/>
          <w:sz w:val="22"/>
          <w:szCs w:val="22"/>
        </w:rPr>
      </w:pPr>
    </w:p>
    <w:p w14:paraId="7E07CFDB" w14:textId="77777777"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lastRenderedPageBreak/>
        <w:t xml:space="preserve">Las </w:t>
      </w:r>
      <w:r w:rsidRPr="00524697">
        <w:rPr>
          <w:rFonts w:asciiTheme="minorHAnsi" w:hAnsiTheme="minorHAnsi" w:cstheme="minorHAnsi"/>
          <w:b/>
          <w:color w:val="595959" w:themeColor="text1" w:themeTint="A6"/>
          <w:sz w:val="22"/>
          <w:szCs w:val="22"/>
        </w:rPr>
        <w:t>medidas Estructurales</w:t>
      </w:r>
      <w:r w:rsidRPr="00524697">
        <w:rPr>
          <w:rFonts w:asciiTheme="minorHAnsi" w:hAnsiTheme="minorHAnsi" w:cstheme="minorHAnsi"/>
          <w:color w:val="595959" w:themeColor="text1" w:themeTint="A6"/>
          <w:sz w:val="22"/>
          <w:szCs w:val="22"/>
        </w:rPr>
        <w:t xml:space="preserve"> corresponden a cualquier construcción física para reducir o evitar los posibles impactos de las amenazas, o la aplicación de técnicas de ingeniería para lograr la resistencia y la resiliencia de las estructuras o de los sistemas frente a las amenazas.</w:t>
      </w:r>
    </w:p>
    <w:p w14:paraId="57BE2F98" w14:textId="77777777" w:rsidR="00031622" w:rsidRPr="00031622" w:rsidRDefault="00031622" w:rsidP="00031622">
      <w:pPr>
        <w:jc w:val="both"/>
        <w:rPr>
          <w:rFonts w:asciiTheme="minorHAnsi" w:hAnsiTheme="minorHAnsi" w:cstheme="minorHAnsi"/>
          <w:color w:val="595959" w:themeColor="text1" w:themeTint="A6"/>
          <w:sz w:val="22"/>
          <w:szCs w:val="22"/>
        </w:rPr>
      </w:pPr>
    </w:p>
    <w:p w14:paraId="0CBE0058" w14:textId="1080C2F5"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t xml:space="preserve">Las </w:t>
      </w:r>
      <w:r w:rsidRPr="00524697">
        <w:rPr>
          <w:rFonts w:asciiTheme="minorHAnsi" w:hAnsiTheme="minorHAnsi" w:cstheme="minorHAnsi"/>
          <w:b/>
          <w:color w:val="595959" w:themeColor="text1" w:themeTint="A6"/>
          <w:sz w:val="22"/>
          <w:szCs w:val="22"/>
        </w:rPr>
        <w:t>medidas No Estructurales</w:t>
      </w:r>
      <w:r w:rsidRPr="00524697">
        <w:rPr>
          <w:rFonts w:asciiTheme="minorHAnsi" w:hAnsiTheme="minorHAnsi" w:cstheme="minorHAnsi"/>
          <w:color w:val="595959" w:themeColor="text1" w:themeTint="A6"/>
          <w:sz w:val="22"/>
          <w:szCs w:val="22"/>
        </w:rPr>
        <w:t xml:space="preserve"> corresponden a cualquier medida que no suponga una construcción física y que utiliza el conocimiento, las prácticas o los acuerdos existentes para reducir el riesgo y sus impactos, especialmente a través de leyes</w:t>
      </w:r>
      <w:r w:rsidR="002A1B10">
        <w:rPr>
          <w:rFonts w:asciiTheme="minorHAnsi" w:hAnsiTheme="minorHAnsi" w:cstheme="minorHAnsi"/>
          <w:color w:val="595959" w:themeColor="text1" w:themeTint="A6"/>
          <w:sz w:val="22"/>
          <w:szCs w:val="22"/>
        </w:rPr>
        <w:t xml:space="preserve"> y políticas</w:t>
      </w:r>
      <w:r w:rsidRPr="00524697">
        <w:rPr>
          <w:rFonts w:asciiTheme="minorHAnsi" w:hAnsiTheme="minorHAnsi" w:cstheme="minorHAnsi"/>
          <w:color w:val="595959" w:themeColor="text1" w:themeTint="A6"/>
          <w:sz w:val="22"/>
          <w:szCs w:val="22"/>
        </w:rPr>
        <w:t>, una mayor concientización pública, la capacitación y la educación</w:t>
      </w:r>
      <w:r w:rsidR="00524697">
        <w:rPr>
          <w:rFonts w:asciiTheme="minorHAnsi" w:hAnsiTheme="minorHAnsi" w:cstheme="minorHAnsi"/>
          <w:color w:val="595959" w:themeColor="text1" w:themeTint="A6"/>
          <w:sz w:val="22"/>
          <w:szCs w:val="22"/>
        </w:rPr>
        <w:t xml:space="preserve"> y la utilización de elementos físicos para materialización del conocimiento</w:t>
      </w:r>
      <w:r w:rsidRPr="00524697">
        <w:rPr>
          <w:rFonts w:asciiTheme="minorHAnsi" w:hAnsiTheme="minorHAnsi" w:cstheme="minorHAnsi"/>
          <w:color w:val="595959" w:themeColor="text1" w:themeTint="A6"/>
          <w:sz w:val="22"/>
          <w:szCs w:val="22"/>
        </w:rPr>
        <w:t>.</w:t>
      </w:r>
    </w:p>
    <w:p w14:paraId="1825D277" w14:textId="77777777" w:rsidR="00031622" w:rsidRDefault="00031622" w:rsidP="00A97E96">
      <w:pPr>
        <w:jc w:val="both"/>
        <w:rPr>
          <w:rFonts w:asciiTheme="minorHAnsi" w:hAnsiTheme="minorHAnsi" w:cstheme="minorHAnsi"/>
          <w:b/>
          <w:color w:val="595959" w:themeColor="text1" w:themeTint="A6"/>
          <w:sz w:val="22"/>
          <w:szCs w:val="22"/>
        </w:rPr>
      </w:pPr>
    </w:p>
    <w:p w14:paraId="1466ADED" w14:textId="69579312" w:rsidR="00BA0FC1" w:rsidRDefault="00BA0FC1" w:rsidP="00BA0FC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w:t>
      </w:r>
      <w:r w:rsidR="00D0148B">
        <w:rPr>
          <w:rFonts w:asciiTheme="minorHAnsi" w:hAnsiTheme="minorHAnsi" w:cstheme="minorHAnsi"/>
          <w:color w:val="595959" w:themeColor="text1" w:themeTint="A6"/>
          <w:sz w:val="22"/>
          <w:szCs w:val="22"/>
        </w:rPr>
        <w:t>continuación,</w:t>
      </w:r>
      <w:r>
        <w:rPr>
          <w:rFonts w:asciiTheme="minorHAnsi" w:hAnsiTheme="minorHAnsi" w:cstheme="minorHAnsi"/>
          <w:color w:val="595959" w:themeColor="text1" w:themeTint="A6"/>
          <w:sz w:val="22"/>
          <w:szCs w:val="22"/>
        </w:rPr>
        <w:t xml:space="preserve"> se detalla</w:t>
      </w:r>
      <w:r w:rsidR="009F248A">
        <w:rPr>
          <w:rFonts w:asciiTheme="minorHAnsi" w:hAnsiTheme="minorHAnsi" w:cstheme="minorHAnsi"/>
          <w:color w:val="595959" w:themeColor="text1" w:themeTint="A6"/>
          <w:sz w:val="22"/>
          <w:szCs w:val="22"/>
        </w:rPr>
        <w:t xml:space="preserve"> el formato de</w:t>
      </w:r>
      <w:r>
        <w:rPr>
          <w:rFonts w:asciiTheme="minorHAnsi" w:hAnsiTheme="minorHAnsi" w:cstheme="minorHAnsi"/>
          <w:color w:val="595959" w:themeColor="text1" w:themeTint="A6"/>
          <w:sz w:val="22"/>
          <w:szCs w:val="22"/>
        </w:rPr>
        <w:t xml:space="preserve"> ficha</w:t>
      </w:r>
      <w:r w:rsidR="00407A5B">
        <w:rPr>
          <w:rFonts w:asciiTheme="minorHAnsi" w:hAnsiTheme="minorHAnsi" w:cstheme="minorHAnsi"/>
          <w:color w:val="595959" w:themeColor="text1" w:themeTint="A6"/>
          <w:sz w:val="22"/>
          <w:szCs w:val="22"/>
        </w:rPr>
        <w:t xml:space="preserve"> a utilizar</w:t>
      </w:r>
      <w:r>
        <w:rPr>
          <w:rFonts w:asciiTheme="minorHAnsi" w:hAnsiTheme="minorHAnsi" w:cstheme="minorHAnsi"/>
          <w:color w:val="595959" w:themeColor="text1" w:themeTint="A6"/>
          <w:sz w:val="22"/>
          <w:szCs w:val="22"/>
        </w:rPr>
        <w:t xml:space="preserve"> p</w:t>
      </w:r>
      <w:r w:rsidR="00407A5B">
        <w:rPr>
          <w:rFonts w:asciiTheme="minorHAnsi" w:hAnsiTheme="minorHAnsi" w:cstheme="minorHAnsi"/>
          <w:color w:val="595959" w:themeColor="text1" w:themeTint="A6"/>
          <w:sz w:val="22"/>
          <w:szCs w:val="22"/>
        </w:rPr>
        <w:t>ara</w:t>
      </w:r>
      <w:r>
        <w:rPr>
          <w:rFonts w:asciiTheme="minorHAnsi" w:hAnsiTheme="minorHAnsi" w:cstheme="minorHAnsi"/>
          <w:color w:val="595959" w:themeColor="text1" w:themeTint="A6"/>
          <w:sz w:val="22"/>
          <w:szCs w:val="22"/>
        </w:rPr>
        <w:t xml:space="preserve"> cada </w:t>
      </w:r>
      <w:r w:rsidR="00DE761B">
        <w:rPr>
          <w:rFonts w:asciiTheme="minorHAnsi" w:hAnsiTheme="minorHAnsi" w:cstheme="minorHAnsi"/>
          <w:color w:val="595959" w:themeColor="text1" w:themeTint="A6"/>
          <w:sz w:val="22"/>
          <w:szCs w:val="22"/>
        </w:rPr>
        <w:t>A</w:t>
      </w:r>
      <w:r>
        <w:rPr>
          <w:rFonts w:asciiTheme="minorHAnsi" w:hAnsiTheme="minorHAnsi" w:cstheme="minorHAnsi"/>
          <w:color w:val="595959" w:themeColor="text1" w:themeTint="A6"/>
          <w:sz w:val="22"/>
          <w:szCs w:val="22"/>
        </w:rPr>
        <w:t xml:space="preserve">cción </w:t>
      </w:r>
      <w:r w:rsidR="00DE761B">
        <w:rPr>
          <w:rFonts w:asciiTheme="minorHAnsi" w:hAnsiTheme="minorHAnsi" w:cstheme="minorHAnsi"/>
          <w:color w:val="595959" w:themeColor="text1" w:themeTint="A6"/>
          <w:sz w:val="22"/>
          <w:szCs w:val="22"/>
        </w:rPr>
        <w:t>E</w:t>
      </w:r>
      <w:r>
        <w:rPr>
          <w:rFonts w:asciiTheme="minorHAnsi" w:hAnsiTheme="minorHAnsi" w:cstheme="minorHAnsi"/>
          <w:color w:val="595959" w:themeColor="text1" w:themeTint="A6"/>
          <w:sz w:val="22"/>
          <w:szCs w:val="22"/>
        </w:rPr>
        <w:t xml:space="preserve">stratégica </w:t>
      </w:r>
      <w:r w:rsidR="00407A5B">
        <w:rPr>
          <w:rFonts w:asciiTheme="minorHAnsi" w:hAnsiTheme="minorHAnsi" w:cstheme="minorHAnsi"/>
          <w:color w:val="595959" w:themeColor="text1" w:themeTint="A6"/>
          <w:sz w:val="22"/>
          <w:szCs w:val="22"/>
        </w:rPr>
        <w:t>establecida en</w:t>
      </w:r>
      <w:r>
        <w:rPr>
          <w:rFonts w:asciiTheme="minorHAnsi" w:hAnsiTheme="minorHAnsi" w:cstheme="minorHAnsi"/>
          <w:color w:val="595959" w:themeColor="text1" w:themeTint="A6"/>
          <w:sz w:val="22"/>
          <w:szCs w:val="22"/>
        </w:rPr>
        <w:t xml:space="preserve"> el presente </w:t>
      </w:r>
      <w:r w:rsidR="00DE761B">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w:t>
      </w:r>
    </w:p>
    <w:p w14:paraId="5ABB5FDD" w14:textId="7F620369" w:rsidR="00053C0F" w:rsidRDefault="003907CB" w:rsidP="00FE06C8">
      <w:pPr>
        <w:jc w:val="both"/>
        <w:rPr>
          <w:rFonts w:asciiTheme="minorHAnsi" w:hAnsiTheme="minorHAnsi" w:cstheme="minorHAnsi"/>
          <w:b/>
          <w:color w:val="595959" w:themeColor="text1" w:themeTint="A6"/>
          <w:sz w:val="22"/>
          <w:szCs w:val="22"/>
        </w:rPr>
      </w:pPr>
      <w:r w:rsidRPr="00FE06C8">
        <w:rPr>
          <w:rFonts w:asciiTheme="minorHAnsi" w:hAnsiTheme="minorHAnsi" w:cstheme="minorHAnsi"/>
          <w:b/>
          <w:color w:val="595959" w:themeColor="text1" w:themeTint="A6"/>
          <w:sz w:val="22"/>
          <w:szCs w:val="22"/>
        </w:rPr>
        <w:tab/>
      </w:r>
    </w:p>
    <w:p w14:paraId="02696F31" w14:textId="6B70DC06" w:rsidR="0000022B" w:rsidRDefault="0020264A" w:rsidP="00DD3832">
      <w:pPr>
        <w:pStyle w:val="Ttulo1"/>
        <w:numPr>
          <w:ilvl w:val="1"/>
          <w:numId w:val="22"/>
        </w:numPr>
        <w:spacing w:before="0"/>
        <w:jc w:val="both"/>
        <w:rPr>
          <w:rFonts w:asciiTheme="minorHAnsi" w:hAnsiTheme="minorHAnsi" w:cstheme="minorHAnsi"/>
          <w:color w:val="595959" w:themeColor="text1" w:themeTint="A6"/>
          <w:sz w:val="22"/>
          <w:szCs w:val="22"/>
        </w:rPr>
      </w:pPr>
      <w:bookmarkStart w:id="35" w:name="_Toc156288720"/>
      <w:r w:rsidRPr="00B03373">
        <w:rPr>
          <w:rFonts w:asciiTheme="minorHAnsi" w:hAnsiTheme="minorHAnsi" w:cstheme="minorHAnsi"/>
          <w:color w:val="595959" w:themeColor="text1" w:themeTint="A6"/>
          <w:sz w:val="22"/>
          <w:szCs w:val="22"/>
        </w:rPr>
        <w:t>Ficha de Acción</w:t>
      </w:r>
      <w:r w:rsidR="008D084D" w:rsidRPr="00B03373">
        <w:rPr>
          <w:rFonts w:asciiTheme="minorHAnsi" w:hAnsiTheme="minorHAnsi" w:cstheme="minorHAnsi"/>
          <w:color w:val="595959" w:themeColor="text1" w:themeTint="A6"/>
          <w:sz w:val="22"/>
          <w:szCs w:val="22"/>
        </w:rPr>
        <w:t xml:space="preserve"> Estratégica</w:t>
      </w:r>
      <w:r w:rsidR="00A46A49">
        <w:rPr>
          <w:rStyle w:val="Refdenotaalpie"/>
          <w:rFonts w:asciiTheme="minorHAnsi" w:hAnsiTheme="minorHAnsi" w:cstheme="minorHAnsi"/>
          <w:color w:val="595959" w:themeColor="text1" w:themeTint="A6"/>
          <w:sz w:val="22"/>
          <w:szCs w:val="22"/>
        </w:rPr>
        <w:footnoteReference w:id="12"/>
      </w:r>
      <w:bookmarkEnd w:id="35"/>
      <w:r w:rsidR="008D084D" w:rsidRPr="00B03373">
        <w:rPr>
          <w:rFonts w:asciiTheme="minorHAnsi" w:hAnsiTheme="minorHAnsi" w:cstheme="minorHAnsi"/>
          <w:color w:val="595959" w:themeColor="text1" w:themeTint="A6"/>
          <w:sz w:val="22"/>
          <w:szCs w:val="22"/>
        </w:rPr>
        <w:t xml:space="preserve"> </w:t>
      </w:r>
    </w:p>
    <w:p w14:paraId="4A84BF8E" w14:textId="77777777" w:rsidR="00E74388" w:rsidRPr="00E74388" w:rsidRDefault="00E74388" w:rsidP="00E74388">
      <w:pPr>
        <w:rPr>
          <w:rFonts w:eastAsia="Calibri"/>
        </w:rPr>
      </w:pPr>
    </w:p>
    <w:p w14:paraId="3D6BC6AC" w14:textId="77777777" w:rsidR="00F95F2B" w:rsidRPr="0041068A" w:rsidRDefault="00F95F2B" w:rsidP="00F95F2B">
      <w:pPr>
        <w:spacing w:after="160" w:line="256" w:lineRule="auto"/>
        <w:jc w:val="center"/>
        <w:rPr>
          <w:rFonts w:asciiTheme="minorHAnsi" w:hAnsiTheme="minorHAnsi" w:cstheme="minorHAnsi"/>
          <w:i/>
          <w:color w:val="595959" w:themeColor="text1" w:themeTint="A6"/>
          <w:sz w:val="22"/>
          <w:szCs w:val="22"/>
        </w:rPr>
      </w:pPr>
      <w:r w:rsidRPr="0041068A">
        <w:rPr>
          <w:rFonts w:asciiTheme="minorHAnsi" w:hAnsiTheme="minorHAnsi" w:cstheme="minorHAnsi"/>
          <w:i/>
          <w:color w:val="595959" w:themeColor="text1" w:themeTint="A6"/>
          <w:sz w:val="22"/>
          <w:szCs w:val="22"/>
        </w:rPr>
        <w:t xml:space="preserve">Ficha N°1: Ficha de Acción Estratégica </w:t>
      </w:r>
    </w:p>
    <w:tbl>
      <w:tblPr>
        <w:tblStyle w:val="Tablaconcuadrcula"/>
        <w:tblW w:w="10632" w:type="dxa"/>
        <w:tblInd w:w="-714" w:type="dxa"/>
        <w:tblLook w:val="04A0" w:firstRow="1" w:lastRow="0" w:firstColumn="1" w:lastColumn="0" w:noHBand="0" w:noVBand="1"/>
      </w:tblPr>
      <w:tblGrid>
        <w:gridCol w:w="2552"/>
        <w:gridCol w:w="2693"/>
        <w:gridCol w:w="1347"/>
        <w:gridCol w:w="4040"/>
      </w:tblGrid>
      <w:tr w:rsidR="00F24CB4" w14:paraId="4046B0A3" w14:textId="77777777" w:rsidTr="00700A73">
        <w:trPr>
          <w:trHeight w:val="254"/>
        </w:trPr>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CCEB01B" w14:textId="77777777" w:rsidR="00F24CB4" w:rsidRDefault="00F24CB4" w:rsidP="00700A73">
            <w:pPr>
              <w:spacing w:after="160" w:line="256" w:lineRule="auto"/>
              <w:jc w:val="center"/>
              <w:rPr>
                <w:rFonts w:ascii="Calibri" w:eastAsia="Calibri" w:hAnsi="Calibri" w:cs="Calibri"/>
                <w:b/>
                <w:i/>
                <w:color w:val="262626"/>
                <w:sz w:val="22"/>
                <w:szCs w:val="20"/>
                <w:lang w:val="es-CL" w:eastAsia="en-US"/>
              </w:rPr>
            </w:pPr>
            <w:r w:rsidRPr="00FD64FA">
              <w:rPr>
                <w:rFonts w:ascii="Calibri" w:eastAsia="Calibri" w:hAnsi="Calibri" w:cs="Calibri"/>
                <w:b/>
                <w:color w:val="595959"/>
                <w:sz w:val="22"/>
                <w:szCs w:val="22"/>
                <w:lang w:val="es-CL" w:eastAsia="en-US"/>
              </w:rPr>
              <w:t>FICHA DE ACCIÓN ESTRATÉGICA</w:t>
            </w:r>
            <w:r>
              <w:rPr>
                <w:rFonts w:ascii="Calibri" w:eastAsia="Calibri" w:hAnsi="Calibri" w:cs="Calibri"/>
                <w:b/>
                <w:color w:val="595959"/>
                <w:sz w:val="22"/>
                <w:szCs w:val="22"/>
                <w:lang w:val="es-CL" w:eastAsia="en-US"/>
              </w:rPr>
              <w:t xml:space="preserve"> N° </w:t>
            </w:r>
            <w:r>
              <w:rPr>
                <w:rFonts w:ascii="Calibri" w:eastAsia="Calibri" w:hAnsi="Calibri" w:cs="Calibri"/>
                <w:b/>
                <w:sz w:val="22"/>
                <w:szCs w:val="18"/>
                <w:lang w:val="es-CL" w:eastAsia="en-US"/>
              </w:rPr>
              <w:t xml:space="preserve"> </w:t>
            </w:r>
            <w:sdt>
              <w:sdtPr>
                <w:rPr>
                  <w:rFonts w:ascii="Calibri" w:eastAsia="Calibri" w:hAnsi="Calibri" w:cs="Calibri"/>
                  <w:b/>
                  <w:sz w:val="22"/>
                  <w:szCs w:val="18"/>
                  <w:lang w:val="es-CL" w:eastAsia="en-US"/>
                </w:rPr>
                <w:id w:val="818769709"/>
                <w:placeholder>
                  <w:docPart w:val="98BAE410E23B46029E134572052F72CC"/>
                </w:placeholder>
                <w:showingPlcHdr/>
                <w:text/>
              </w:sdtPr>
              <w:sdtEndPr/>
              <w:sdtContent>
                <w:r w:rsidRPr="00FD64FA">
                  <w:rPr>
                    <w:rFonts w:ascii="Calibri" w:eastAsia="Calibri" w:hAnsi="Calibri" w:cs="Calibri"/>
                    <w:i/>
                    <w:color w:val="FF0000"/>
                    <w:sz w:val="18"/>
                    <w:szCs w:val="22"/>
                    <w:lang w:val="es-CL" w:eastAsia="en-US"/>
                  </w:rPr>
                  <w:t>Haga clic aquí para escribir número de ficha.</w:t>
                </w:r>
              </w:sdtContent>
            </w:sdt>
          </w:p>
        </w:tc>
      </w:tr>
      <w:tr w:rsidR="00F24CB4" w14:paraId="744F6B64" w14:textId="77777777" w:rsidTr="00700A73">
        <w:trPr>
          <w:trHeight w:val="76"/>
        </w:trPr>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2F3213F" w14:textId="77777777" w:rsidR="00F24CB4" w:rsidRDefault="00F24CB4" w:rsidP="00700A73">
            <w:pPr>
              <w:spacing w:after="160" w:line="256" w:lineRule="auto"/>
              <w:jc w:val="center"/>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Sección I: Identificación de la Acción Estratégica (AE)</w:t>
            </w:r>
          </w:p>
        </w:tc>
      </w:tr>
      <w:tr w:rsidR="00F24CB4" w14:paraId="723F5C82" w14:textId="77777777" w:rsidTr="00700A73">
        <w:tc>
          <w:tcPr>
            <w:tcW w:w="2552" w:type="dxa"/>
            <w:vMerge w:val="restart"/>
            <w:tcBorders>
              <w:top w:val="single" w:sz="4" w:space="0" w:color="4F81BD" w:themeColor="accent1"/>
              <w:left w:val="single" w:sz="4" w:space="0" w:color="4F81BD" w:themeColor="accent1"/>
              <w:right w:val="single" w:sz="4" w:space="0" w:color="4F81BD" w:themeColor="accent1"/>
            </w:tcBorders>
            <w:vAlign w:val="center"/>
          </w:tcPr>
          <w:p w14:paraId="25D7BEC3" w14:textId="77777777" w:rsidR="00F24CB4" w:rsidRPr="005E7CD7" w:rsidRDefault="00F24CB4" w:rsidP="00700A73">
            <w:pPr>
              <w:spacing w:after="160" w:line="256" w:lineRule="auto"/>
              <w:rPr>
                <w:rFonts w:ascii="Calibri" w:eastAsia="Calibri" w:hAnsi="Calibri" w:cs="Calibri"/>
                <w:b/>
                <w:color w:val="262626"/>
                <w:sz w:val="22"/>
                <w:szCs w:val="20"/>
                <w:lang w:val="es-CL" w:eastAsia="en-US"/>
              </w:rPr>
            </w:pPr>
            <w:r>
              <w:rPr>
                <w:rFonts w:ascii="Calibri" w:eastAsia="Calibri" w:hAnsi="Calibri" w:cs="Calibri"/>
                <w:b/>
                <w:color w:val="262626"/>
                <w:sz w:val="22"/>
                <w:szCs w:val="20"/>
                <w:lang w:val="es-CL" w:eastAsia="en-US"/>
              </w:rPr>
              <w:t>1- Nombre de la AE</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BDF3D0" w14:textId="77777777" w:rsidR="00F24CB4" w:rsidRDefault="00E823C2" w:rsidP="00700A73">
            <w:pPr>
              <w:spacing w:after="160" w:line="256" w:lineRule="auto"/>
              <w:rPr>
                <w:rFonts w:ascii="Calibri" w:eastAsia="Calibri" w:hAnsi="Calibri" w:cs="Calibri"/>
                <w:b/>
                <w:i/>
                <w:color w:val="262626"/>
                <w:sz w:val="22"/>
                <w:szCs w:val="20"/>
                <w:lang w:val="es-CL" w:eastAsia="en-US"/>
              </w:rPr>
            </w:pPr>
            <w:sdt>
              <w:sdtPr>
                <w:rPr>
                  <w:rFonts w:ascii="Calibri" w:eastAsia="Calibri" w:hAnsi="Calibri" w:cs="Calibri"/>
                  <w:color w:val="595959"/>
                  <w:sz w:val="22"/>
                  <w:szCs w:val="22"/>
                  <w:lang w:val="es-CL" w:eastAsia="en-US"/>
                </w:rPr>
                <w:id w:val="-1895655144"/>
                <w:placeholder>
                  <w:docPart w:val="460271C62278425197FE21A8B2EAA747"/>
                </w:placeholder>
                <w:showingPlcHdr/>
                <w:text/>
              </w:sdtPr>
              <w:sdtEndPr/>
              <w:sdtContent>
                <w:r w:rsidR="00F24CB4" w:rsidRPr="00C94F58">
                  <w:rPr>
                    <w:rFonts w:ascii="Calibri" w:eastAsia="Calibri" w:hAnsi="Calibri" w:cs="Calibri"/>
                    <w:i/>
                    <w:color w:val="595959"/>
                    <w:sz w:val="18"/>
                    <w:szCs w:val="18"/>
                    <w:lang w:val="es-CL" w:eastAsia="en-US"/>
                  </w:rPr>
                  <w:t xml:space="preserve">Escriba Nombre Acción Estratégica. </w:t>
                </w:r>
                <w:r w:rsidR="00F24CB4" w:rsidRPr="00C94F58">
                  <w:rPr>
                    <w:rFonts w:ascii="Calibri" w:eastAsia="Calibri" w:hAnsi="Calibri" w:cs="Calibri"/>
                    <w:i/>
                    <w:color w:val="FF0000"/>
                    <w:sz w:val="18"/>
                    <w:szCs w:val="18"/>
                    <w:lang w:val="es-CL" w:eastAsia="en-US"/>
                  </w:rPr>
                  <w:t>Haga clic aquí para escribir texto.</w:t>
                </w:r>
              </w:sdtContent>
            </w:sdt>
          </w:p>
        </w:tc>
      </w:tr>
      <w:tr w:rsidR="00F24CB4" w14:paraId="457A6A03" w14:textId="77777777" w:rsidTr="00700A73">
        <w:trPr>
          <w:trHeight w:val="375"/>
        </w:trPr>
        <w:tc>
          <w:tcPr>
            <w:tcW w:w="2552" w:type="dxa"/>
            <w:vMerge/>
            <w:tcBorders>
              <w:left w:val="single" w:sz="4" w:space="0" w:color="4F81BD" w:themeColor="accent1"/>
              <w:bottom w:val="single" w:sz="4" w:space="0" w:color="4F81BD" w:themeColor="accent1"/>
              <w:right w:val="single" w:sz="4" w:space="0" w:color="4F81BD" w:themeColor="accent1"/>
            </w:tcBorders>
          </w:tcPr>
          <w:p w14:paraId="03CCE14A" w14:textId="77777777" w:rsidR="00F24CB4" w:rsidRPr="005E7CD7" w:rsidRDefault="00F24CB4" w:rsidP="00700A73">
            <w:pPr>
              <w:spacing w:after="160" w:line="256" w:lineRule="auto"/>
              <w:rPr>
                <w:rFonts w:ascii="Calibri" w:eastAsia="Calibri" w:hAnsi="Calibri" w:cs="Calibri"/>
                <w:b/>
                <w:color w:val="262626"/>
                <w:sz w:val="22"/>
                <w:szCs w:val="20"/>
                <w:lang w:val="es-CL" w:eastAsia="en-US"/>
              </w:rPr>
            </w:pPr>
          </w:p>
        </w:tc>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5EB834F"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i/>
                <w:color w:val="595959"/>
                <w:sz w:val="18"/>
                <w:szCs w:val="22"/>
                <w:lang w:val="es-CL" w:eastAsia="en-US"/>
              </w:rPr>
              <w:t>Tipo de AE:</w:t>
            </w:r>
          </w:p>
        </w:tc>
        <w:sdt>
          <w:sdtPr>
            <w:rPr>
              <w:rStyle w:val="Estilo1"/>
              <w:rFonts w:eastAsia="Calibri"/>
            </w:rPr>
            <w:id w:val="965629010"/>
            <w:placeholder>
              <w:docPart w:val="3E37D3FF5ABE4CA3AFCA160CD472CB31"/>
            </w:placeholder>
            <w:showingPlcHdr/>
            <w:dropDownList>
              <w:listItem w:displayText="Seleccione el Tipo de AE (Estructural o No Estructural)" w:value="Seleccione el Tipo de AE (Estructural o No Estructural)"/>
              <w:listItem w:displayText="Estructural" w:value="Estructural"/>
              <w:listItem w:displayText="No Estructural" w:value="No Estructural"/>
            </w:dropDownList>
          </w:sdtPr>
          <w:sdtEndPr>
            <w:rPr>
              <w:rStyle w:val="Fuentedeprrafopredeter"/>
              <w:rFonts w:ascii="Times New Roman" w:hAnsi="Times New Roman" w:cs="Calibri"/>
              <w:b/>
              <w:color w:val="262626"/>
              <w:sz w:val="24"/>
              <w:szCs w:val="20"/>
              <w:lang w:val="es-CL" w:eastAsia="en-US"/>
            </w:r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7196D15" w14:textId="77777777" w:rsidR="00F24CB4" w:rsidRDefault="00F24CB4" w:rsidP="00700A73">
                <w:pPr>
                  <w:spacing w:after="160" w:line="256" w:lineRule="auto"/>
                  <w:rPr>
                    <w:rFonts w:ascii="Calibri" w:eastAsia="Calibri" w:hAnsi="Calibri" w:cs="Calibri"/>
                    <w:b/>
                    <w:i/>
                    <w:color w:val="262626"/>
                    <w:sz w:val="22"/>
                    <w:szCs w:val="20"/>
                    <w:lang w:val="es-CL" w:eastAsia="en-US"/>
                  </w:rPr>
                </w:pP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 xml:space="preserve">para seleccionar </w:t>
                </w:r>
                <w:r w:rsidRPr="0067104D">
                  <w:rPr>
                    <w:rFonts w:ascii="Calibri" w:eastAsia="Calibri" w:hAnsi="Calibri" w:cs="Calibri"/>
                    <w:i/>
                    <w:color w:val="FF0000"/>
                    <w:sz w:val="18"/>
                    <w:szCs w:val="18"/>
                    <w:lang w:val="es-CL" w:eastAsia="en-US"/>
                  </w:rPr>
                  <w:t>Tipo de AE (Estructural o No Estructural)</w:t>
                </w:r>
              </w:p>
            </w:tc>
          </w:sdtContent>
        </w:sdt>
      </w:tr>
      <w:tr w:rsidR="00F24CB4" w14:paraId="46C5B83B"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441D574" w14:textId="77777777" w:rsidR="00F24CB4" w:rsidRPr="005E7CD7" w:rsidRDefault="00F24CB4" w:rsidP="00700A73">
            <w:pPr>
              <w:spacing w:after="160" w:line="256" w:lineRule="auto"/>
              <w:rPr>
                <w:rFonts w:ascii="Calibri" w:eastAsia="Calibri" w:hAnsi="Calibri" w:cs="Calibri"/>
                <w:b/>
                <w:color w:val="262626"/>
                <w:sz w:val="22"/>
                <w:szCs w:val="20"/>
                <w:lang w:val="es-CL" w:eastAsia="en-US"/>
              </w:rPr>
            </w:pPr>
            <w:r>
              <w:rPr>
                <w:rFonts w:ascii="Calibri" w:eastAsia="Calibri" w:hAnsi="Calibri" w:cs="Calibri"/>
                <w:b/>
                <w:color w:val="262626"/>
                <w:sz w:val="22"/>
                <w:szCs w:val="20"/>
                <w:lang w:val="es-CL" w:eastAsia="en-US"/>
              </w:rPr>
              <w:t>2</w:t>
            </w:r>
            <w:r w:rsidRPr="005E7CD7">
              <w:rPr>
                <w:rFonts w:ascii="Calibri" w:eastAsia="Calibri" w:hAnsi="Calibri" w:cs="Calibri"/>
                <w:b/>
                <w:color w:val="262626"/>
                <w:sz w:val="22"/>
                <w:szCs w:val="20"/>
                <w:lang w:val="es-CL" w:eastAsia="en-US"/>
              </w:rPr>
              <w:t>-</w:t>
            </w:r>
            <w:r>
              <w:rPr>
                <w:rFonts w:ascii="Calibri" w:eastAsia="Calibri" w:hAnsi="Calibri" w:cs="Calibri"/>
                <w:b/>
                <w:color w:val="262626"/>
                <w:sz w:val="22"/>
                <w:szCs w:val="20"/>
                <w:lang w:val="es-CL" w:eastAsia="en-US"/>
              </w:rPr>
              <w:t>Descripción</w:t>
            </w:r>
            <w:r w:rsidRPr="005E7CD7">
              <w:rPr>
                <w:rFonts w:ascii="Calibri" w:eastAsia="Calibri" w:hAnsi="Calibri" w:cs="Calibri"/>
                <w:b/>
                <w:color w:val="262626"/>
                <w:sz w:val="22"/>
                <w:szCs w:val="20"/>
                <w:lang w:val="es-CL" w:eastAsia="en-US"/>
              </w:rPr>
              <w:t xml:space="preserve"> de </w:t>
            </w:r>
            <w:r>
              <w:rPr>
                <w:rFonts w:ascii="Calibri" w:eastAsia="Calibri" w:hAnsi="Calibri" w:cs="Calibri"/>
                <w:b/>
                <w:color w:val="262626"/>
                <w:sz w:val="22"/>
                <w:szCs w:val="20"/>
                <w:lang w:val="es-CL" w:eastAsia="en-US"/>
              </w:rPr>
              <w:t>la AE</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CA666E1" w14:textId="77777777" w:rsidR="00F24CB4" w:rsidRDefault="00E823C2" w:rsidP="00700A73">
            <w:pPr>
              <w:spacing w:after="160" w:line="256" w:lineRule="auto"/>
              <w:rPr>
                <w:rStyle w:val="Estilo1"/>
                <w:rFonts w:eastAsia="Calibri"/>
              </w:rPr>
            </w:pPr>
            <w:sdt>
              <w:sdtPr>
                <w:rPr>
                  <w:rFonts w:ascii="Calibri" w:eastAsia="Calibri" w:hAnsi="Calibri" w:cs="Calibri"/>
                  <w:i/>
                  <w:color w:val="595959"/>
                  <w:sz w:val="22"/>
                  <w:szCs w:val="22"/>
                  <w:lang w:val="es-CL" w:eastAsia="en-US"/>
                </w:rPr>
                <w:id w:val="-1837455877"/>
                <w:placeholder>
                  <w:docPart w:val="41DD5662B14D42F996DFB8FF3F409DF4"/>
                </w:placeholder>
                <w:showingPlcHdr/>
                <w:text/>
              </w:sdtPr>
              <w:sdtEndPr/>
              <w:sdtContent>
                <w:r w:rsidR="00F24CB4" w:rsidRPr="00C94F58">
                  <w:rPr>
                    <w:rFonts w:ascii="Calibri" w:eastAsia="Calibri" w:hAnsi="Calibri" w:cs="Calibri"/>
                    <w:i/>
                    <w:color w:val="595959"/>
                    <w:sz w:val="18"/>
                    <w:szCs w:val="22"/>
                    <w:lang w:val="es-CL" w:eastAsia="en-US"/>
                  </w:rPr>
                  <w:t xml:space="preserve">Describa la Acción Estratégica. </w:t>
                </w:r>
                <w:r w:rsidR="00F24CB4" w:rsidRPr="00C94F58">
                  <w:rPr>
                    <w:rFonts w:ascii="Calibri" w:eastAsia="Calibri" w:hAnsi="Calibri" w:cs="Calibri"/>
                    <w:i/>
                    <w:color w:val="FF0000"/>
                    <w:sz w:val="18"/>
                    <w:szCs w:val="22"/>
                    <w:lang w:val="es-CL" w:eastAsia="en-US"/>
                  </w:rPr>
                  <w:t>Haga clic aquí para escribir texto.</w:t>
                </w:r>
              </w:sdtContent>
            </w:sdt>
          </w:p>
        </w:tc>
      </w:tr>
      <w:tr w:rsidR="00F24CB4" w14:paraId="50C40C33" w14:textId="77777777" w:rsidTr="00700A73">
        <w:tc>
          <w:tcPr>
            <w:tcW w:w="2552" w:type="dxa"/>
            <w:vMerge w:val="restart"/>
            <w:tcBorders>
              <w:top w:val="single" w:sz="4" w:space="0" w:color="4F81BD" w:themeColor="accent1"/>
              <w:left w:val="single" w:sz="4" w:space="0" w:color="4F81BD" w:themeColor="accent1"/>
              <w:right w:val="single" w:sz="4" w:space="0" w:color="4F81BD" w:themeColor="accent1"/>
            </w:tcBorders>
            <w:shd w:val="clear" w:color="auto" w:fill="FFFFFF" w:themeFill="background1"/>
          </w:tcPr>
          <w:p w14:paraId="2A3977E4"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color w:val="262626"/>
                <w:sz w:val="22"/>
                <w:szCs w:val="20"/>
                <w:lang w:val="es-CL" w:eastAsia="en-US"/>
              </w:rPr>
              <w:t>3-Cobertura de la AE</w:t>
            </w:r>
          </w:p>
        </w:tc>
        <w:sdt>
          <w:sdtPr>
            <w:rPr>
              <w:rStyle w:val="Estilo1"/>
              <w:rFonts w:eastAsia="Calibri"/>
            </w:rPr>
            <w:id w:val="-1381397522"/>
            <w:placeholder>
              <w:docPart w:val="B6EBC00551DD466FA1F33992BD195710"/>
            </w:placeholder>
            <w:showingPlcHdr/>
            <w:dropDownList>
              <w:listItem w:displayText="Seleccione la Cobertura de la AE (Regional o Provincial)" w:value="Seleccione la Cobertura de la AE (Regional o Provincial)"/>
              <w:listItem w:displayText="Regional" w:value="Regional"/>
              <w:listItem w:displayText="Provincial" w:value="Provincial"/>
            </w:dropDownList>
          </w:sdtPr>
          <w:sdtEndPr>
            <w:rPr>
              <w:rStyle w:val="Fuentedeprrafopredeter"/>
              <w:rFonts w:ascii="Times New Roman" w:hAnsi="Times New Roman" w:cs="Calibri"/>
              <w:b/>
              <w:color w:val="262626"/>
              <w:sz w:val="24"/>
              <w:szCs w:val="20"/>
              <w:lang w:val="es-CL" w:eastAsia="en-US"/>
            </w:rPr>
          </w:sdtEndPr>
          <w:sdtContent>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9B9321A" w14:textId="77777777" w:rsidR="00F24CB4" w:rsidRDefault="00F24CB4" w:rsidP="00700A73">
                <w:pPr>
                  <w:spacing w:after="160" w:line="256" w:lineRule="auto"/>
                  <w:rPr>
                    <w:rFonts w:ascii="Calibri" w:eastAsia="Calibri" w:hAnsi="Calibri" w:cs="Calibri"/>
                    <w:b/>
                    <w:i/>
                    <w:color w:val="262626"/>
                    <w:sz w:val="22"/>
                    <w:szCs w:val="20"/>
                    <w:lang w:val="es-CL" w:eastAsia="en-US"/>
                  </w:rPr>
                </w:pP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 xml:space="preserve">para seleccionar la Cobertura de la </w:t>
                </w:r>
                <w:r w:rsidRPr="0067104D">
                  <w:rPr>
                    <w:rFonts w:ascii="Calibri" w:eastAsia="Calibri" w:hAnsi="Calibri" w:cs="Calibri"/>
                    <w:i/>
                    <w:color w:val="FF0000"/>
                    <w:sz w:val="18"/>
                    <w:szCs w:val="18"/>
                    <w:lang w:val="es-CL" w:eastAsia="en-US"/>
                  </w:rPr>
                  <w:t>AE (</w:t>
                </w:r>
                <w:r>
                  <w:rPr>
                    <w:rFonts w:ascii="Calibri" w:eastAsia="Calibri" w:hAnsi="Calibri" w:cs="Calibri"/>
                    <w:i/>
                    <w:color w:val="FF0000"/>
                    <w:sz w:val="18"/>
                    <w:szCs w:val="18"/>
                    <w:lang w:val="es-CL" w:eastAsia="en-US"/>
                  </w:rPr>
                  <w:t>Regional o Provincial</w:t>
                </w:r>
                <w:r w:rsidRPr="0067104D">
                  <w:rPr>
                    <w:rFonts w:ascii="Calibri" w:eastAsia="Calibri" w:hAnsi="Calibri" w:cs="Calibri"/>
                    <w:i/>
                    <w:color w:val="FF0000"/>
                    <w:sz w:val="18"/>
                    <w:szCs w:val="18"/>
                    <w:lang w:val="es-CL" w:eastAsia="en-US"/>
                  </w:rPr>
                  <w:t>)</w:t>
                </w:r>
              </w:p>
            </w:tc>
          </w:sdtContent>
        </w:sdt>
      </w:tr>
      <w:tr w:rsidR="00F24CB4" w14:paraId="1A9D3A69" w14:textId="77777777" w:rsidTr="00700A73">
        <w:tc>
          <w:tcPr>
            <w:tcW w:w="2552" w:type="dxa"/>
            <w:vMerge/>
            <w:tcBorders>
              <w:left w:val="single" w:sz="4" w:space="0" w:color="4F81BD" w:themeColor="accent1"/>
              <w:bottom w:val="single" w:sz="4" w:space="0" w:color="4F81BD" w:themeColor="accent1"/>
              <w:right w:val="single" w:sz="4" w:space="0" w:color="4F81BD" w:themeColor="accent1"/>
            </w:tcBorders>
            <w:shd w:val="clear" w:color="auto" w:fill="FFFFFF" w:themeFill="background1"/>
          </w:tcPr>
          <w:p w14:paraId="0C14EB01"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19883D1D" w14:textId="77777777" w:rsidR="00F24CB4" w:rsidRDefault="00E823C2" w:rsidP="00700A73">
            <w:pPr>
              <w:spacing w:after="160" w:line="256" w:lineRule="auto"/>
              <w:rPr>
                <w:rFonts w:ascii="Calibri" w:eastAsia="Calibri" w:hAnsi="Calibri" w:cs="Calibri"/>
                <w:b/>
                <w:i/>
                <w:color w:val="262626"/>
                <w:sz w:val="22"/>
                <w:szCs w:val="20"/>
                <w:lang w:val="es-CL" w:eastAsia="en-US"/>
              </w:rPr>
            </w:pPr>
            <w:sdt>
              <w:sdtPr>
                <w:rPr>
                  <w:rFonts w:ascii="Calibri" w:eastAsia="Calibri" w:hAnsi="Calibri" w:cs="Calibri"/>
                  <w:i/>
                  <w:iCs/>
                  <w:color w:val="262626"/>
                  <w:sz w:val="18"/>
                  <w:szCs w:val="18"/>
                  <w:lang w:val="es-CL" w:eastAsia="es-CL"/>
                </w:rPr>
                <w:id w:val="-510528797"/>
                <w:placeholder>
                  <w:docPart w:val="AEF8F4A1848F4BC5AA58C99E8D45959C"/>
                </w:placeholder>
                <w:showingPlcHdr/>
                <w:text/>
              </w:sdtPr>
              <w:sdtEndPr/>
              <w:sdtContent>
                <w:r w:rsidR="00F24CB4" w:rsidRPr="00C94F58">
                  <w:rPr>
                    <w:rFonts w:ascii="Calibri" w:eastAsia="Calibri" w:hAnsi="Calibri" w:cs="Calibri"/>
                    <w:color w:val="595959"/>
                    <w:sz w:val="18"/>
                    <w:szCs w:val="18"/>
                    <w:lang w:val="es-CL" w:eastAsia="en-US"/>
                  </w:rPr>
                  <w:t xml:space="preserve">Si la </w:t>
                </w:r>
                <w:r w:rsidR="00F24CB4">
                  <w:rPr>
                    <w:rFonts w:ascii="Calibri" w:eastAsia="Calibri" w:hAnsi="Calibri" w:cs="Calibri"/>
                    <w:color w:val="595959"/>
                    <w:sz w:val="18"/>
                    <w:szCs w:val="18"/>
                    <w:lang w:val="es-CL" w:eastAsia="en-US"/>
                  </w:rPr>
                  <w:t>AE es de cobertura Provincial</w:t>
                </w:r>
                <w:r w:rsidR="00F24CB4" w:rsidRPr="00C94F58">
                  <w:rPr>
                    <w:rFonts w:ascii="Calibri" w:eastAsia="Calibri" w:hAnsi="Calibri" w:cs="Calibri"/>
                    <w:color w:val="595959"/>
                    <w:sz w:val="18"/>
                    <w:szCs w:val="18"/>
                    <w:lang w:val="es-CL" w:eastAsia="en-US"/>
                  </w:rPr>
                  <w:t xml:space="preserve">, </w:t>
                </w:r>
                <w:r w:rsidR="00F24CB4" w:rsidRPr="00337B90">
                  <w:rPr>
                    <w:rFonts w:ascii="Calibri" w:eastAsia="Calibri" w:hAnsi="Calibri" w:cs="Calibri"/>
                    <w:color w:val="FF0000"/>
                    <w:sz w:val="18"/>
                    <w:szCs w:val="18"/>
                    <w:lang w:val="es-CL" w:eastAsia="en-US"/>
                  </w:rPr>
                  <w:t xml:space="preserve">Haga clic aquí para indicar el nombre de la Provincia </w:t>
                </w:r>
              </w:sdtContent>
            </w:sdt>
          </w:p>
        </w:tc>
      </w:tr>
      <w:tr w:rsidR="00F24CB4" w14:paraId="13608002" w14:textId="77777777" w:rsidTr="00700A73">
        <w:tc>
          <w:tcPr>
            <w:tcW w:w="2552" w:type="dxa"/>
            <w:vMerge w:val="restart"/>
            <w:tcBorders>
              <w:top w:val="single" w:sz="4" w:space="0" w:color="4F81BD" w:themeColor="accent1"/>
              <w:left w:val="single" w:sz="4" w:space="0" w:color="4F81BD" w:themeColor="accent1"/>
              <w:right w:val="single" w:sz="4" w:space="0" w:color="4F81BD" w:themeColor="accent1"/>
            </w:tcBorders>
            <w:shd w:val="clear" w:color="auto" w:fill="FFFFFF" w:themeFill="background1"/>
            <w:vAlign w:val="center"/>
          </w:tcPr>
          <w:p w14:paraId="1CD67C74"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4-Amenaza(s) Vinculada(s) a la AE</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B712B5B" w14:textId="77777777" w:rsidR="00F24CB4" w:rsidRDefault="00F24CB4" w:rsidP="00700A73">
            <w:pPr>
              <w:spacing w:line="276" w:lineRule="auto"/>
              <w:rPr>
                <w:rFonts w:ascii="Calibri" w:eastAsia="Calibri" w:hAnsi="Calibri" w:cs="Calibri"/>
                <w:i/>
                <w:iCs/>
                <w:color w:val="262626"/>
                <w:sz w:val="18"/>
                <w:szCs w:val="18"/>
                <w:lang w:val="es-CL" w:eastAsia="en-US"/>
              </w:rPr>
            </w:pPr>
            <w:r>
              <w:rPr>
                <w:rFonts w:ascii="Calibri" w:eastAsia="Calibri" w:hAnsi="Calibri" w:cs="Calibri"/>
                <w:color w:val="595959"/>
                <w:sz w:val="18"/>
                <w:szCs w:val="18"/>
                <w:lang w:val="es-CL" w:eastAsia="en-US"/>
              </w:rPr>
              <w:t>Indique la(s) Amenaza(s) Vinculada(s) a la acción estratégica (puede marcar más de una Amenaza):</w:t>
            </w:r>
          </w:p>
          <w:p w14:paraId="6F992B41" w14:textId="77777777" w:rsidR="00F24CB4" w:rsidRDefault="00F24CB4" w:rsidP="00700A73">
            <w:pPr>
              <w:spacing w:line="276" w:lineRule="auto"/>
              <w:rPr>
                <w:rFonts w:ascii="Calibri" w:eastAsia="Calibri" w:hAnsi="Calibri" w:cs="Calibri"/>
                <w:i/>
                <w:iCs/>
                <w:color w:val="262626"/>
                <w:sz w:val="18"/>
                <w:szCs w:val="18"/>
                <w:lang w:val="es-CL" w:eastAsia="en-US"/>
              </w:rPr>
            </w:pPr>
          </w:p>
          <w:p w14:paraId="621D5DB7" w14:textId="6ADD78F5" w:rsidR="00F24CB4" w:rsidRDefault="00F24CB4" w:rsidP="00700A73">
            <w:pPr>
              <w:spacing w:line="276" w:lineRule="auto"/>
              <w:rPr>
                <w:rFonts w:ascii="Calibri" w:eastAsia="Calibri" w:hAnsi="Calibri" w:cs="Calibri"/>
                <w:i/>
                <w:iCs/>
                <w:color w:val="262626"/>
                <w:sz w:val="18"/>
                <w:szCs w:val="18"/>
                <w:lang w:val="es-CL" w:eastAsia="es-CL"/>
              </w:rPr>
            </w:pPr>
            <w:r>
              <w:rPr>
                <w:rFonts w:ascii="Calibri" w:eastAsia="Calibri" w:hAnsi="Calibri" w:cs="Calibri"/>
                <w:i/>
                <w:iCs/>
                <w:color w:val="262626"/>
                <w:sz w:val="18"/>
                <w:szCs w:val="18"/>
                <w:lang w:eastAsia="en-US"/>
              </w:rPr>
              <w:object w:dxaOrig="225" w:dyaOrig="225" w14:anchorId="1F9BD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49.55pt;height:19pt" o:ole="">
                  <v:imagedata r:id="rId8" o:title=""/>
                </v:shape>
                <w:control r:id="rId9" w:name="CheckBox1121" w:shapeid="_x0000_i1053"/>
              </w:object>
            </w:r>
            <w:r>
              <w:rPr>
                <w:rFonts w:ascii="Calibri" w:eastAsia="Calibri" w:hAnsi="Calibri" w:cs="Calibri"/>
                <w:i/>
                <w:iCs/>
                <w:color w:val="262626"/>
                <w:sz w:val="18"/>
                <w:szCs w:val="18"/>
                <w:lang w:eastAsia="en-US"/>
              </w:rPr>
              <w:object w:dxaOrig="225" w:dyaOrig="225" w14:anchorId="38A67BCA">
                <v:shape id="_x0000_i1055" type="#_x0000_t75" style="width:39.75pt;height:19pt" o:ole="">
                  <v:imagedata r:id="rId10" o:title=""/>
                </v:shape>
                <w:control r:id="rId11" w:name="CheckBox413" w:shapeid="_x0000_i1055"/>
              </w:object>
            </w:r>
            <w:r>
              <w:rPr>
                <w:rFonts w:ascii="Calibri" w:eastAsia="Calibri" w:hAnsi="Calibri" w:cs="Calibri"/>
                <w:i/>
                <w:iCs/>
                <w:color w:val="262626"/>
                <w:sz w:val="18"/>
                <w:szCs w:val="18"/>
                <w:lang w:eastAsia="en-US"/>
              </w:rPr>
              <w:object w:dxaOrig="225" w:dyaOrig="225" w14:anchorId="65E7B4F8">
                <v:shape id="_x0000_i1057" type="#_x0000_t75" style="width:89.85pt;height:19pt" o:ole="">
                  <v:imagedata r:id="rId12" o:title=""/>
                </v:shape>
                <w:control r:id="rId13" w:name="CheckBox213" w:shapeid="_x0000_i1057"/>
              </w:object>
            </w:r>
            <w:r>
              <w:rPr>
                <w:rFonts w:ascii="Calibri" w:eastAsia="Calibri" w:hAnsi="Calibri" w:cs="Calibri"/>
                <w:i/>
                <w:iCs/>
                <w:color w:val="262626"/>
                <w:sz w:val="18"/>
                <w:szCs w:val="18"/>
                <w:lang w:eastAsia="en-US"/>
              </w:rPr>
              <w:object w:dxaOrig="225" w:dyaOrig="225" w14:anchorId="05167DF7">
                <v:shape id="_x0000_i1059" type="#_x0000_t75" style="width:54.7pt;height:19pt" o:ole="">
                  <v:imagedata r:id="rId14" o:title=""/>
                </v:shape>
                <w:control r:id="rId15" w:name="CheckBox813" w:shapeid="_x0000_i1059"/>
              </w:object>
            </w:r>
            <w:r>
              <w:rPr>
                <w:rFonts w:ascii="Calibri" w:eastAsia="Calibri" w:hAnsi="Calibri" w:cs="Calibri"/>
                <w:i/>
                <w:iCs/>
                <w:color w:val="262626"/>
                <w:sz w:val="18"/>
                <w:szCs w:val="18"/>
                <w:lang w:eastAsia="en-US"/>
              </w:rPr>
              <w:object w:dxaOrig="225" w:dyaOrig="225" w14:anchorId="4AEB2779">
                <v:shape id="_x0000_i1061" type="#_x0000_t75" style="width:62.8pt;height:19pt" o:ole="">
                  <v:imagedata r:id="rId16" o:title=""/>
                </v:shape>
                <w:control r:id="rId17" w:name="CheckBox713" w:shapeid="_x0000_i1061"/>
              </w:object>
            </w:r>
          </w:p>
          <w:p w14:paraId="1BA10E20" w14:textId="0E670C8F" w:rsidR="00F24CB4" w:rsidRDefault="00F24CB4" w:rsidP="00700A73">
            <w:pPr>
              <w:spacing w:line="276" w:lineRule="auto"/>
              <w:rPr>
                <w:rFonts w:ascii="Calibri" w:eastAsia="Calibri" w:hAnsi="Calibri" w:cs="Calibri"/>
                <w:i/>
                <w:iCs/>
                <w:color w:val="262626"/>
                <w:sz w:val="18"/>
                <w:szCs w:val="18"/>
                <w:lang w:val="es-CL" w:eastAsia="en-US"/>
              </w:rPr>
            </w:pPr>
            <w:r>
              <w:rPr>
                <w:rFonts w:ascii="Calibri" w:eastAsia="Calibri" w:hAnsi="Calibri" w:cs="Calibri"/>
                <w:i/>
                <w:iCs/>
                <w:color w:val="262626"/>
                <w:sz w:val="18"/>
                <w:szCs w:val="18"/>
                <w:lang w:eastAsia="en-US"/>
              </w:rPr>
              <w:object w:dxaOrig="225" w:dyaOrig="225" w14:anchorId="3A563662">
                <v:shape id="_x0000_i1063" type="#_x0000_t75" style="width:96.2pt;height:19pt" o:ole="">
                  <v:imagedata r:id="rId18" o:title=""/>
                </v:shape>
                <w:control r:id="rId19" w:name="CheckBox313" w:shapeid="_x0000_i1063"/>
              </w:object>
            </w:r>
            <w:r>
              <w:rPr>
                <w:rFonts w:ascii="Calibri" w:eastAsia="Calibri" w:hAnsi="Calibri" w:cs="Calibri"/>
                <w:i/>
                <w:iCs/>
                <w:color w:val="262626"/>
                <w:sz w:val="18"/>
                <w:szCs w:val="18"/>
                <w:lang w:val="es-CL" w:eastAsia="en-US"/>
              </w:rPr>
              <w:t xml:space="preserve">                    </w:t>
            </w:r>
            <w:r>
              <w:rPr>
                <w:rFonts w:ascii="Calibri" w:eastAsia="Calibri" w:hAnsi="Calibri" w:cs="Calibri"/>
                <w:i/>
                <w:iCs/>
                <w:color w:val="262626"/>
                <w:sz w:val="18"/>
                <w:szCs w:val="18"/>
                <w:lang w:eastAsia="en-US"/>
              </w:rPr>
              <w:object w:dxaOrig="225" w:dyaOrig="225" w14:anchorId="187116E2">
                <v:shape id="_x0000_i1065" type="#_x0000_t75" style="width:102.55pt;height:19pt" o:ole="">
                  <v:imagedata r:id="rId20" o:title=""/>
                </v:shape>
                <w:control r:id="rId21" w:name="CheckBox613" w:shapeid="_x0000_i1065"/>
              </w:object>
            </w:r>
          </w:p>
          <w:p w14:paraId="0CA79089" w14:textId="425B52D4" w:rsidR="00F24CB4" w:rsidRDefault="00F24CB4" w:rsidP="00700A73">
            <w:pPr>
              <w:spacing w:after="160" w:line="256" w:lineRule="auto"/>
              <w:rPr>
                <w:rFonts w:ascii="Calibri" w:eastAsia="Calibri" w:hAnsi="Calibri" w:cs="Calibri"/>
                <w:i/>
                <w:iCs/>
                <w:color w:val="262626"/>
                <w:sz w:val="18"/>
                <w:szCs w:val="18"/>
                <w:lang w:val="es-CL" w:eastAsia="es-CL"/>
              </w:rPr>
            </w:pPr>
            <w:r>
              <w:rPr>
                <w:rFonts w:ascii="Calibri" w:eastAsia="Calibri" w:hAnsi="Calibri" w:cs="Calibri"/>
                <w:i/>
                <w:iCs/>
                <w:color w:val="262626"/>
                <w:sz w:val="18"/>
                <w:szCs w:val="18"/>
                <w:lang w:eastAsia="en-US"/>
              </w:rPr>
              <w:object w:dxaOrig="225" w:dyaOrig="225" w14:anchorId="4587A84E">
                <v:shape id="_x0000_i1067" type="#_x0000_t75" style="width:92.75pt;height:19pt" o:ole="">
                  <v:imagedata r:id="rId22" o:title=""/>
                </v:shape>
                <w:control r:id="rId23" w:name="CheckBox5221" w:shapeid="_x0000_i1067"/>
              </w:object>
            </w:r>
            <w:r>
              <w:rPr>
                <w:rFonts w:ascii="Calibri" w:eastAsia="Calibri" w:hAnsi="Calibri" w:cs="Calibri"/>
                <w:i/>
                <w:iCs/>
                <w:color w:val="262626"/>
                <w:sz w:val="18"/>
                <w:szCs w:val="18"/>
                <w:lang w:eastAsia="en-US"/>
              </w:rPr>
              <w:object w:dxaOrig="225" w:dyaOrig="225" w14:anchorId="005087C4">
                <v:shape id="_x0000_i1069" type="#_x0000_t75" style="width:63.95pt;height:19pt" o:ole="">
                  <v:imagedata r:id="rId24" o:title=""/>
                </v:shape>
                <w:control r:id="rId25" w:name="CheckBox51121" w:shapeid="_x0000_i1069"/>
              </w:object>
            </w:r>
            <w:r>
              <w:rPr>
                <w:rFonts w:ascii="Calibri" w:eastAsia="Calibri" w:hAnsi="Calibri" w:cs="Calibri"/>
                <w:i/>
                <w:iCs/>
                <w:color w:val="262626"/>
                <w:sz w:val="18"/>
                <w:szCs w:val="18"/>
                <w:lang w:eastAsia="en-US"/>
              </w:rPr>
              <w:object w:dxaOrig="225" w:dyaOrig="225" w14:anchorId="2C750BFF">
                <v:shape id="_x0000_i1071" type="#_x0000_t75" style="width:92.75pt;height:19pt" o:ole="">
                  <v:imagedata r:id="rId26" o:title=""/>
                </v:shape>
                <w:control r:id="rId27" w:name="CheckBox913" w:shapeid="_x0000_i1071"/>
              </w:object>
            </w:r>
          </w:p>
        </w:tc>
      </w:tr>
      <w:tr w:rsidR="00F24CB4" w14:paraId="6E0F2D7D" w14:textId="77777777" w:rsidTr="00700A73">
        <w:tc>
          <w:tcPr>
            <w:tcW w:w="2552" w:type="dxa"/>
            <w:vMerge/>
            <w:tcBorders>
              <w:left w:val="single" w:sz="4" w:space="0" w:color="4F81BD" w:themeColor="accent1"/>
              <w:right w:val="single" w:sz="4" w:space="0" w:color="4F81BD" w:themeColor="accent1"/>
            </w:tcBorders>
            <w:shd w:val="clear" w:color="auto" w:fill="FFFFFF" w:themeFill="background1"/>
          </w:tcPr>
          <w:p w14:paraId="781B94F4"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sdt>
            <w:sdtPr>
              <w:rPr>
                <w:rFonts w:ascii="Calibri" w:eastAsia="Calibri" w:hAnsi="Calibri" w:cs="Calibri"/>
                <w:sz w:val="22"/>
                <w:szCs w:val="22"/>
                <w:lang w:val="es-CL" w:eastAsia="en-US"/>
              </w:rPr>
              <w:id w:val="364408193"/>
              <w:placeholder>
                <w:docPart w:val="468DD448B1C24B728DB58545899216E1"/>
              </w:placeholder>
              <w:showingPlcHdr/>
              <w:text/>
            </w:sdtPr>
            <w:sdtEndPr/>
            <w:sdtContent>
              <w:p w14:paraId="552E58BD" w14:textId="77777777" w:rsidR="00F24CB4" w:rsidRPr="00807618" w:rsidRDefault="00F24CB4" w:rsidP="00700A73">
                <w:pPr>
                  <w:rPr>
                    <w:rFonts w:ascii="Calibri" w:eastAsia="Calibri" w:hAnsi="Calibri" w:cs="Calibri"/>
                    <w:sz w:val="22"/>
                    <w:szCs w:val="22"/>
                    <w:lang w:val="es-CL" w:eastAsia="en-US"/>
                  </w:rPr>
                </w:pPr>
                <w:r>
                  <w:rPr>
                    <w:rFonts w:ascii="Calibri" w:eastAsia="Calibri" w:hAnsi="Calibri" w:cs="Calibri"/>
                    <w:i/>
                    <w:color w:val="FF0000"/>
                    <w:sz w:val="18"/>
                    <w:szCs w:val="18"/>
                    <w:lang w:val="es-CL" w:eastAsia="en-US"/>
                  </w:rPr>
                  <w:t>En caso de ser requerido,  escriba aquí el proceso asociado al tipo de amenaza</w:t>
                </w:r>
              </w:p>
            </w:sdtContent>
          </w:sdt>
        </w:tc>
      </w:tr>
      <w:tr w:rsidR="00F24CB4" w14:paraId="72484A2C" w14:textId="77777777" w:rsidTr="00700A73">
        <w:tc>
          <w:tcPr>
            <w:tcW w:w="2552" w:type="dxa"/>
            <w:vMerge/>
            <w:tcBorders>
              <w:left w:val="single" w:sz="4" w:space="0" w:color="4F81BD" w:themeColor="accent1"/>
              <w:bottom w:val="single" w:sz="4" w:space="0" w:color="4F81BD" w:themeColor="accent1"/>
              <w:right w:val="single" w:sz="4" w:space="0" w:color="4F81BD" w:themeColor="accent1"/>
            </w:tcBorders>
            <w:shd w:val="clear" w:color="auto" w:fill="FFFFFF" w:themeFill="background1"/>
          </w:tcPr>
          <w:p w14:paraId="575104A7"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A2C5867" w14:textId="77777777" w:rsidR="00F24CB4" w:rsidRDefault="00E823C2" w:rsidP="00700A73">
            <w:pPr>
              <w:spacing w:line="276" w:lineRule="auto"/>
              <w:rPr>
                <w:rFonts w:ascii="Calibri" w:eastAsia="Calibri" w:hAnsi="Calibri" w:cs="Calibri"/>
                <w:color w:val="595959"/>
                <w:sz w:val="18"/>
                <w:szCs w:val="18"/>
                <w:lang w:val="es-CL" w:eastAsia="en-US"/>
              </w:rPr>
            </w:pPr>
            <w:sdt>
              <w:sdtPr>
                <w:rPr>
                  <w:rFonts w:ascii="Calibri" w:eastAsia="Calibri" w:hAnsi="Calibri" w:cs="Calibri"/>
                  <w:i/>
                  <w:iCs/>
                  <w:color w:val="FF0000"/>
                  <w:sz w:val="18"/>
                  <w:szCs w:val="18"/>
                  <w:lang w:val="es-CL" w:eastAsia="es-CL"/>
                </w:rPr>
                <w:id w:val="1455210917"/>
                <w:placeholder>
                  <w:docPart w:val="77E8DCE4D6C845899BED9C6607C76D8C"/>
                </w:placeholder>
                <w:showingPlcHdr/>
                <w:text/>
              </w:sdtPr>
              <w:sdtEndPr/>
              <w:sdtContent>
                <w:r w:rsidR="00F24CB4">
                  <w:rPr>
                    <w:rFonts w:ascii="Calibri" w:eastAsia="Calibri" w:hAnsi="Calibri" w:cs="Calibri"/>
                    <w:i/>
                    <w:iCs/>
                    <w:color w:val="FF0000"/>
                    <w:sz w:val="18"/>
                    <w:szCs w:val="14"/>
                    <w:lang w:val="es-CL" w:eastAsia="es-CL"/>
                  </w:rPr>
                  <w:t xml:space="preserve">Si </w:t>
                </w:r>
                <w:r w:rsidR="00F24CB4">
                  <w:rPr>
                    <w:rFonts w:ascii="Calibri" w:eastAsia="Calibri" w:hAnsi="Calibri" w:cs="Calibri"/>
                    <w:i/>
                    <w:color w:val="FF0000"/>
                    <w:sz w:val="18"/>
                    <w:szCs w:val="18"/>
                    <w:lang w:val="es-CL" w:eastAsia="en-US"/>
                  </w:rPr>
                  <w:t>la opción es “Otra Amenaza”, escriba aquí el tipo de amenaza)</w:t>
                </w:r>
              </w:sdtContent>
            </w:sdt>
          </w:p>
        </w:tc>
      </w:tr>
      <w:tr w:rsidR="00F24CB4" w14:paraId="25B6BCC3" w14:textId="77777777" w:rsidTr="00700A73">
        <w:trPr>
          <w:trHeight w:val="53"/>
        </w:trPr>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A526342" w14:textId="18099789" w:rsidR="00F24CB4" w:rsidRDefault="00F24CB4" w:rsidP="00700A73">
            <w:pPr>
              <w:spacing w:after="160" w:line="256" w:lineRule="auto"/>
              <w:jc w:val="center"/>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Sección II: Vinculación a otros Planes e Instrumentos relacionados a la GR</w:t>
            </w:r>
            <w:r w:rsidR="004866AC">
              <w:rPr>
                <w:rFonts w:ascii="Calibri" w:eastAsia="Calibri" w:hAnsi="Calibri" w:cs="Calibri"/>
                <w:b/>
                <w:i/>
                <w:color w:val="262626"/>
                <w:sz w:val="22"/>
                <w:szCs w:val="20"/>
                <w:lang w:val="es-CL" w:eastAsia="en-US"/>
              </w:rPr>
              <w:t>D</w:t>
            </w:r>
          </w:p>
        </w:tc>
      </w:tr>
      <w:tr w:rsidR="00F24CB4" w14:paraId="7BDDAA61" w14:textId="77777777" w:rsidTr="00700A73">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tcPr>
          <w:p w14:paraId="6E7439E3" w14:textId="6360A655" w:rsidR="00F24CB4" w:rsidRDefault="00F24CB4" w:rsidP="00700A73">
            <w:pPr>
              <w:spacing w:after="160" w:line="256" w:lineRule="auto"/>
              <w:jc w:val="center"/>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 xml:space="preserve">Vínculos con </w:t>
            </w:r>
            <w:r w:rsidR="009B0DDD">
              <w:rPr>
                <w:rFonts w:ascii="Calibri" w:eastAsia="Calibri" w:hAnsi="Calibri" w:cs="Calibri"/>
                <w:b/>
                <w:i/>
                <w:color w:val="262626"/>
                <w:sz w:val="22"/>
                <w:szCs w:val="20"/>
                <w:lang w:val="es-CL" w:eastAsia="en-US"/>
              </w:rPr>
              <w:t>i</w:t>
            </w:r>
            <w:r>
              <w:rPr>
                <w:rFonts w:ascii="Calibri" w:eastAsia="Calibri" w:hAnsi="Calibri" w:cs="Calibri"/>
                <w:b/>
                <w:i/>
                <w:color w:val="262626"/>
                <w:sz w:val="22"/>
                <w:szCs w:val="20"/>
                <w:lang w:val="es-CL" w:eastAsia="en-US"/>
              </w:rPr>
              <w:t>nstrumentos de Nivel Nacional</w:t>
            </w:r>
          </w:p>
        </w:tc>
      </w:tr>
      <w:tr w:rsidR="00F24CB4" w14:paraId="53F9D457"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1DE4141" w14:textId="77777777" w:rsidR="00F24CB4" w:rsidRPr="005E7CD7"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color w:val="262626"/>
                <w:sz w:val="22"/>
                <w:szCs w:val="20"/>
                <w:lang w:val="es-CL" w:eastAsia="en-US"/>
              </w:rPr>
              <w:t>5-</w:t>
            </w:r>
            <w:r w:rsidRPr="005E7CD7">
              <w:rPr>
                <w:rFonts w:ascii="Calibri" w:eastAsia="Calibri" w:hAnsi="Calibri" w:cs="Calibri"/>
                <w:b/>
                <w:color w:val="262626"/>
                <w:sz w:val="22"/>
                <w:szCs w:val="20"/>
                <w:lang w:val="es-CL" w:eastAsia="en-US"/>
              </w:rPr>
              <w:t>Eje Prioritario</w:t>
            </w:r>
            <w:r>
              <w:rPr>
                <w:rFonts w:ascii="Calibri" w:eastAsia="Calibri" w:hAnsi="Calibri" w:cs="Calibri"/>
                <w:b/>
                <w:color w:val="262626"/>
                <w:sz w:val="22"/>
                <w:szCs w:val="20"/>
                <w:lang w:val="es-CL" w:eastAsia="en-US"/>
              </w:rPr>
              <w:t xml:space="preserve"> de la Política Nacional para la RRD</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67A1163" w14:textId="77777777" w:rsidR="00F24CB4" w:rsidRDefault="00E823C2" w:rsidP="00700A73">
            <w:pPr>
              <w:spacing w:after="160" w:line="256" w:lineRule="auto"/>
              <w:rPr>
                <w:rFonts w:ascii="Calibri" w:eastAsia="Calibri" w:hAnsi="Calibri" w:cs="Calibri"/>
                <w:b/>
                <w:i/>
                <w:color w:val="262626"/>
                <w:sz w:val="22"/>
                <w:szCs w:val="20"/>
                <w:lang w:val="es-CL" w:eastAsia="en-US"/>
              </w:rPr>
            </w:pPr>
            <w:sdt>
              <w:sdtPr>
                <w:rPr>
                  <w:rFonts w:ascii="Calibri" w:eastAsia="Calibri" w:hAnsi="Calibri" w:cs="Calibri"/>
                  <w:sz w:val="22"/>
                  <w:szCs w:val="18"/>
                  <w:lang w:val="es-CL" w:eastAsia="en-US"/>
                </w:rPr>
                <w:alias w:val="EJE PRIORITARIO"/>
                <w:tag w:val="EJE PRIORITARIO"/>
                <w:id w:val="1932618020"/>
                <w:placeholder>
                  <w:docPart w:val="90BB94CBB7E24D178AB32291CA3E52D7"/>
                </w:placeholder>
                <w:temporary/>
                <w:showingPlcHdr/>
                <w:comboBox>
                  <w:listItem w:value="Elija un elemento."/>
                  <w:listItem w:displayText="1. Comprender el Riesgo de Desastres" w:value="1. Comprender el Riesgo de Desastres"/>
                  <w:listItem w:displayText="2. Fortalecer la Gobernanza de La GRD" w:value="2. Fortalecer la Gobernanza de La GRD"/>
                  <w:listItem w:displayText="3. Planificar e Invertir en la RRD para la Resiliencia" w:value="3. Planificar e Invertir en la RRD para la Resiliencia"/>
                  <w:listItem w:displayText="4. Proporcionar una Respuesta Eficiente y Eficaz" w:value="4. Proporcionar una Respuesta Eficiente y Eficaz"/>
                  <w:listItem w:displayText="5.Fomentar una Recuperación Sostenible" w:value="5.Fomentar una Recuperación Sostenible"/>
                </w:comboBox>
              </w:sdtPr>
              <w:sdtEndPr/>
              <w:sdtContent>
                <w:r w:rsidR="00F24CB4" w:rsidRPr="00C94F58">
                  <w:rPr>
                    <w:rFonts w:ascii="Calibri" w:eastAsia="Calibri" w:hAnsi="Calibri" w:cs="Calibri"/>
                    <w:i/>
                    <w:color w:val="FF0000"/>
                    <w:sz w:val="18"/>
                    <w:szCs w:val="22"/>
                    <w:lang w:val="es-CL" w:eastAsia="en-US"/>
                  </w:rPr>
                  <w:t>Haga clic aquí para seleccionar el Eje Prioritario</w:t>
                </w:r>
              </w:sdtContent>
            </w:sdt>
          </w:p>
        </w:tc>
      </w:tr>
      <w:tr w:rsidR="00F24CB4" w14:paraId="0F6D926F"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253E220" w14:textId="77777777" w:rsidR="00F24CB4" w:rsidRPr="005E7CD7"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6-</w:t>
            </w:r>
            <w:r w:rsidRPr="005E7CD7">
              <w:rPr>
                <w:rFonts w:ascii="Calibri" w:eastAsia="Calibri" w:hAnsi="Calibri" w:cs="Calibri"/>
                <w:b/>
                <w:i/>
                <w:color w:val="262626"/>
                <w:sz w:val="22"/>
                <w:szCs w:val="20"/>
                <w:lang w:val="es-CL" w:eastAsia="en-US"/>
              </w:rPr>
              <w:t>Objetivo Estratégico</w:t>
            </w:r>
            <w:r>
              <w:rPr>
                <w:rFonts w:ascii="Calibri" w:eastAsia="Calibri" w:hAnsi="Calibri" w:cs="Calibri"/>
                <w:b/>
                <w:i/>
                <w:color w:val="262626"/>
                <w:sz w:val="22"/>
                <w:szCs w:val="20"/>
                <w:lang w:val="es-CL" w:eastAsia="en-US"/>
              </w:rPr>
              <w:t xml:space="preserve"> de la Política Nacional para la RRD</w:t>
            </w:r>
          </w:p>
        </w:tc>
        <w:sdt>
          <w:sdtPr>
            <w:rPr>
              <w:rStyle w:val="Estilo1"/>
              <w:rFonts w:eastAsia="Calibri"/>
            </w:rPr>
            <w:id w:val="-885796544"/>
            <w:placeholder>
              <w:docPart w:val="97ABCA10544A458B915A45659569B869"/>
            </w:placeholder>
            <w:showingPlcHd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404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716BB44" w14:textId="77777777" w:rsidR="00F24CB4" w:rsidRPr="00C47E15" w:rsidRDefault="00F24CB4" w:rsidP="00700A73">
                <w:pPr>
                  <w:spacing w:after="160" w:line="256" w:lineRule="auto"/>
                  <w:rPr>
                    <w:rFonts w:ascii="Calibri" w:eastAsia="Calibri" w:hAnsi="Calibri" w:cs="Calibri"/>
                    <w:b/>
                    <w:i/>
                    <w:color w:val="262626"/>
                    <w:sz w:val="22"/>
                    <w:szCs w:val="20"/>
                    <w:lang w:val="es-CL" w:eastAsia="en-US"/>
                  </w:rPr>
                </w:pPr>
                <w:r w:rsidRPr="00DE60F4">
                  <w:rPr>
                    <w:rFonts w:asciiTheme="minorHAnsi" w:eastAsia="Calibri" w:hAnsiTheme="minorHAnsi" w:cstheme="minorHAnsi"/>
                    <w:bCs/>
                    <w:i/>
                    <w:color w:val="595959"/>
                    <w:sz w:val="18"/>
                    <w:szCs w:val="18"/>
                    <w:lang w:val="es-CL" w:eastAsia="en-US"/>
                  </w:rPr>
                  <w:t>¿La AE se vincula con alg</w:t>
                </w:r>
                <w:r>
                  <w:rPr>
                    <w:rFonts w:asciiTheme="minorHAnsi" w:eastAsia="Calibri" w:hAnsiTheme="minorHAnsi" w:cstheme="minorHAnsi"/>
                    <w:bCs/>
                    <w:i/>
                    <w:color w:val="595959"/>
                    <w:sz w:val="18"/>
                    <w:szCs w:val="18"/>
                    <w:lang w:val="es-CL" w:eastAsia="en-US"/>
                  </w:rPr>
                  <w:t>ún</w:t>
                </w:r>
                <w:r w:rsidRPr="00DE60F4">
                  <w:rPr>
                    <w:rFonts w:asciiTheme="minorHAnsi" w:eastAsia="Calibri" w:hAnsiTheme="minorHAnsi" w:cstheme="minorHAnsi"/>
                    <w:bCs/>
                    <w:i/>
                    <w:color w:val="595959"/>
                    <w:sz w:val="18"/>
                    <w:szCs w:val="18"/>
                    <w:lang w:val="es-CL" w:eastAsia="en-US"/>
                  </w:rPr>
                  <w:t xml:space="preserve"> </w:t>
                </w:r>
                <w:r>
                  <w:rPr>
                    <w:rFonts w:asciiTheme="minorHAnsi" w:eastAsia="Calibri" w:hAnsiTheme="minorHAnsi" w:cstheme="minorHAnsi"/>
                    <w:bCs/>
                    <w:i/>
                    <w:color w:val="595959"/>
                    <w:sz w:val="18"/>
                    <w:szCs w:val="18"/>
                    <w:lang w:val="es-CL" w:eastAsia="en-US"/>
                  </w:rPr>
                  <w:t>Objetivo Estratégico de la</w:t>
                </w:r>
                <w:r w:rsidRPr="00DE60F4">
                  <w:rPr>
                    <w:rFonts w:asciiTheme="minorHAnsi" w:eastAsia="Calibri" w:hAnsiTheme="minorHAnsi" w:cstheme="minorHAnsi"/>
                    <w:bCs/>
                    <w:i/>
                    <w:color w:val="595959"/>
                    <w:sz w:val="18"/>
                    <w:szCs w:val="18"/>
                    <w:lang w:val="es-CL" w:eastAsia="en-US"/>
                  </w:rPr>
                  <w:t xml:space="preserve"> PNRRD?</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sdt>
          <w:sdtPr>
            <w:rPr>
              <w:rFonts w:ascii="Calibri" w:eastAsia="Calibri" w:hAnsi="Calibri" w:cs="Calibri"/>
              <w:sz w:val="22"/>
              <w:szCs w:val="22"/>
              <w:lang w:val="es-CL" w:eastAsia="en-US"/>
            </w:rPr>
            <w:id w:val="-1778241514"/>
            <w:placeholder>
              <w:docPart w:val="ED4E02E66E2A4BA58B125EE0367B793F"/>
            </w:placeholder>
            <w:showingPlcHdr/>
            <w:text/>
          </w:sdtPr>
          <w:sdtEndPr/>
          <w:sdtContent>
            <w:tc>
              <w:tcPr>
                <w:tcW w:w="404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E1B1126"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47E15">
                  <w:rPr>
                    <w:rFonts w:ascii="Calibri" w:eastAsia="Calibri" w:hAnsi="Calibri" w:cs="Calibri"/>
                    <w:i/>
                    <w:color w:val="FF0000"/>
                    <w:sz w:val="18"/>
                    <w:szCs w:val="18"/>
                    <w:lang w:val="es-CL" w:eastAsia="en-US"/>
                  </w:rPr>
                  <w:t>Escriba el nombre del Objetivo Estratégico.</w:t>
                </w:r>
              </w:p>
            </w:tc>
          </w:sdtContent>
        </w:sdt>
      </w:tr>
      <w:tr w:rsidR="00F24CB4" w14:paraId="08E84217"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9976591"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7-Acciones Estratégicas del PENRRD</w:t>
            </w:r>
          </w:p>
        </w:tc>
        <w:sdt>
          <w:sdtPr>
            <w:rPr>
              <w:rStyle w:val="Estilo1"/>
              <w:rFonts w:eastAsia="Calibri"/>
            </w:rPr>
            <w:id w:val="878820502"/>
            <w:placeholder>
              <w:docPart w:val="C318FE5A12F445FDB08AF1A24EA74DA0"/>
            </w:placeholder>
            <w:showingPlcHd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404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0206330" w14:textId="77777777" w:rsidR="00F24CB4" w:rsidRDefault="00F24CB4" w:rsidP="00700A73">
                <w:pPr>
                  <w:spacing w:after="160" w:line="256" w:lineRule="auto"/>
                  <w:rPr>
                    <w:rFonts w:ascii="Calibri" w:eastAsia="Calibri" w:hAnsi="Calibri" w:cs="Calibri"/>
                    <w:sz w:val="22"/>
                    <w:szCs w:val="22"/>
                    <w:lang w:val="es-CL" w:eastAsia="en-US"/>
                  </w:rPr>
                </w:pPr>
                <w:r w:rsidRPr="00DE60F4">
                  <w:rPr>
                    <w:rFonts w:asciiTheme="minorHAnsi" w:eastAsia="Calibri" w:hAnsiTheme="minorHAnsi" w:cstheme="minorHAnsi"/>
                    <w:bCs/>
                    <w:i/>
                    <w:color w:val="595959"/>
                    <w:sz w:val="18"/>
                    <w:szCs w:val="18"/>
                    <w:lang w:val="es-CL" w:eastAsia="en-US"/>
                  </w:rPr>
                  <w:t>¿La AE se vincula con alguna otra AE del PENRRD?</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sdt>
          <w:sdtPr>
            <w:rPr>
              <w:rFonts w:ascii="Calibri" w:eastAsia="Calibri" w:hAnsi="Calibri" w:cs="Calibri"/>
              <w:sz w:val="22"/>
              <w:szCs w:val="22"/>
              <w:lang w:val="es-CL" w:eastAsia="en-US"/>
            </w:rPr>
            <w:id w:val="-657074454"/>
            <w:placeholder>
              <w:docPart w:val="21F13AC06E324F67B7A6738CBC3E0106"/>
            </w:placeholder>
            <w:showingPlcHdr/>
            <w:text/>
          </w:sdtPr>
          <w:sdtEndPr/>
          <w:sdtContent>
            <w:tc>
              <w:tcPr>
                <w:tcW w:w="404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589F77D" w14:textId="77777777" w:rsidR="00F24CB4" w:rsidRDefault="00F24CB4" w:rsidP="00700A73">
                <w:pPr>
                  <w:spacing w:after="160" w:line="256" w:lineRule="auto"/>
                  <w:rPr>
                    <w:rFonts w:ascii="Calibri" w:eastAsia="Calibri" w:hAnsi="Calibri" w:cs="Calibri"/>
                    <w:sz w:val="22"/>
                    <w:szCs w:val="22"/>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tc>
          </w:sdtContent>
        </w:sdt>
      </w:tr>
      <w:tr w:rsidR="00F24CB4" w14:paraId="0D3EA1CB" w14:textId="77777777" w:rsidTr="00700A73">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tcPr>
          <w:p w14:paraId="513C315D" w14:textId="77F941FA" w:rsidR="00F24CB4" w:rsidRDefault="00F24CB4" w:rsidP="00700A73">
            <w:pPr>
              <w:spacing w:after="160" w:line="256" w:lineRule="auto"/>
              <w:jc w:val="center"/>
              <w:rPr>
                <w:rFonts w:ascii="Calibri" w:eastAsia="Calibri" w:hAnsi="Calibri" w:cs="Calibri"/>
                <w:sz w:val="22"/>
                <w:szCs w:val="22"/>
                <w:lang w:val="es-CL" w:eastAsia="en-US"/>
              </w:rPr>
            </w:pPr>
            <w:r>
              <w:rPr>
                <w:rFonts w:ascii="Calibri" w:eastAsia="Calibri" w:hAnsi="Calibri" w:cs="Calibri"/>
                <w:b/>
                <w:i/>
                <w:color w:val="262626"/>
                <w:sz w:val="22"/>
                <w:szCs w:val="20"/>
                <w:lang w:val="es-CL" w:eastAsia="en-US"/>
              </w:rPr>
              <w:lastRenderedPageBreak/>
              <w:t xml:space="preserve">Vínculos con </w:t>
            </w:r>
            <w:r w:rsidR="009B0DDD">
              <w:rPr>
                <w:rFonts w:ascii="Calibri" w:eastAsia="Calibri" w:hAnsi="Calibri" w:cs="Calibri"/>
                <w:b/>
                <w:i/>
                <w:color w:val="262626"/>
                <w:sz w:val="22"/>
                <w:szCs w:val="20"/>
                <w:lang w:val="es-CL" w:eastAsia="en-US"/>
              </w:rPr>
              <w:t>i</w:t>
            </w:r>
            <w:r>
              <w:rPr>
                <w:rFonts w:ascii="Calibri" w:eastAsia="Calibri" w:hAnsi="Calibri" w:cs="Calibri"/>
                <w:b/>
                <w:i/>
                <w:color w:val="262626"/>
                <w:sz w:val="22"/>
                <w:szCs w:val="20"/>
                <w:lang w:val="es-CL" w:eastAsia="en-US"/>
              </w:rPr>
              <w:t>nstrumentos de Nivel Regional</w:t>
            </w:r>
          </w:p>
        </w:tc>
      </w:tr>
      <w:tr w:rsidR="00F24CB4" w14:paraId="1EA5014E"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6D19687" w14:textId="77777777" w:rsidR="00F24CB4" w:rsidRDefault="00F24CB4" w:rsidP="00700A73">
            <w:pPr>
              <w:spacing w:after="160" w:line="256" w:lineRule="auto"/>
              <w:rPr>
                <w:rFonts w:ascii="Calibri" w:eastAsia="Calibri" w:hAnsi="Calibri" w:cs="Calibri"/>
                <w:b/>
                <w:i/>
                <w:color w:val="262626"/>
                <w:sz w:val="22"/>
                <w:szCs w:val="20"/>
                <w:lang w:val="es-CL" w:eastAsia="en-US"/>
              </w:rPr>
            </w:pPr>
            <w:bookmarkStart w:id="36" w:name="_Hlk149053487"/>
            <w:r>
              <w:rPr>
                <w:rFonts w:ascii="Calibri" w:eastAsia="Calibri" w:hAnsi="Calibri" w:cs="Calibri"/>
                <w:b/>
                <w:i/>
                <w:color w:val="262626"/>
                <w:sz w:val="22"/>
                <w:szCs w:val="20"/>
                <w:lang w:val="es-CL" w:eastAsia="en-US"/>
              </w:rPr>
              <w:t>8-Estrategia Regional de Desarrollo (ERD)</w:t>
            </w:r>
          </w:p>
        </w:tc>
        <w:sdt>
          <w:sdtPr>
            <w:rPr>
              <w:rStyle w:val="Estilo1"/>
              <w:rFonts w:eastAsia="Calibri"/>
            </w:rPr>
            <w:id w:val="903643671"/>
            <w:placeholder>
              <w:docPart w:val="BA7AD4267BFC41648CD884D25176B2CF"/>
            </w:placeholder>
            <w:showingPlcHd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1889236" w14:textId="77777777" w:rsidR="00F24CB4" w:rsidRDefault="00F24CB4" w:rsidP="00700A73">
                <w:pPr>
                  <w:rPr>
                    <w:rFonts w:ascii="Calibri" w:eastAsia="Calibri" w:hAnsi="Calibri" w:cs="Calibri"/>
                    <w:sz w:val="22"/>
                    <w:szCs w:val="22"/>
                    <w:lang w:val="es-CL" w:eastAsia="en-US"/>
                  </w:rPr>
                </w:pPr>
                <w:r w:rsidRPr="00640B8A">
                  <w:rPr>
                    <w:rFonts w:asciiTheme="minorHAnsi" w:eastAsia="Calibri" w:hAnsiTheme="minorHAnsi" w:cstheme="minorHAnsi"/>
                    <w:b/>
                    <w:i/>
                    <w:color w:val="595959"/>
                    <w:sz w:val="18"/>
                    <w:szCs w:val="18"/>
                    <w:lang w:val="es-CL" w:eastAsia="en-US"/>
                  </w:rPr>
                  <w:t>¿La AE se vincula con la ERD?</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sdt>
          <w:sdtPr>
            <w:rPr>
              <w:rFonts w:ascii="Calibri" w:eastAsia="Calibri" w:hAnsi="Calibri" w:cs="Calibri"/>
              <w:sz w:val="22"/>
              <w:szCs w:val="22"/>
              <w:lang w:val="es-CL" w:eastAsia="en-US"/>
            </w:rPr>
            <w:id w:val="1821765783"/>
            <w:placeholder>
              <w:docPart w:val="8698CE3486B641DE921F5CBAA01D5C85"/>
            </w:placeholder>
            <w:showingPlcHdr/>
            <w:text/>
          </w:sdt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5DDAF1" w14:textId="77777777" w:rsidR="00F24CB4" w:rsidRDefault="00F24CB4" w:rsidP="00700A73">
                <w:pPr>
                  <w:spacing w:after="160" w:line="256" w:lineRule="auto"/>
                  <w:rPr>
                    <w:rFonts w:ascii="Calibri" w:eastAsia="Calibri" w:hAnsi="Calibri" w:cs="Calibri"/>
                    <w:sz w:val="22"/>
                    <w:szCs w:val="22"/>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tc>
          </w:sdtContent>
        </w:sdt>
      </w:tr>
      <w:bookmarkEnd w:id="36"/>
      <w:tr w:rsidR="00F24CB4" w14:paraId="7D303EEC"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B2FD831"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9-Plan Regional de Ordenamiento Territorial (PROT)</w:t>
            </w:r>
          </w:p>
        </w:tc>
        <w:sdt>
          <w:sdtPr>
            <w:rPr>
              <w:rStyle w:val="Estilo1"/>
              <w:rFonts w:eastAsia="Calibri"/>
            </w:rPr>
            <w:id w:val="2140688320"/>
            <w:placeholder>
              <w:docPart w:val="68DDE0DF2D7549299D57349BF0EAD308"/>
            </w:placeholder>
            <w:showingPlcHd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58594E3" w14:textId="77777777" w:rsidR="00F24CB4" w:rsidRDefault="00F24CB4" w:rsidP="00700A73">
                <w:pPr>
                  <w:rPr>
                    <w:rFonts w:ascii="Calibri" w:eastAsia="Calibri" w:hAnsi="Calibri" w:cs="Calibri"/>
                    <w:sz w:val="22"/>
                    <w:szCs w:val="22"/>
                    <w:lang w:val="es-CL" w:eastAsia="en-US"/>
                  </w:rPr>
                </w:pPr>
                <w:r w:rsidRPr="00640B8A">
                  <w:rPr>
                    <w:rFonts w:asciiTheme="minorHAnsi" w:eastAsia="Calibri" w:hAnsiTheme="minorHAnsi" w:cstheme="minorHAnsi"/>
                    <w:b/>
                    <w:i/>
                    <w:color w:val="595959"/>
                    <w:sz w:val="18"/>
                    <w:szCs w:val="18"/>
                    <w:lang w:val="es-CL" w:eastAsia="en-US"/>
                  </w:rPr>
                  <w:t>¿La AE se vincula con el PROT?</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sdt>
          <w:sdtPr>
            <w:rPr>
              <w:rFonts w:ascii="Calibri" w:eastAsia="Calibri" w:hAnsi="Calibri" w:cs="Calibri"/>
              <w:sz w:val="22"/>
              <w:szCs w:val="22"/>
              <w:lang w:val="es-CL" w:eastAsia="en-US"/>
            </w:rPr>
            <w:id w:val="-1153140829"/>
            <w:placeholder>
              <w:docPart w:val="F10930E71CF84A37B2C68F19387D5629"/>
            </w:placeholder>
            <w:showingPlcHdr/>
            <w:text/>
          </w:sdt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0AD8E12" w14:textId="77777777" w:rsidR="00F24CB4" w:rsidRDefault="00F24CB4" w:rsidP="00700A73">
                <w:pPr>
                  <w:spacing w:after="160" w:line="256" w:lineRule="auto"/>
                  <w:rPr>
                    <w:rFonts w:ascii="Calibri" w:eastAsia="Calibri" w:hAnsi="Calibri" w:cs="Calibri"/>
                    <w:sz w:val="22"/>
                    <w:szCs w:val="22"/>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tc>
          </w:sdtContent>
        </w:sdt>
      </w:tr>
      <w:tr w:rsidR="00F24CB4" w14:paraId="12BC585F" w14:textId="77777777" w:rsidTr="00700A73">
        <w:trPr>
          <w:trHeight w:val="494"/>
        </w:trPr>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EEAE3A3"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10-Plan de Acción Regional de Cambio Climático (PARCC)</w:t>
            </w:r>
          </w:p>
        </w:tc>
        <w:sdt>
          <w:sdtPr>
            <w:rPr>
              <w:rStyle w:val="Estilo1"/>
              <w:rFonts w:eastAsia="Calibri"/>
            </w:rPr>
            <w:id w:val="715401592"/>
            <w:placeholder>
              <w:docPart w:val="7A09FE12E5D64E539BAAF051CD74848C"/>
            </w:placeholder>
            <w:showingPlcHd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42BC073" w14:textId="77777777" w:rsidR="00F24CB4" w:rsidRDefault="00F24CB4" w:rsidP="00700A73">
                <w:pPr>
                  <w:rPr>
                    <w:rFonts w:ascii="Calibri" w:eastAsia="Calibri" w:hAnsi="Calibri" w:cs="Calibri"/>
                    <w:sz w:val="22"/>
                    <w:szCs w:val="22"/>
                    <w:lang w:val="es-CL" w:eastAsia="en-US"/>
                  </w:rPr>
                </w:pPr>
                <w:r w:rsidRPr="00640B8A">
                  <w:rPr>
                    <w:rFonts w:asciiTheme="minorHAnsi" w:eastAsia="Calibri" w:hAnsiTheme="minorHAnsi" w:cstheme="minorHAnsi"/>
                    <w:b/>
                    <w:i/>
                    <w:color w:val="595959"/>
                    <w:sz w:val="18"/>
                    <w:szCs w:val="18"/>
                    <w:lang w:val="es-CL" w:eastAsia="en-US"/>
                  </w:rPr>
                  <w:t>¿La AE se vincula con el PARCC?</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sdt>
          <w:sdtPr>
            <w:rPr>
              <w:rFonts w:ascii="Calibri" w:eastAsia="Calibri" w:hAnsi="Calibri" w:cs="Calibri"/>
              <w:sz w:val="22"/>
              <w:szCs w:val="22"/>
              <w:lang w:val="es-CL" w:eastAsia="en-US"/>
            </w:rPr>
            <w:id w:val="690651489"/>
            <w:placeholder>
              <w:docPart w:val="1A07E8213C264A6EA09449019726C2AD"/>
            </w:placeholder>
            <w:showingPlcHdr/>
            <w:text/>
          </w:sdt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D82EC9F" w14:textId="77777777" w:rsidR="00F24CB4" w:rsidRDefault="00F24CB4" w:rsidP="00700A73">
                <w:pPr>
                  <w:spacing w:after="160" w:line="256" w:lineRule="auto"/>
                  <w:rPr>
                    <w:rFonts w:ascii="Calibri" w:eastAsia="Calibri" w:hAnsi="Calibri" w:cs="Calibri"/>
                    <w:sz w:val="22"/>
                    <w:szCs w:val="22"/>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tc>
          </w:sdtContent>
        </w:sdt>
      </w:tr>
      <w:tr w:rsidR="00F24CB4" w14:paraId="5E5D05EF" w14:textId="77777777" w:rsidTr="00700A73">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tcPr>
          <w:p w14:paraId="5E96E85C" w14:textId="2D908074" w:rsidR="00F24CB4" w:rsidRDefault="00F24CB4" w:rsidP="00700A73">
            <w:pPr>
              <w:spacing w:after="160" w:line="256" w:lineRule="auto"/>
              <w:jc w:val="center"/>
              <w:rPr>
                <w:rFonts w:ascii="Calibri" w:eastAsia="Calibri" w:hAnsi="Calibri" w:cs="Calibri"/>
                <w:sz w:val="22"/>
                <w:szCs w:val="22"/>
                <w:lang w:val="es-CL" w:eastAsia="en-US"/>
              </w:rPr>
            </w:pPr>
            <w:r>
              <w:rPr>
                <w:rFonts w:ascii="Calibri" w:eastAsia="Calibri" w:hAnsi="Calibri" w:cs="Calibri"/>
                <w:b/>
                <w:i/>
                <w:color w:val="262626"/>
                <w:sz w:val="22"/>
                <w:szCs w:val="20"/>
                <w:lang w:val="es-CL" w:eastAsia="en-US"/>
              </w:rPr>
              <w:t xml:space="preserve">Vínculos con </w:t>
            </w:r>
            <w:r w:rsidR="009B0DDD">
              <w:rPr>
                <w:rFonts w:ascii="Calibri" w:eastAsia="Calibri" w:hAnsi="Calibri" w:cs="Calibri"/>
                <w:b/>
                <w:i/>
                <w:color w:val="262626"/>
                <w:sz w:val="22"/>
                <w:szCs w:val="20"/>
                <w:lang w:val="es-CL" w:eastAsia="en-US"/>
              </w:rPr>
              <w:t>i</w:t>
            </w:r>
            <w:r>
              <w:rPr>
                <w:rFonts w:ascii="Calibri" w:eastAsia="Calibri" w:hAnsi="Calibri" w:cs="Calibri"/>
                <w:b/>
                <w:i/>
                <w:color w:val="262626"/>
                <w:sz w:val="22"/>
                <w:szCs w:val="20"/>
                <w:lang w:val="es-CL" w:eastAsia="en-US"/>
              </w:rPr>
              <w:t>nstrumentos de Nivel Comunal</w:t>
            </w:r>
          </w:p>
        </w:tc>
      </w:tr>
      <w:tr w:rsidR="00F24CB4" w14:paraId="1663D4C3" w14:textId="77777777" w:rsidTr="00700A73">
        <w:tc>
          <w:tcPr>
            <w:tcW w:w="2552" w:type="dxa"/>
            <w:vMerge w:val="restart"/>
            <w:tcBorders>
              <w:top w:val="single" w:sz="4" w:space="0" w:color="4F81BD" w:themeColor="accent1"/>
              <w:left w:val="single" w:sz="4" w:space="0" w:color="4F81BD" w:themeColor="accent1"/>
              <w:right w:val="single" w:sz="4" w:space="0" w:color="4F81BD" w:themeColor="accent1"/>
            </w:tcBorders>
            <w:vAlign w:val="center"/>
          </w:tcPr>
          <w:p w14:paraId="31B98CF9"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11-Planes Comunales para la RRD (PCRRD)</w:t>
            </w:r>
          </w:p>
        </w:tc>
        <w:sdt>
          <w:sdtPr>
            <w:rPr>
              <w:rStyle w:val="Estilo1"/>
              <w:rFonts w:eastAsia="Calibri"/>
            </w:rPr>
            <w:id w:val="104168425"/>
            <w:placeholder>
              <w:docPart w:val="807C8E9F5ABA42A5A9DEC412CACB3102"/>
            </w:placeholde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661FC8E" w14:textId="77777777" w:rsidR="00F24CB4" w:rsidRDefault="00F24CB4" w:rsidP="00700A73">
                <w:pPr>
                  <w:rPr>
                    <w:rFonts w:ascii="Calibri" w:eastAsia="Calibri" w:hAnsi="Calibri" w:cs="Calibri"/>
                    <w:sz w:val="22"/>
                    <w:szCs w:val="22"/>
                    <w:lang w:val="es-CL" w:eastAsia="en-US"/>
                  </w:rPr>
                </w:pPr>
                <w:r>
                  <w:rPr>
                    <w:rStyle w:val="Estilo1"/>
                    <w:rFonts w:eastAsia="Calibri"/>
                  </w:rPr>
                  <w:t>Seleccione una respuesta</w:t>
                </w:r>
              </w:p>
            </w:tc>
          </w:sdtContent>
        </w:sdt>
        <w:sdt>
          <w:sdtPr>
            <w:rPr>
              <w:rFonts w:ascii="Calibri" w:eastAsia="Calibri" w:hAnsi="Calibri" w:cs="Calibri"/>
              <w:sz w:val="22"/>
              <w:szCs w:val="22"/>
              <w:lang w:val="es-CL" w:eastAsia="en-US"/>
            </w:rPr>
            <w:id w:val="-188693066"/>
            <w:placeholder>
              <w:docPart w:val="2F9223E959CB44D7850EF330B5F5DA59"/>
            </w:placeholder>
            <w:showingPlcHdr/>
            <w:text/>
          </w:sdt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822B417" w14:textId="77777777" w:rsidR="00F24CB4" w:rsidRDefault="00F24CB4" w:rsidP="00700A73">
                <w:pPr>
                  <w:spacing w:after="160" w:line="256" w:lineRule="auto"/>
                  <w:rPr>
                    <w:rFonts w:ascii="Calibri" w:eastAsia="Calibri" w:hAnsi="Calibri" w:cs="Calibri"/>
                    <w:sz w:val="22"/>
                    <w:szCs w:val="22"/>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indicar la(s) Comuna(s) vinculada(s) e indique a cuál(es) AE se vincula</w:t>
                </w:r>
                <w:r w:rsidRPr="00C94F58">
                  <w:rPr>
                    <w:rFonts w:ascii="Calibri" w:eastAsia="Calibri" w:hAnsi="Calibri" w:cs="Calibri"/>
                    <w:i/>
                    <w:color w:val="FF0000"/>
                    <w:sz w:val="18"/>
                    <w:szCs w:val="18"/>
                    <w:lang w:val="es-CL" w:eastAsia="en-US"/>
                  </w:rPr>
                  <w:t>.</w:t>
                </w:r>
              </w:p>
            </w:tc>
          </w:sdtContent>
        </w:sdt>
      </w:tr>
      <w:tr w:rsidR="00F24CB4" w14:paraId="7575D196" w14:textId="77777777" w:rsidTr="00700A73">
        <w:tc>
          <w:tcPr>
            <w:tcW w:w="2552" w:type="dxa"/>
            <w:vMerge/>
            <w:tcBorders>
              <w:left w:val="single" w:sz="4" w:space="0" w:color="4F81BD" w:themeColor="accent1"/>
              <w:bottom w:val="single" w:sz="4" w:space="0" w:color="4F81BD" w:themeColor="accent1"/>
              <w:right w:val="single" w:sz="4" w:space="0" w:color="4F81BD" w:themeColor="accent1"/>
            </w:tcBorders>
          </w:tcPr>
          <w:p w14:paraId="0EE600BA"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sdt>
          <w:sdtPr>
            <w:rPr>
              <w:rStyle w:val="Estilo1"/>
              <w:rFonts w:eastAsia="Calibri"/>
            </w:rPr>
            <w:id w:val="-1009443624"/>
            <w:placeholder>
              <w:docPart w:val="C3F1937343EF4EB3B655050E63CCC5DB"/>
            </w:placeholde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8B6A8C7" w14:textId="77777777" w:rsidR="00F24CB4" w:rsidRDefault="00F24CB4" w:rsidP="00700A73">
                <w:pPr>
                  <w:rPr>
                    <w:rFonts w:ascii="Calibri" w:eastAsia="Calibri" w:hAnsi="Calibri" w:cs="Calibri"/>
                    <w:sz w:val="22"/>
                    <w:szCs w:val="22"/>
                    <w:lang w:val="es-CL" w:eastAsia="en-US"/>
                  </w:rPr>
                </w:pPr>
                <w:r>
                  <w:rPr>
                    <w:rStyle w:val="Estilo1"/>
                    <w:rFonts w:eastAsia="Calibri"/>
                  </w:rPr>
                  <w:t>Seleccione una respuesta</w:t>
                </w:r>
              </w:p>
            </w:tc>
          </w:sdtContent>
        </w:sdt>
        <w:sdt>
          <w:sdtPr>
            <w:rPr>
              <w:rStyle w:val="Estilo1"/>
              <w:rFonts w:eastAsia="Calibri"/>
            </w:rPr>
            <w:id w:val="1768889322"/>
            <w:placeholder>
              <w:docPart w:val="93B89C76079C431DBBF1A4816B6C6696"/>
            </w:placeholder>
            <w:showingPlcHd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2759F88" w14:textId="77777777" w:rsidR="00F24CB4" w:rsidRDefault="00F24CB4" w:rsidP="00700A73">
                <w:pPr>
                  <w:spacing w:after="160" w:line="256" w:lineRule="auto"/>
                  <w:rPr>
                    <w:rFonts w:ascii="Calibri" w:eastAsia="Calibri" w:hAnsi="Calibri" w:cs="Calibri"/>
                    <w:sz w:val="22"/>
                    <w:szCs w:val="22"/>
                    <w:lang w:val="es-CL" w:eastAsia="en-US"/>
                  </w:rPr>
                </w:pPr>
                <w:r w:rsidRPr="00640B8A">
                  <w:rPr>
                    <w:rFonts w:asciiTheme="minorHAnsi" w:eastAsia="Calibri" w:hAnsiTheme="minorHAnsi" w:cstheme="minorHAnsi"/>
                    <w:b/>
                    <w:i/>
                    <w:color w:val="595959"/>
                    <w:sz w:val="18"/>
                    <w:szCs w:val="18"/>
                    <w:lang w:val="es-CL" w:eastAsia="en-US"/>
                  </w:rPr>
                  <w:t xml:space="preserve">¿La AE </w:t>
                </w:r>
                <w:r>
                  <w:rPr>
                    <w:rFonts w:asciiTheme="minorHAnsi" w:eastAsia="Calibri" w:hAnsiTheme="minorHAnsi" w:cstheme="minorHAnsi"/>
                    <w:b/>
                    <w:i/>
                    <w:color w:val="595959"/>
                    <w:sz w:val="18"/>
                    <w:szCs w:val="18"/>
                    <w:lang w:val="es-CL" w:eastAsia="en-US"/>
                  </w:rPr>
                  <w:t>responde a</w:t>
                </w:r>
                <w:r w:rsidRPr="00640B8A">
                  <w:rPr>
                    <w:rFonts w:asciiTheme="minorHAnsi" w:eastAsia="Calibri" w:hAnsiTheme="minorHAnsi" w:cstheme="minorHAnsi"/>
                    <w:b/>
                    <w:i/>
                    <w:color w:val="595959"/>
                    <w:sz w:val="18"/>
                    <w:szCs w:val="18"/>
                    <w:lang w:val="es-CL" w:eastAsia="en-US"/>
                  </w:rPr>
                  <w:t xml:space="preserve"> algún(a) Vulnerabilidad Territorial No Abordada que fue declarada en los PCRRD?</w:t>
                </w:r>
                <w:r w:rsidRPr="00640B8A">
                  <w:rPr>
                    <w:rStyle w:val="Estilo1"/>
                    <w:rFonts w:eastAsia="Calibri"/>
                    <w:b/>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tr>
      <w:tr w:rsidR="00F24CB4" w14:paraId="5C403F94" w14:textId="77777777" w:rsidTr="00700A73">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tcPr>
          <w:p w14:paraId="43F655A4" w14:textId="1032B63E" w:rsidR="00F24CB4" w:rsidRDefault="00F24CB4" w:rsidP="00700A73">
            <w:pPr>
              <w:spacing w:after="160" w:line="256" w:lineRule="auto"/>
              <w:jc w:val="center"/>
              <w:rPr>
                <w:rFonts w:ascii="Calibri" w:eastAsia="Calibri" w:hAnsi="Calibri" w:cs="Calibri"/>
                <w:sz w:val="22"/>
                <w:szCs w:val="22"/>
                <w:lang w:val="es-CL" w:eastAsia="en-US"/>
              </w:rPr>
            </w:pPr>
            <w:r>
              <w:rPr>
                <w:rFonts w:ascii="Calibri" w:eastAsia="Calibri" w:hAnsi="Calibri" w:cs="Calibri"/>
                <w:b/>
                <w:i/>
                <w:color w:val="262626"/>
                <w:sz w:val="22"/>
                <w:szCs w:val="20"/>
                <w:lang w:val="es-CL" w:eastAsia="en-US"/>
              </w:rPr>
              <w:t xml:space="preserve">Vínculos con otros </w:t>
            </w:r>
            <w:r w:rsidR="009B0DDD">
              <w:rPr>
                <w:rFonts w:ascii="Calibri" w:eastAsia="Calibri" w:hAnsi="Calibri" w:cs="Calibri"/>
                <w:b/>
                <w:i/>
                <w:color w:val="262626"/>
                <w:sz w:val="22"/>
                <w:szCs w:val="20"/>
                <w:lang w:val="es-CL" w:eastAsia="en-US"/>
              </w:rPr>
              <w:t>i</w:t>
            </w:r>
            <w:r>
              <w:rPr>
                <w:rFonts w:ascii="Calibri" w:eastAsia="Calibri" w:hAnsi="Calibri" w:cs="Calibri"/>
                <w:b/>
                <w:i/>
                <w:color w:val="262626"/>
                <w:sz w:val="22"/>
                <w:szCs w:val="20"/>
                <w:lang w:val="es-CL" w:eastAsia="en-US"/>
              </w:rPr>
              <w:t xml:space="preserve">nstrumentos con implicancia </w:t>
            </w:r>
            <w:r w:rsidR="009B0DDD">
              <w:rPr>
                <w:rFonts w:ascii="Calibri" w:eastAsia="Calibri" w:hAnsi="Calibri" w:cs="Calibri"/>
                <w:b/>
                <w:i/>
                <w:color w:val="262626"/>
                <w:sz w:val="22"/>
                <w:szCs w:val="20"/>
                <w:lang w:val="es-CL" w:eastAsia="en-US"/>
              </w:rPr>
              <w:t>r</w:t>
            </w:r>
            <w:r>
              <w:rPr>
                <w:rFonts w:ascii="Calibri" w:eastAsia="Calibri" w:hAnsi="Calibri" w:cs="Calibri"/>
                <w:b/>
                <w:i/>
                <w:color w:val="262626"/>
                <w:sz w:val="22"/>
                <w:szCs w:val="20"/>
                <w:lang w:val="es-CL" w:eastAsia="en-US"/>
              </w:rPr>
              <w:t>egional</w:t>
            </w:r>
          </w:p>
        </w:tc>
      </w:tr>
      <w:tr w:rsidR="00F24CB4" w14:paraId="3ADACDFE"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7D40A27" w14:textId="2A45C2A5"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 xml:space="preserve">12-Otros </w:t>
            </w:r>
            <w:r w:rsidR="009B0DDD">
              <w:rPr>
                <w:rFonts w:ascii="Calibri" w:eastAsia="Calibri" w:hAnsi="Calibri" w:cs="Calibri"/>
                <w:b/>
                <w:i/>
                <w:color w:val="262626"/>
                <w:sz w:val="22"/>
                <w:szCs w:val="20"/>
                <w:lang w:val="es-CL" w:eastAsia="en-US"/>
              </w:rPr>
              <w:t>i</w:t>
            </w:r>
            <w:r>
              <w:rPr>
                <w:rFonts w:ascii="Calibri" w:eastAsia="Calibri" w:hAnsi="Calibri" w:cs="Calibri"/>
                <w:b/>
                <w:i/>
                <w:color w:val="262626"/>
                <w:sz w:val="22"/>
                <w:szCs w:val="20"/>
                <w:lang w:val="es-CL" w:eastAsia="en-US"/>
              </w:rPr>
              <w:t>nstrumentos</w:t>
            </w:r>
          </w:p>
        </w:tc>
        <w:sdt>
          <w:sdtPr>
            <w:rPr>
              <w:rStyle w:val="Estilo1"/>
              <w:rFonts w:eastAsia="Calibri"/>
            </w:rPr>
            <w:id w:val="1798872519"/>
            <w:placeholder>
              <w:docPart w:val="5B27356BA77641C29FB1C9EBFA3AF5BB"/>
            </w:placeholder>
            <w:dropDownList>
              <w:listItem w:displayText="Seleccione una respuesta" w:value="Seleccione una respuesta"/>
              <w:listItem w:displayText="Sí" w:value="Sí"/>
              <w:listItem w:displayText="No" w:value="No"/>
            </w:dropDownList>
          </w:sdtPr>
          <w:sdtEndPr>
            <w:rPr>
              <w:rStyle w:val="Fuentedeprrafopredeter"/>
              <w:rFonts w:ascii="Times New Roman" w:hAnsi="Times New Roman" w:cs="Calibri"/>
              <w:b/>
              <w:color w:val="262626"/>
              <w:sz w:val="24"/>
              <w:szCs w:val="20"/>
              <w:lang w:val="es-CL" w:eastAsia="en-US"/>
            </w:rPr>
          </w:sdtEndPr>
          <w:sdtContent>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C96378A" w14:textId="77777777" w:rsidR="00F24CB4" w:rsidRDefault="00F24CB4" w:rsidP="00700A73">
                <w:pPr>
                  <w:rPr>
                    <w:rStyle w:val="Estilo1"/>
                    <w:rFonts w:eastAsia="Calibri"/>
                  </w:rPr>
                </w:pPr>
                <w:r>
                  <w:rPr>
                    <w:rStyle w:val="Estilo1"/>
                    <w:rFonts w:eastAsia="Calibri"/>
                  </w:rPr>
                  <w:t>Seleccione una respuesta</w:t>
                </w:r>
              </w:p>
            </w:tc>
          </w:sdtContent>
        </w:sdt>
        <w:sdt>
          <w:sdtPr>
            <w:rPr>
              <w:rFonts w:ascii="Calibri" w:eastAsia="Calibri" w:hAnsi="Calibri" w:cs="Calibri"/>
              <w:sz w:val="22"/>
              <w:szCs w:val="22"/>
              <w:lang w:val="es-CL" w:eastAsia="en-US"/>
            </w:rPr>
            <w:id w:val="1157501989"/>
            <w:placeholder>
              <w:docPart w:val="11AD448BE8D44F3EB0E45E646B451022"/>
            </w:placeholder>
            <w:showingPlcHdr/>
            <w:text/>
          </w:sdt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9DD538A" w14:textId="77777777" w:rsidR="00F24CB4" w:rsidRDefault="00F24CB4" w:rsidP="00700A73">
                <w:pPr>
                  <w:spacing w:after="160" w:line="256" w:lineRule="auto"/>
                  <w:rPr>
                    <w:rFonts w:ascii="Calibri" w:eastAsia="Calibri" w:hAnsi="Calibri" w:cs="Calibri"/>
                    <w:sz w:val="22"/>
                    <w:szCs w:val="22"/>
                    <w:lang w:val="es-CL" w:eastAsia="en-US"/>
                  </w:rPr>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indicar el o los Instrumentos y su vínculo</w:t>
                </w:r>
                <w:r w:rsidRPr="00C94F58">
                  <w:rPr>
                    <w:rFonts w:ascii="Calibri" w:eastAsia="Calibri" w:hAnsi="Calibri" w:cs="Calibri"/>
                    <w:i/>
                    <w:color w:val="FF0000"/>
                    <w:sz w:val="18"/>
                    <w:szCs w:val="18"/>
                    <w:lang w:val="es-CL" w:eastAsia="en-US"/>
                  </w:rPr>
                  <w:t>.</w:t>
                </w:r>
              </w:p>
            </w:tc>
          </w:sdtContent>
        </w:sdt>
      </w:tr>
      <w:tr w:rsidR="00F24CB4" w14:paraId="3D5EE1FC" w14:textId="77777777" w:rsidTr="00700A73">
        <w:trPr>
          <w:trHeight w:val="53"/>
        </w:trPr>
        <w:tc>
          <w:tcPr>
            <w:tcW w:w="10632"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71D62A9" w14:textId="77777777" w:rsidR="00F24CB4" w:rsidRDefault="00F24CB4" w:rsidP="00700A73">
            <w:pPr>
              <w:spacing w:after="160" w:line="256" w:lineRule="auto"/>
              <w:jc w:val="center"/>
              <w:rPr>
                <w:rFonts w:ascii="Calibri" w:eastAsia="Calibri" w:hAnsi="Calibri" w:cs="Calibri"/>
                <w:sz w:val="22"/>
                <w:szCs w:val="22"/>
                <w:lang w:val="es-CL" w:eastAsia="en-US"/>
              </w:rPr>
            </w:pPr>
            <w:r>
              <w:rPr>
                <w:rFonts w:ascii="Calibri" w:eastAsia="Calibri" w:hAnsi="Calibri" w:cs="Calibri"/>
                <w:b/>
                <w:i/>
                <w:color w:val="262626"/>
                <w:sz w:val="22"/>
                <w:szCs w:val="20"/>
                <w:lang w:val="es-CL" w:eastAsia="en-US"/>
              </w:rPr>
              <w:t>Sección III: Detalle de la Acción Estratégica</w:t>
            </w:r>
          </w:p>
        </w:tc>
      </w:tr>
      <w:tr w:rsidR="00F24CB4" w14:paraId="348DD84F"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C104C4C" w14:textId="08CBE803"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13-</w:t>
            </w:r>
            <w:r>
              <w:t xml:space="preserve"> </w:t>
            </w:r>
            <w:r>
              <w:rPr>
                <w:rFonts w:ascii="Calibri" w:eastAsia="Calibri" w:hAnsi="Calibri" w:cs="Calibri"/>
                <w:b/>
                <w:i/>
                <w:color w:val="262626"/>
                <w:sz w:val="22"/>
                <w:szCs w:val="20"/>
                <w:lang w:val="es-CL" w:eastAsia="en-US"/>
              </w:rPr>
              <w:t xml:space="preserve">Resultado(s) </w:t>
            </w:r>
            <w:r w:rsidR="009B0DDD">
              <w:rPr>
                <w:rFonts w:ascii="Calibri" w:eastAsia="Calibri" w:hAnsi="Calibri" w:cs="Calibri"/>
                <w:b/>
                <w:i/>
                <w:color w:val="262626"/>
                <w:sz w:val="22"/>
                <w:szCs w:val="20"/>
                <w:lang w:val="es-CL" w:eastAsia="en-US"/>
              </w:rPr>
              <w:t>e</w:t>
            </w:r>
            <w:r>
              <w:rPr>
                <w:rFonts w:ascii="Calibri" w:eastAsia="Calibri" w:hAnsi="Calibri" w:cs="Calibri"/>
                <w:b/>
                <w:i/>
                <w:color w:val="262626"/>
                <w:sz w:val="22"/>
                <w:szCs w:val="20"/>
                <w:lang w:val="es-CL" w:eastAsia="en-US"/>
              </w:rPr>
              <w:t>sperado(s)</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84BF1F4" w14:textId="77777777" w:rsidR="00F24CB4" w:rsidRDefault="00E823C2" w:rsidP="00700A73">
            <w:pPr>
              <w:spacing w:after="160" w:line="256" w:lineRule="auto"/>
              <w:rPr>
                <w:rFonts w:ascii="Calibri" w:eastAsia="Calibri" w:hAnsi="Calibri" w:cs="Calibri"/>
                <w:sz w:val="22"/>
                <w:szCs w:val="22"/>
                <w:lang w:val="es-CL" w:eastAsia="en-US"/>
              </w:rPr>
            </w:pPr>
            <w:sdt>
              <w:sdtPr>
                <w:rPr>
                  <w:rFonts w:ascii="Calibri" w:eastAsia="Calibri" w:hAnsi="Calibri" w:cs="Calibri"/>
                  <w:color w:val="595959"/>
                  <w:sz w:val="22"/>
                  <w:szCs w:val="22"/>
                  <w:lang w:val="es-CL" w:eastAsia="en-US"/>
                </w:rPr>
                <w:id w:val="-449859317"/>
                <w:placeholder>
                  <w:docPart w:val="159E1C40320F46C084E934DDB1FE6DE9"/>
                </w:placeholder>
                <w:showingPlcHdr/>
                <w:text/>
              </w:sdtPr>
              <w:sdtEndPr/>
              <w:sdtContent>
                <w:r w:rsidR="00F24CB4" w:rsidRPr="00C94F58">
                  <w:rPr>
                    <w:rFonts w:ascii="Calibri" w:eastAsia="Calibri" w:hAnsi="Calibri" w:cs="Calibri"/>
                    <w:i/>
                    <w:color w:val="595959"/>
                    <w:sz w:val="18"/>
                    <w:szCs w:val="18"/>
                    <w:lang w:val="es-CL" w:eastAsia="en-US"/>
                  </w:rPr>
                  <w:t xml:space="preserve">Indique el o los resultados esperados luego de desarrollar la acción estratégica. </w:t>
                </w:r>
                <w:r w:rsidR="00F24CB4" w:rsidRPr="00C94F58">
                  <w:rPr>
                    <w:rFonts w:ascii="Calibri" w:eastAsia="Calibri" w:hAnsi="Calibri" w:cs="Calibri"/>
                    <w:i/>
                    <w:color w:val="FF0000"/>
                    <w:sz w:val="18"/>
                    <w:szCs w:val="18"/>
                    <w:lang w:val="es-CL" w:eastAsia="en-US"/>
                  </w:rPr>
                  <w:t>Haga clic aquí para escribir texto.</w:t>
                </w:r>
              </w:sdtContent>
            </w:sdt>
          </w:p>
        </w:tc>
      </w:tr>
      <w:tr w:rsidR="00F24CB4" w14:paraId="28A9D4A7"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0B03128" w14:textId="32495992"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 xml:space="preserve">14-Medios de </w:t>
            </w:r>
            <w:r w:rsidR="009B0DDD">
              <w:rPr>
                <w:rFonts w:ascii="Calibri" w:eastAsia="Calibri" w:hAnsi="Calibri" w:cs="Calibri"/>
                <w:b/>
                <w:i/>
                <w:color w:val="262626"/>
                <w:sz w:val="22"/>
                <w:szCs w:val="20"/>
                <w:lang w:val="es-CL" w:eastAsia="en-US"/>
              </w:rPr>
              <w:t>v</w:t>
            </w:r>
            <w:r>
              <w:rPr>
                <w:rFonts w:ascii="Calibri" w:eastAsia="Calibri" w:hAnsi="Calibri" w:cs="Calibri"/>
                <w:b/>
                <w:i/>
                <w:color w:val="262626"/>
                <w:sz w:val="22"/>
                <w:szCs w:val="20"/>
                <w:lang w:val="es-CL" w:eastAsia="en-US"/>
              </w:rPr>
              <w:t>erificación</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25A98EF" w14:textId="77777777" w:rsidR="00F24CB4" w:rsidRDefault="00E823C2" w:rsidP="00700A73">
            <w:pPr>
              <w:spacing w:after="160" w:line="256" w:lineRule="auto"/>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13844846"/>
                <w:placeholder>
                  <w:docPart w:val="D29B9D93422E426882DD2E9CACC7924A"/>
                </w:placeholder>
                <w:showingPlcHdr/>
                <w:text/>
              </w:sdtPr>
              <w:sdtEndPr/>
              <w:sdtContent>
                <w:r w:rsidR="00F24CB4" w:rsidRPr="00C94F58">
                  <w:rPr>
                    <w:rFonts w:ascii="Calibri" w:eastAsia="Calibri" w:hAnsi="Calibri" w:cs="Calibri"/>
                    <w:i/>
                    <w:color w:val="595959"/>
                    <w:sz w:val="18"/>
                    <w:szCs w:val="18"/>
                    <w:lang w:val="es-CL" w:eastAsia="en-US"/>
                  </w:rPr>
                  <w:t xml:space="preserve">Indique el o los medios de verificación que demuestran que se realizó la acción estratégica. </w:t>
                </w:r>
                <w:r w:rsidR="00F24CB4" w:rsidRPr="00C94F58">
                  <w:rPr>
                    <w:rFonts w:ascii="Calibri" w:eastAsia="Calibri" w:hAnsi="Calibri" w:cs="Calibri"/>
                    <w:i/>
                    <w:color w:val="FF0000"/>
                    <w:sz w:val="18"/>
                    <w:szCs w:val="18"/>
                    <w:lang w:val="es-CL" w:eastAsia="en-US"/>
                  </w:rPr>
                  <w:t>Haga clic aquí para escribir texto.</w:t>
                </w:r>
              </w:sdtContent>
            </w:sdt>
          </w:p>
        </w:tc>
      </w:tr>
      <w:tr w:rsidR="00F24CB4" w14:paraId="3BF2E301"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64FDD9E" w14:textId="690B3DE1"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15-</w:t>
            </w:r>
            <w:r w:rsidRPr="00640B8A">
              <w:rPr>
                <w:rFonts w:ascii="Calibri" w:eastAsia="Calibri" w:hAnsi="Calibri" w:cs="Calibri"/>
                <w:b/>
                <w:i/>
                <w:color w:val="262626"/>
                <w:sz w:val="22"/>
                <w:szCs w:val="20"/>
                <w:lang w:val="es-CL" w:eastAsia="en-US"/>
              </w:rPr>
              <w:t xml:space="preserve"> </w:t>
            </w:r>
            <w:r>
              <w:rPr>
                <w:rFonts w:ascii="Calibri" w:eastAsia="Calibri" w:hAnsi="Calibri" w:cs="Calibri"/>
                <w:b/>
                <w:i/>
                <w:color w:val="262626"/>
                <w:sz w:val="22"/>
                <w:szCs w:val="20"/>
                <w:lang w:val="es-CL" w:eastAsia="en-US"/>
              </w:rPr>
              <w:t xml:space="preserve">Alcance y </w:t>
            </w:r>
            <w:r w:rsidR="009B0DDD">
              <w:rPr>
                <w:rFonts w:ascii="Calibri" w:eastAsia="Calibri" w:hAnsi="Calibri" w:cs="Calibri"/>
                <w:b/>
                <w:i/>
                <w:color w:val="262626"/>
                <w:sz w:val="22"/>
                <w:szCs w:val="20"/>
                <w:lang w:val="es-CL" w:eastAsia="en-US"/>
              </w:rPr>
              <w:t>p</w:t>
            </w:r>
            <w:r w:rsidRPr="00640B8A">
              <w:rPr>
                <w:rFonts w:ascii="Calibri" w:eastAsia="Calibri" w:hAnsi="Calibri" w:cs="Calibri"/>
                <w:b/>
                <w:i/>
                <w:color w:val="262626"/>
                <w:sz w:val="22"/>
                <w:szCs w:val="20"/>
                <w:lang w:val="es-CL" w:eastAsia="en-US"/>
              </w:rPr>
              <w:t xml:space="preserve">úblico </w:t>
            </w:r>
            <w:r w:rsidR="009B0DDD">
              <w:rPr>
                <w:rFonts w:ascii="Calibri" w:eastAsia="Calibri" w:hAnsi="Calibri" w:cs="Calibri"/>
                <w:b/>
                <w:i/>
                <w:color w:val="262626"/>
                <w:sz w:val="22"/>
                <w:szCs w:val="20"/>
                <w:lang w:val="es-CL" w:eastAsia="en-US"/>
              </w:rPr>
              <w:t>o</w:t>
            </w:r>
            <w:r w:rsidRPr="00640B8A">
              <w:rPr>
                <w:rFonts w:ascii="Calibri" w:eastAsia="Calibri" w:hAnsi="Calibri" w:cs="Calibri"/>
                <w:b/>
                <w:i/>
                <w:color w:val="262626"/>
                <w:sz w:val="22"/>
                <w:szCs w:val="20"/>
                <w:lang w:val="es-CL" w:eastAsia="en-US"/>
              </w:rPr>
              <w:t>bjetivo</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0F5ACCD" w14:textId="632C3E1C" w:rsidR="00F24CB4" w:rsidRDefault="00E823C2" w:rsidP="00700A73">
            <w:pPr>
              <w:spacing w:after="160" w:line="256" w:lineRule="auto"/>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49933083"/>
                <w:placeholder>
                  <w:docPart w:val="9C5999A97543439FB7F07F503290A8CB"/>
                </w:placeholder>
                <w:showingPlcHdr/>
                <w:text/>
              </w:sdtPr>
              <w:sdtEndPr/>
              <w:sdtContent>
                <w:r w:rsidR="00F24CB4" w:rsidRPr="00C94F58">
                  <w:rPr>
                    <w:rFonts w:ascii="Calibri" w:eastAsia="Calibri" w:hAnsi="Calibri" w:cs="Calibri"/>
                    <w:i/>
                    <w:color w:val="595959"/>
                    <w:sz w:val="18"/>
                    <w:szCs w:val="18"/>
                    <w:lang w:val="es-CL" w:eastAsia="en-US"/>
                  </w:rPr>
                  <w:t xml:space="preserve">Indique </w:t>
                </w:r>
                <w:r w:rsidR="00F24CB4">
                  <w:rPr>
                    <w:rFonts w:ascii="Calibri" w:eastAsia="Calibri" w:hAnsi="Calibri" w:cs="Calibri"/>
                    <w:i/>
                    <w:color w:val="595959"/>
                    <w:sz w:val="18"/>
                    <w:szCs w:val="18"/>
                    <w:lang w:val="es-CL" w:eastAsia="en-US"/>
                  </w:rPr>
                  <w:t>la unidad territorial</w:t>
                </w:r>
                <w:r w:rsidR="00F24CB4" w:rsidRPr="00C94F58">
                  <w:rPr>
                    <w:rFonts w:ascii="Calibri" w:eastAsia="Calibri" w:hAnsi="Calibri" w:cs="Calibri"/>
                    <w:i/>
                    <w:color w:val="595959"/>
                    <w:sz w:val="18"/>
                    <w:szCs w:val="18"/>
                    <w:lang w:val="es-CL" w:eastAsia="en-US"/>
                  </w:rPr>
                  <w:t xml:space="preserve"> beneficiada</w:t>
                </w:r>
                <w:r w:rsidR="00F24CB4">
                  <w:rPr>
                    <w:rFonts w:ascii="Calibri" w:eastAsia="Calibri" w:hAnsi="Calibri" w:cs="Calibri"/>
                    <w:i/>
                    <w:color w:val="595959"/>
                    <w:sz w:val="18"/>
                    <w:szCs w:val="18"/>
                    <w:lang w:val="es-CL" w:eastAsia="en-US"/>
                  </w:rPr>
                  <w:t xml:space="preserve"> con la AE</w:t>
                </w:r>
                <w:r w:rsidR="00F24CB4" w:rsidRPr="00C94F58">
                  <w:rPr>
                    <w:rFonts w:ascii="Calibri" w:eastAsia="Calibri" w:hAnsi="Calibri" w:cs="Calibri"/>
                    <w:i/>
                    <w:color w:val="595959"/>
                    <w:sz w:val="18"/>
                    <w:szCs w:val="18"/>
                    <w:lang w:val="es-CL" w:eastAsia="en-US"/>
                  </w:rPr>
                  <w:t xml:space="preserve">. Ej: comuna/s, barrio/s, unidad vecinal, </w:t>
                </w:r>
                <w:r w:rsidR="00F24CB4">
                  <w:rPr>
                    <w:rFonts w:ascii="Calibri" w:eastAsia="Calibri" w:hAnsi="Calibri" w:cs="Calibri"/>
                    <w:i/>
                    <w:color w:val="595959"/>
                    <w:sz w:val="18"/>
                    <w:szCs w:val="18"/>
                    <w:lang w:val="es-CL" w:eastAsia="en-US"/>
                  </w:rPr>
                  <w:t xml:space="preserve">sector rural, </w:t>
                </w:r>
                <w:r w:rsidR="00F24CB4" w:rsidRPr="00C94F58">
                  <w:rPr>
                    <w:rFonts w:ascii="Calibri" w:eastAsia="Calibri" w:hAnsi="Calibri" w:cs="Calibri"/>
                    <w:i/>
                    <w:color w:val="595959"/>
                    <w:sz w:val="18"/>
                    <w:szCs w:val="18"/>
                    <w:lang w:val="es-CL" w:eastAsia="en-US"/>
                  </w:rPr>
                  <w:t>provincia, regi</w:t>
                </w:r>
                <w:r w:rsidR="00F24CB4">
                  <w:rPr>
                    <w:rFonts w:ascii="Calibri" w:eastAsia="Calibri" w:hAnsi="Calibri" w:cs="Calibri"/>
                    <w:i/>
                    <w:color w:val="595959"/>
                    <w:sz w:val="18"/>
                    <w:szCs w:val="18"/>
                    <w:lang w:val="es-CL" w:eastAsia="en-US"/>
                  </w:rPr>
                  <w:t>ón</w:t>
                </w:r>
                <w:r w:rsidR="00F24CB4" w:rsidRPr="00C94F58">
                  <w:rPr>
                    <w:rFonts w:ascii="Calibri" w:eastAsia="Calibri" w:hAnsi="Calibri" w:cs="Calibri"/>
                    <w:i/>
                    <w:color w:val="595959"/>
                    <w:sz w:val="18"/>
                    <w:szCs w:val="18"/>
                    <w:lang w:val="es-CL" w:eastAsia="en-US"/>
                  </w:rPr>
                  <w:t xml:space="preserve">, etc. Adicionalmente </w:t>
                </w:r>
                <w:r w:rsidR="00F24CB4">
                  <w:rPr>
                    <w:rFonts w:ascii="Calibri" w:eastAsia="Calibri" w:hAnsi="Calibri" w:cs="Calibri"/>
                    <w:i/>
                    <w:color w:val="595959"/>
                    <w:sz w:val="18"/>
                    <w:szCs w:val="18"/>
                    <w:lang w:val="es-CL" w:eastAsia="en-US"/>
                  </w:rPr>
                  <w:t>indicar el</w:t>
                </w:r>
                <w:r w:rsidR="00F24CB4" w:rsidRPr="00C94F58">
                  <w:rPr>
                    <w:rFonts w:ascii="Calibri" w:eastAsia="Calibri" w:hAnsi="Calibri" w:cs="Calibri"/>
                    <w:i/>
                    <w:color w:val="595959"/>
                    <w:sz w:val="18"/>
                    <w:szCs w:val="18"/>
                    <w:lang w:val="es-CL" w:eastAsia="en-US"/>
                  </w:rPr>
                  <w:t xml:space="preserve"> público objetivo a</w:t>
                </w:r>
                <w:r w:rsidR="00F24CB4">
                  <w:rPr>
                    <w:rFonts w:ascii="Calibri" w:eastAsia="Calibri" w:hAnsi="Calibri" w:cs="Calibri"/>
                    <w:i/>
                    <w:color w:val="595959"/>
                    <w:sz w:val="18"/>
                    <w:szCs w:val="18"/>
                    <w:lang w:val="es-CL" w:eastAsia="en-US"/>
                  </w:rPr>
                  <w:t>l</w:t>
                </w:r>
                <w:r w:rsidR="00F24CB4" w:rsidRPr="00C94F58">
                  <w:rPr>
                    <w:rFonts w:ascii="Calibri" w:eastAsia="Calibri" w:hAnsi="Calibri" w:cs="Calibri"/>
                    <w:i/>
                    <w:color w:val="595959"/>
                    <w:sz w:val="18"/>
                    <w:szCs w:val="18"/>
                    <w:lang w:val="es-CL" w:eastAsia="en-US"/>
                  </w:rPr>
                  <w:t xml:space="preserve"> que apunta la acción. </w:t>
                </w:r>
                <w:r w:rsidR="00F24CB4" w:rsidRPr="00C94F58">
                  <w:rPr>
                    <w:rFonts w:ascii="Calibri" w:eastAsia="Calibri" w:hAnsi="Calibri" w:cs="Calibri"/>
                    <w:i/>
                    <w:color w:val="FF0000"/>
                    <w:sz w:val="18"/>
                    <w:szCs w:val="18"/>
                    <w:lang w:val="es-CL" w:eastAsia="en-US"/>
                  </w:rPr>
                  <w:t>Haga clic aquí para escribir texto.</w:t>
                </w:r>
              </w:sdtContent>
            </w:sdt>
          </w:p>
        </w:tc>
      </w:tr>
      <w:tr w:rsidR="00F24CB4" w14:paraId="5761CA9A" w14:textId="77777777" w:rsidTr="00700A73">
        <w:tc>
          <w:tcPr>
            <w:tcW w:w="2552" w:type="dxa"/>
            <w:vMerge w:val="restart"/>
            <w:tcBorders>
              <w:top w:val="single" w:sz="4" w:space="0" w:color="4F81BD" w:themeColor="accent1"/>
              <w:left w:val="single" w:sz="4" w:space="0" w:color="4F81BD" w:themeColor="accent1"/>
              <w:right w:val="single" w:sz="4" w:space="0" w:color="4F81BD" w:themeColor="accent1"/>
            </w:tcBorders>
            <w:vAlign w:val="center"/>
          </w:tcPr>
          <w:p w14:paraId="6FFB6F7B" w14:textId="5A9476A4"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16-</w:t>
            </w:r>
            <w:r w:rsidRPr="00640B8A">
              <w:rPr>
                <w:rFonts w:ascii="Calibri" w:eastAsia="Calibri" w:hAnsi="Calibri" w:cs="Calibri"/>
                <w:b/>
                <w:i/>
                <w:color w:val="262626"/>
                <w:sz w:val="22"/>
                <w:szCs w:val="20"/>
                <w:lang w:val="es-CL" w:eastAsia="en-US"/>
              </w:rPr>
              <w:t xml:space="preserve"> Plazo y </w:t>
            </w:r>
            <w:r w:rsidR="009B0DDD">
              <w:rPr>
                <w:rFonts w:ascii="Calibri" w:eastAsia="Calibri" w:hAnsi="Calibri" w:cs="Calibri"/>
                <w:b/>
                <w:i/>
                <w:color w:val="262626"/>
                <w:sz w:val="22"/>
                <w:szCs w:val="20"/>
                <w:lang w:val="es-CL" w:eastAsia="en-US"/>
              </w:rPr>
              <w:t>t</w:t>
            </w:r>
            <w:r w:rsidRPr="00640B8A">
              <w:rPr>
                <w:rFonts w:ascii="Calibri" w:eastAsia="Calibri" w:hAnsi="Calibri" w:cs="Calibri"/>
                <w:b/>
                <w:i/>
                <w:color w:val="262626"/>
                <w:sz w:val="22"/>
                <w:szCs w:val="20"/>
                <w:lang w:val="es-CL" w:eastAsia="en-US"/>
              </w:rPr>
              <w:t>emporalidad</w:t>
            </w:r>
          </w:p>
        </w:tc>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BF0C4E3" w14:textId="77777777" w:rsidR="00F24CB4" w:rsidRDefault="00F24CB4" w:rsidP="00700A73">
            <w:pPr>
              <w:spacing w:after="160" w:line="256" w:lineRule="auto"/>
              <w:rPr>
                <w:rFonts w:ascii="Calibri" w:eastAsia="Calibri" w:hAnsi="Calibri" w:cs="Calibri"/>
                <w:color w:val="595959"/>
                <w:sz w:val="22"/>
                <w:szCs w:val="22"/>
                <w:lang w:val="es-CL" w:eastAsia="en-US"/>
              </w:rPr>
            </w:pPr>
            <w:r>
              <w:rPr>
                <w:rFonts w:ascii="Calibri" w:eastAsia="Calibri" w:hAnsi="Calibri" w:cs="Calibri"/>
                <w:i/>
                <w:color w:val="595959"/>
                <w:sz w:val="18"/>
                <w:szCs w:val="22"/>
                <w:lang w:val="es-CL" w:eastAsia="en-US"/>
              </w:rPr>
              <w:t>Fecha de Inicio:</w:t>
            </w:r>
          </w:p>
        </w:tc>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EBDEE09" w14:textId="77777777" w:rsidR="00F24CB4" w:rsidRDefault="00E823C2" w:rsidP="00700A73">
            <w:pPr>
              <w:spacing w:after="160" w:line="256" w:lineRule="auto"/>
              <w:rPr>
                <w:rFonts w:ascii="Calibri" w:eastAsia="Calibri" w:hAnsi="Calibri" w:cs="Calibri"/>
                <w:color w:val="595959"/>
                <w:sz w:val="22"/>
                <w:szCs w:val="22"/>
                <w:lang w:val="es-CL" w:eastAsia="en-US"/>
              </w:rPr>
            </w:pPr>
            <w:sdt>
              <w:sdtPr>
                <w:rPr>
                  <w:rFonts w:ascii="Calibri" w:eastAsia="Calibri" w:hAnsi="Calibri" w:cs="Calibri"/>
                  <w:i/>
                  <w:iCs/>
                  <w:color w:val="262626"/>
                  <w:sz w:val="18"/>
                  <w:szCs w:val="18"/>
                  <w:lang w:val="es-CL" w:eastAsia="es-CL"/>
                </w:rPr>
                <w:id w:val="-1582059078"/>
                <w:placeholder>
                  <w:docPart w:val="BAB77B52A038405AB8C0806C9E5409E2"/>
                </w:placeholder>
                <w:showingPlcHdr/>
                <w:date>
                  <w:dateFormat w:val="dd' de 'MMMM' de 'yyyy"/>
                  <w:lid w:val="es-CL"/>
                  <w:storeMappedDataAs w:val="dateTime"/>
                  <w:calendar w:val="gregorian"/>
                </w:date>
              </w:sdtPr>
              <w:sdtEndPr/>
              <w:sdtContent>
                <w:r w:rsidR="00F24CB4" w:rsidRPr="00C94F58">
                  <w:rPr>
                    <w:rFonts w:ascii="Calibri" w:eastAsia="Calibri" w:hAnsi="Calibri" w:cs="Calibri"/>
                    <w:i/>
                    <w:color w:val="FF0000"/>
                    <w:sz w:val="18"/>
                    <w:szCs w:val="18"/>
                    <w:lang w:val="es-CL" w:eastAsia="en-US"/>
                  </w:rPr>
                  <w:t>Seleccione Fecha de Inicio</w:t>
                </w:r>
              </w:sdtContent>
            </w:sdt>
          </w:p>
        </w:tc>
      </w:tr>
      <w:tr w:rsidR="00F24CB4" w14:paraId="2D0A50E8" w14:textId="77777777" w:rsidTr="00700A73">
        <w:tc>
          <w:tcPr>
            <w:tcW w:w="2552" w:type="dxa"/>
            <w:vMerge/>
            <w:tcBorders>
              <w:top w:val="single" w:sz="4" w:space="0" w:color="4F81BD" w:themeColor="accent1"/>
              <w:left w:val="single" w:sz="4" w:space="0" w:color="4F81BD" w:themeColor="accent1"/>
              <w:right w:val="single" w:sz="4" w:space="0" w:color="4F81BD" w:themeColor="accent1"/>
            </w:tcBorders>
            <w:vAlign w:val="center"/>
          </w:tcPr>
          <w:p w14:paraId="5DA64F2F"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038A4BA" w14:textId="77777777" w:rsidR="00F24CB4" w:rsidRDefault="00F24CB4" w:rsidP="00700A73">
            <w:pPr>
              <w:spacing w:after="160" w:line="256" w:lineRule="auto"/>
              <w:rPr>
                <w:rFonts w:ascii="Calibri" w:eastAsia="Calibri" w:hAnsi="Calibri" w:cs="Calibri"/>
                <w:color w:val="595959"/>
                <w:sz w:val="22"/>
                <w:szCs w:val="22"/>
                <w:lang w:val="es-CL" w:eastAsia="en-US"/>
              </w:rPr>
            </w:pPr>
            <w:r>
              <w:rPr>
                <w:rFonts w:ascii="Calibri" w:eastAsia="Calibri" w:hAnsi="Calibri" w:cs="Calibri"/>
                <w:i/>
                <w:color w:val="595959"/>
                <w:sz w:val="18"/>
                <w:szCs w:val="22"/>
                <w:lang w:val="es-CL" w:eastAsia="en-US"/>
              </w:rPr>
              <w:t>Fecha de Término:</w:t>
            </w:r>
          </w:p>
        </w:tc>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sdt>
            <w:sdtPr>
              <w:rPr>
                <w:rFonts w:ascii="Calibri" w:eastAsia="Calibri" w:hAnsi="Calibri" w:cs="Calibri"/>
                <w:sz w:val="22"/>
                <w:szCs w:val="22"/>
                <w:lang w:val="es-CL" w:eastAsia="en-US"/>
              </w:rPr>
              <w:id w:val="-1776944762"/>
              <w:placeholder>
                <w:docPart w:val="2C724BFB53634485A20748BDBDB542A5"/>
              </w:placeholder>
              <w:showingPlcHdr/>
              <w:date>
                <w:dateFormat w:val="dd' de 'MMMM' de 'yyyy"/>
                <w:lid w:val="es-CL"/>
                <w:storeMappedDataAs w:val="dateTime"/>
                <w:calendar w:val="gregorian"/>
              </w:date>
            </w:sdtPr>
            <w:sdtEndPr/>
            <w:sdtContent>
              <w:p w14:paraId="28144791" w14:textId="77777777" w:rsidR="00F24CB4" w:rsidRPr="00640B8A" w:rsidRDefault="00F24CB4" w:rsidP="00700A73">
                <w:pPr>
                  <w:spacing w:line="276" w:lineRule="auto"/>
                  <w:rPr>
                    <w:rFonts w:ascii="Calibri" w:eastAsia="Calibri" w:hAnsi="Calibri" w:cs="Calibri"/>
                    <w:sz w:val="22"/>
                    <w:szCs w:val="22"/>
                    <w:lang w:val="es-CL" w:eastAsia="en-US"/>
                  </w:rPr>
                </w:pPr>
                <w:r w:rsidRPr="00C94F58">
                  <w:rPr>
                    <w:rFonts w:ascii="Calibri" w:eastAsia="Calibri" w:hAnsi="Calibri" w:cs="Calibri"/>
                    <w:i/>
                    <w:color w:val="FF0000"/>
                    <w:sz w:val="18"/>
                    <w:szCs w:val="18"/>
                    <w:lang w:val="es-CL" w:eastAsia="en-US"/>
                  </w:rPr>
                  <w:t>Seleccione Fecha de Término</w:t>
                </w:r>
              </w:p>
            </w:sdtContent>
          </w:sdt>
        </w:tc>
      </w:tr>
      <w:tr w:rsidR="00F24CB4" w14:paraId="183C1841" w14:textId="77777777" w:rsidTr="00700A73">
        <w:tc>
          <w:tcPr>
            <w:tcW w:w="2552" w:type="dxa"/>
            <w:vMerge/>
            <w:tcBorders>
              <w:left w:val="single" w:sz="4" w:space="0" w:color="4F81BD" w:themeColor="accent1"/>
              <w:bottom w:val="single" w:sz="4" w:space="0" w:color="4F81BD" w:themeColor="accent1"/>
              <w:right w:val="single" w:sz="4" w:space="0" w:color="4F81BD" w:themeColor="accent1"/>
            </w:tcBorders>
          </w:tcPr>
          <w:p w14:paraId="7FCE95D7"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tc>
          <w:tcPr>
            <w:tcW w:w="26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35756D6" w14:textId="77777777" w:rsidR="00F24CB4" w:rsidRPr="009A0AC6" w:rsidRDefault="00F24CB4" w:rsidP="00700A73">
            <w:pPr>
              <w:spacing w:line="276" w:lineRule="auto"/>
              <w:rPr>
                <w:rFonts w:ascii="Calibri" w:eastAsia="Calibri" w:hAnsi="Calibri" w:cs="Calibri"/>
                <w:color w:val="595959"/>
                <w:sz w:val="18"/>
                <w:szCs w:val="22"/>
                <w:lang w:val="es-CL" w:eastAsia="en-US"/>
              </w:rPr>
            </w:pPr>
            <w:r>
              <w:rPr>
                <w:rFonts w:ascii="Calibri" w:eastAsia="Calibri" w:hAnsi="Calibri" w:cs="Calibri"/>
                <w:color w:val="595959"/>
                <w:sz w:val="18"/>
                <w:szCs w:val="22"/>
                <w:lang w:val="es-CL" w:eastAsia="en-US"/>
              </w:rPr>
              <w:t>T</w:t>
            </w:r>
            <w:r w:rsidRPr="00C94F58">
              <w:rPr>
                <w:rFonts w:ascii="Calibri" w:eastAsia="Calibri" w:hAnsi="Calibri" w:cs="Calibri"/>
                <w:color w:val="595959"/>
                <w:sz w:val="18"/>
                <w:szCs w:val="22"/>
                <w:lang w:val="es-CL" w:eastAsia="en-US"/>
              </w:rPr>
              <w:t>emporalidad de la acción estratégica:</w:t>
            </w:r>
          </w:p>
        </w:tc>
        <w:sdt>
          <w:sdtPr>
            <w:rPr>
              <w:rStyle w:val="Estilo1"/>
              <w:rFonts w:eastAsia="Calibri"/>
            </w:rPr>
            <w:id w:val="-1392567118"/>
            <w:placeholder>
              <w:docPart w:val="128535EFE7C542B5922011E6A6522187"/>
            </w:placeholder>
            <w:showingPlcHdr/>
            <w:dropDownList>
              <w:listItem w:displayText="Seleccione una respuesta" w:value="Seleccione una respuesta"/>
              <w:listItem w:displayText="AE de Corto Plazo (1 a 2 años)" w:value="AE de Corto Plazo (1 a 2 años)"/>
              <w:listItem w:displayText="AE de Mediano Plazo (3 a 4 años)" w:value="AE de Mediano Plazo (3 a 4 años)"/>
              <w:listItem w:displayText="AE de Largo Plazo (5 o más años)" w:value="AE de Largo Plazo (5 o más años)"/>
            </w:dropDownList>
          </w:sdtPr>
          <w:sdtEndPr>
            <w:rPr>
              <w:rStyle w:val="Fuentedeprrafopredeter"/>
              <w:rFonts w:ascii="Times New Roman" w:hAnsi="Times New Roman" w:cs="Calibri"/>
              <w:b/>
              <w:color w:val="262626"/>
              <w:sz w:val="24"/>
              <w:szCs w:val="20"/>
              <w:lang w:val="es-CL" w:eastAsia="en-US"/>
            </w:rPr>
          </w:sdtEndPr>
          <w:sdtContent>
            <w:tc>
              <w:tcPr>
                <w:tcW w:w="538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8AB21CA" w14:textId="77777777" w:rsidR="00F24CB4" w:rsidRPr="00640B8A" w:rsidRDefault="00F24CB4" w:rsidP="00700A73">
                <w:pPr>
                  <w:spacing w:line="276" w:lineRule="auto"/>
                  <w:rPr>
                    <w:rFonts w:ascii="Calibri" w:eastAsia="Calibri" w:hAnsi="Calibri" w:cs="Calibri"/>
                    <w:sz w:val="22"/>
                    <w:szCs w:val="22"/>
                    <w:lang w:val="es-CL" w:eastAsia="en-US"/>
                  </w:rPr>
                </w:pP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tc>
          </w:sdtContent>
        </w:sdt>
      </w:tr>
      <w:tr w:rsidR="00F24CB4" w14:paraId="0594B5F8"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47B2F3B"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17-Responsable(s)</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sdt>
            <w:sdtPr>
              <w:rPr>
                <w:rFonts w:ascii="Calibri" w:eastAsia="Calibri" w:hAnsi="Calibri" w:cs="Calibri"/>
                <w:sz w:val="22"/>
                <w:szCs w:val="22"/>
                <w:lang w:val="es-CL" w:eastAsia="en-US"/>
              </w:rPr>
              <w:id w:val="191032400"/>
              <w:placeholder>
                <w:docPart w:val="BDC5209D31D04E90B81EDCCF5D7B03EE"/>
              </w:placeholder>
              <w:showingPlcHdr/>
            </w:sdtPr>
            <w:sdtEndPr/>
            <w:sdtContent>
              <w:p w14:paraId="14CFDE6D" w14:textId="7157109E" w:rsidR="00F24CB4" w:rsidRDefault="00F24CB4" w:rsidP="00700A73">
                <w:pPr>
                  <w:jc w:val="both"/>
                  <w:rPr>
                    <w:rFonts w:ascii="Calibri" w:eastAsia="Calibri" w:hAnsi="Calibri" w:cs="Calibri"/>
                    <w:sz w:val="22"/>
                    <w:szCs w:val="22"/>
                    <w:lang w:val="es-CL" w:eastAsia="en-US"/>
                  </w:rPr>
                </w:pPr>
                <w:r w:rsidRPr="00C94F58">
                  <w:rPr>
                    <w:rFonts w:ascii="Calibri" w:eastAsia="Calibri" w:hAnsi="Calibri" w:cs="Calibri"/>
                    <w:i/>
                    <w:color w:val="595959"/>
                    <w:sz w:val="18"/>
                    <w:szCs w:val="18"/>
                    <w:lang w:val="es-CL" w:eastAsia="en-US"/>
                  </w:rPr>
                  <w:t>[</w:t>
                </w:r>
                <w:r w:rsidRPr="00C94F58">
                  <w:rPr>
                    <w:rFonts w:ascii="Calibri" w:eastAsia="Calibri" w:hAnsi="Calibri" w:cs="Calibri"/>
                    <w:color w:val="595959"/>
                    <w:sz w:val="18"/>
                    <w:szCs w:val="18"/>
                  </w:rPr>
                  <w:t xml:space="preserve">Indique los </w:t>
                </w:r>
                <w:r w:rsidRPr="00C94F58">
                  <w:rPr>
                    <w:rFonts w:ascii="Calibri" w:eastAsia="Calibri" w:hAnsi="Calibri" w:cs="Calibri"/>
                    <w:b/>
                    <w:color w:val="595959"/>
                    <w:sz w:val="18"/>
                    <w:szCs w:val="18"/>
                  </w:rPr>
                  <w:t>responsables</w:t>
                </w:r>
                <w:r w:rsidRPr="00C94F58">
                  <w:rPr>
                    <w:rFonts w:ascii="Calibri" w:eastAsia="Calibri" w:hAnsi="Calibri" w:cs="Calibri"/>
                    <w:color w:val="595959"/>
                    <w:sz w:val="18"/>
                    <w:szCs w:val="18"/>
                  </w:rPr>
                  <w:t xml:space="preserve"> para la concreción de la Acción. </w:t>
                </w:r>
                <w:r w:rsidRPr="00C94F58">
                  <w:rPr>
                    <w:rFonts w:ascii="Calibri" w:eastAsia="Calibri" w:hAnsi="Calibri" w:cs="Calibri"/>
                    <w:i/>
                    <w:color w:val="595959"/>
                    <w:sz w:val="18"/>
                    <w:szCs w:val="18"/>
                  </w:rPr>
                  <w:t>Considere detallar responsable(s) indicando: Tipo de Organismo/Institución (Público/Privado); Nombre de Organismo/Institución responsable, Área de dependencia del Organismo/Institución (Departamento, Oficina, Unidad, Sección, Etc.)</w:t>
                </w:r>
                <w:r>
                  <w:rPr>
                    <w:rFonts w:ascii="Calibri" w:eastAsia="Calibri" w:hAnsi="Calibri" w:cs="Calibri"/>
                    <w:i/>
                    <w:color w:val="595959"/>
                    <w:sz w:val="18"/>
                    <w:szCs w:val="18"/>
                  </w:rPr>
                  <w:t>; Cargo</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Haga clic aquí para escribir texto.</w:t>
                </w:r>
              </w:p>
            </w:sdtContent>
          </w:sdt>
        </w:tc>
      </w:tr>
      <w:tr w:rsidR="00F24CB4" w14:paraId="7AF1519F" w14:textId="77777777" w:rsidTr="00700A73">
        <w:tc>
          <w:tcPr>
            <w:tcW w:w="2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515B1AD" w14:textId="77777777"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18-Colaboradores(s)</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sdt>
            <w:sdtPr>
              <w:rPr>
                <w:rFonts w:ascii="Calibri" w:eastAsia="Calibri" w:hAnsi="Calibri"/>
                <w:i/>
                <w:color w:val="595959"/>
                <w:sz w:val="18"/>
                <w:szCs w:val="18"/>
                <w:lang w:val="es-CL" w:eastAsia="en-US"/>
              </w:rPr>
              <w:id w:val="663905931"/>
              <w:placeholder>
                <w:docPart w:val="7259C28CE2E24D258A6EC2711348AD78"/>
              </w:placeholder>
              <w:showingPlcHdr/>
            </w:sdtPr>
            <w:sdtEndPr/>
            <w:sdtContent>
              <w:p w14:paraId="1C4E17BC" w14:textId="77777777" w:rsidR="00F24CB4" w:rsidRPr="009A0AC6" w:rsidRDefault="00F24CB4" w:rsidP="00700A73">
                <w:pPr>
                  <w:jc w:val="both"/>
                  <w:rPr>
                    <w:rFonts w:ascii="Calibri" w:eastAsia="Calibri" w:hAnsi="Calibri"/>
                    <w:i/>
                    <w:color w:val="595959"/>
                    <w:sz w:val="18"/>
                    <w:szCs w:val="18"/>
                    <w:lang w:val="es-CL" w:eastAsia="en-US"/>
                  </w:rPr>
                </w:pPr>
                <w:r w:rsidRPr="00C94F58">
                  <w:rPr>
                    <w:rFonts w:ascii="Calibri" w:eastAsia="Calibri" w:hAnsi="Calibri" w:cs="Calibri"/>
                    <w:i/>
                    <w:color w:val="595959"/>
                    <w:sz w:val="18"/>
                    <w:szCs w:val="18"/>
                    <w:lang w:val="es-CL" w:eastAsia="en-US"/>
                  </w:rPr>
                  <w:t> [</w:t>
                </w:r>
                <w:r w:rsidRPr="00C94F58">
                  <w:rPr>
                    <w:rFonts w:ascii="Calibri" w:eastAsia="Calibri" w:hAnsi="Calibri" w:cs="Calibri"/>
                    <w:color w:val="595959"/>
                    <w:sz w:val="18"/>
                    <w:szCs w:val="18"/>
                  </w:rPr>
                  <w:t xml:space="preserve">Indique los </w:t>
                </w:r>
                <w:r w:rsidRPr="00C94F58">
                  <w:rPr>
                    <w:rFonts w:ascii="Calibri" w:eastAsia="Calibri" w:hAnsi="Calibri" w:cs="Calibri"/>
                    <w:b/>
                    <w:color w:val="595959"/>
                    <w:sz w:val="18"/>
                    <w:szCs w:val="18"/>
                  </w:rPr>
                  <w:t>colaboradores</w:t>
                </w:r>
                <w:r w:rsidRPr="00C94F58">
                  <w:rPr>
                    <w:rFonts w:ascii="Calibri" w:eastAsia="Calibri" w:hAnsi="Calibri" w:cs="Calibri"/>
                    <w:color w:val="595959"/>
                    <w:sz w:val="18"/>
                    <w:szCs w:val="18"/>
                  </w:rPr>
                  <w:t xml:space="preserve"> para el logro de la Acción. </w:t>
                </w:r>
                <w:r w:rsidRPr="00C94F58">
                  <w:rPr>
                    <w:rFonts w:ascii="Calibri" w:eastAsia="Calibri" w:hAnsi="Calibri" w:cs="Calibri"/>
                    <w:i/>
                    <w:color w:val="595959"/>
                    <w:sz w:val="18"/>
                    <w:szCs w:val="18"/>
                  </w:rPr>
                  <w:t>Considere detallar colaborador (es) indicando: Nivel de representación; Tipo de Organismo/Institución (Público/Privado); Nombre de Organismo/Institución responsable, Área de dependencia del Organismo/Institución, Departamento, Oficina, Unidad, Sección, Etc.</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Haga clic aquí para escribir texto.</w:t>
                </w:r>
              </w:p>
            </w:sdtContent>
          </w:sdt>
        </w:tc>
      </w:tr>
      <w:tr w:rsidR="00F24CB4" w14:paraId="285A6C10" w14:textId="77777777" w:rsidTr="00700A73">
        <w:tc>
          <w:tcPr>
            <w:tcW w:w="2552" w:type="dxa"/>
            <w:vMerge w:val="restart"/>
            <w:tcBorders>
              <w:top w:val="single" w:sz="4" w:space="0" w:color="4F81BD" w:themeColor="accent1"/>
              <w:left w:val="single" w:sz="4" w:space="0" w:color="4F81BD" w:themeColor="accent1"/>
              <w:right w:val="single" w:sz="4" w:space="0" w:color="4F81BD" w:themeColor="accent1"/>
            </w:tcBorders>
          </w:tcPr>
          <w:p w14:paraId="16D54829" w14:textId="459D9DEE" w:rsidR="00F24CB4" w:rsidRDefault="00F24CB4" w:rsidP="00700A73">
            <w:pPr>
              <w:spacing w:after="160" w:line="256" w:lineRule="auto"/>
              <w:rPr>
                <w:rFonts w:ascii="Calibri" w:eastAsia="Calibri" w:hAnsi="Calibri" w:cs="Calibri"/>
                <w:b/>
                <w:i/>
                <w:color w:val="262626"/>
                <w:sz w:val="22"/>
                <w:szCs w:val="20"/>
                <w:lang w:val="es-CL" w:eastAsia="en-US"/>
              </w:rPr>
            </w:pPr>
            <w:r>
              <w:rPr>
                <w:rFonts w:ascii="Calibri" w:eastAsia="Calibri" w:hAnsi="Calibri" w:cs="Calibri"/>
                <w:b/>
                <w:i/>
                <w:color w:val="262626"/>
                <w:sz w:val="22"/>
                <w:szCs w:val="20"/>
                <w:lang w:val="es-CL" w:eastAsia="en-US"/>
              </w:rPr>
              <w:t xml:space="preserve">19-Fuentes de </w:t>
            </w:r>
            <w:r w:rsidR="009B0DDD">
              <w:rPr>
                <w:rFonts w:ascii="Calibri" w:eastAsia="Calibri" w:hAnsi="Calibri" w:cs="Calibri"/>
                <w:b/>
                <w:i/>
                <w:color w:val="262626"/>
                <w:sz w:val="22"/>
                <w:szCs w:val="20"/>
                <w:lang w:val="es-CL" w:eastAsia="en-US"/>
              </w:rPr>
              <w:t>f</w:t>
            </w:r>
            <w:r>
              <w:rPr>
                <w:rFonts w:ascii="Calibri" w:eastAsia="Calibri" w:hAnsi="Calibri" w:cs="Calibri"/>
                <w:b/>
                <w:i/>
                <w:color w:val="262626"/>
                <w:sz w:val="22"/>
                <w:szCs w:val="20"/>
                <w:lang w:val="es-CL" w:eastAsia="en-US"/>
              </w:rPr>
              <w:t xml:space="preserve">inanciamiento y </w:t>
            </w:r>
            <w:r w:rsidR="009B0DDD">
              <w:rPr>
                <w:rFonts w:ascii="Calibri" w:eastAsia="Calibri" w:hAnsi="Calibri" w:cs="Calibri"/>
                <w:b/>
                <w:i/>
                <w:color w:val="262626"/>
                <w:sz w:val="22"/>
                <w:szCs w:val="20"/>
                <w:lang w:val="es-CL" w:eastAsia="en-US"/>
              </w:rPr>
              <w:t>m</w:t>
            </w:r>
            <w:r>
              <w:rPr>
                <w:rFonts w:ascii="Calibri" w:eastAsia="Calibri" w:hAnsi="Calibri" w:cs="Calibri"/>
                <w:b/>
                <w:i/>
                <w:color w:val="262626"/>
                <w:sz w:val="22"/>
                <w:szCs w:val="20"/>
                <w:lang w:val="es-CL" w:eastAsia="en-US"/>
              </w:rPr>
              <w:t xml:space="preserve">onto </w:t>
            </w:r>
            <w:r w:rsidR="009B0DDD">
              <w:rPr>
                <w:rFonts w:ascii="Calibri" w:eastAsia="Calibri" w:hAnsi="Calibri" w:cs="Calibri"/>
                <w:b/>
                <w:i/>
                <w:color w:val="262626"/>
                <w:sz w:val="22"/>
                <w:szCs w:val="20"/>
                <w:lang w:val="es-CL" w:eastAsia="en-US"/>
              </w:rPr>
              <w:t>e</w:t>
            </w:r>
            <w:r>
              <w:rPr>
                <w:rFonts w:ascii="Calibri" w:eastAsia="Calibri" w:hAnsi="Calibri" w:cs="Calibri"/>
                <w:b/>
                <w:i/>
                <w:color w:val="262626"/>
                <w:sz w:val="22"/>
                <w:szCs w:val="20"/>
                <w:lang w:val="es-CL" w:eastAsia="en-US"/>
              </w:rPr>
              <w:t>stimado ($)</w:t>
            </w: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3E0911" w14:textId="3735C3ED" w:rsidR="00F24CB4" w:rsidRDefault="00F24CB4" w:rsidP="00700A73">
            <w:pPr>
              <w:spacing w:line="276" w:lineRule="auto"/>
              <w:rPr>
                <w:rFonts w:ascii="Calibri" w:eastAsia="Calibri" w:hAnsi="Calibri" w:cs="Calibri"/>
                <w:color w:val="595959"/>
                <w:sz w:val="18"/>
                <w:szCs w:val="18"/>
                <w:lang w:val="es-CL" w:eastAsia="en-US"/>
              </w:rPr>
            </w:pPr>
            <w:r w:rsidRPr="00C94F58">
              <w:rPr>
                <w:rFonts w:ascii="Calibri" w:eastAsia="Calibri" w:hAnsi="Calibri" w:cs="Calibri"/>
                <w:color w:val="595959"/>
                <w:sz w:val="18"/>
                <w:szCs w:val="18"/>
                <w:lang w:val="es-CL" w:eastAsia="en-US"/>
              </w:rPr>
              <w:t xml:space="preserve">Indique el nivel de Financiamiento de la </w:t>
            </w:r>
            <w:r>
              <w:rPr>
                <w:rFonts w:ascii="Calibri" w:eastAsia="Calibri" w:hAnsi="Calibri" w:cs="Calibri"/>
                <w:color w:val="595959"/>
                <w:sz w:val="18"/>
                <w:szCs w:val="18"/>
                <w:lang w:val="es-CL" w:eastAsia="en-US"/>
              </w:rPr>
              <w:t>A</w:t>
            </w:r>
            <w:r w:rsidRPr="00C94F58">
              <w:rPr>
                <w:rFonts w:ascii="Calibri" w:eastAsia="Calibri" w:hAnsi="Calibri" w:cs="Calibri"/>
                <w:color w:val="595959"/>
                <w:sz w:val="18"/>
                <w:szCs w:val="18"/>
                <w:lang w:val="es-CL" w:eastAsia="en-US"/>
              </w:rPr>
              <w:t xml:space="preserve">cción </w:t>
            </w:r>
            <w:r>
              <w:rPr>
                <w:rFonts w:ascii="Calibri" w:eastAsia="Calibri" w:hAnsi="Calibri" w:cs="Calibri"/>
                <w:color w:val="595959"/>
                <w:sz w:val="18"/>
                <w:szCs w:val="18"/>
                <w:lang w:val="es-CL" w:eastAsia="en-US"/>
              </w:rPr>
              <w:t>E</w:t>
            </w:r>
            <w:r w:rsidRPr="00C94F58">
              <w:rPr>
                <w:rFonts w:ascii="Calibri" w:eastAsia="Calibri" w:hAnsi="Calibri" w:cs="Calibri"/>
                <w:color w:val="595959"/>
                <w:sz w:val="18"/>
                <w:szCs w:val="18"/>
                <w:lang w:val="es-CL" w:eastAsia="en-US"/>
              </w:rPr>
              <w:t>stratégica (puede marcar más de un nivel de financiamiento):</w:t>
            </w:r>
          </w:p>
          <w:p w14:paraId="59EE7F2E" w14:textId="77777777" w:rsidR="00F24CB4" w:rsidRPr="009A0AC6" w:rsidRDefault="00F24CB4" w:rsidP="00700A73">
            <w:pPr>
              <w:spacing w:line="276" w:lineRule="auto"/>
              <w:rPr>
                <w:rFonts w:ascii="Calibri" w:eastAsia="Calibri" w:hAnsi="Calibri" w:cs="Calibri"/>
                <w:color w:val="595959"/>
                <w:sz w:val="18"/>
                <w:szCs w:val="18"/>
                <w:lang w:val="es-CL" w:eastAsia="en-US"/>
              </w:rPr>
            </w:pPr>
          </w:p>
          <w:p w14:paraId="2D91F5C8" w14:textId="04DE50F2" w:rsidR="00F24CB4" w:rsidRDefault="00F24CB4" w:rsidP="00700A73">
            <w:pPr>
              <w:jc w:val="both"/>
              <w:rPr>
                <w:rFonts w:ascii="Calibri" w:eastAsia="Calibri" w:hAnsi="Calibri" w:cs="Calibri"/>
                <w:i/>
                <w:iCs/>
                <w:color w:val="262626"/>
                <w:sz w:val="18"/>
                <w:szCs w:val="18"/>
                <w:lang w:eastAsia="en-US"/>
              </w:rPr>
            </w:pPr>
            <w:r w:rsidRPr="00C94F58">
              <w:rPr>
                <w:rFonts w:ascii="Calibri" w:eastAsia="Calibri" w:hAnsi="Calibri" w:cs="Calibri"/>
                <w:i/>
                <w:iCs/>
                <w:color w:val="262626"/>
                <w:sz w:val="18"/>
                <w:szCs w:val="18"/>
                <w:lang w:eastAsia="en-US"/>
              </w:rPr>
              <w:object w:dxaOrig="225" w:dyaOrig="225" w14:anchorId="215A0C68">
                <v:shape id="_x0000_i1073" type="#_x0000_t75" style="width:89.3pt;height:28.2pt" o:ole="">
                  <v:imagedata r:id="rId28" o:title=""/>
                </v:shape>
                <w:control r:id="rId29" w:name="CheckBox5112111" w:shapeid="_x0000_i1073"/>
              </w:object>
            </w:r>
            <w:r w:rsidRPr="00C94F58">
              <w:rPr>
                <w:rFonts w:ascii="Calibri" w:eastAsia="Calibri" w:hAnsi="Calibri" w:cs="Calibri"/>
                <w:i/>
                <w:iCs/>
                <w:color w:val="262626"/>
                <w:sz w:val="18"/>
                <w:szCs w:val="18"/>
                <w:lang w:eastAsia="en-US"/>
              </w:rPr>
              <w:object w:dxaOrig="225" w:dyaOrig="225" w14:anchorId="169AC0AF">
                <v:shape id="_x0000_i1075" type="#_x0000_t75" style="width:89.3pt;height:24.75pt" o:ole="">
                  <v:imagedata r:id="rId30" o:title=""/>
                </v:shape>
                <w:control r:id="rId31" w:name="CheckBox51121123" w:shapeid="_x0000_i1075"/>
              </w:object>
            </w:r>
            <w:r w:rsidRPr="00C94F58">
              <w:rPr>
                <w:rFonts w:ascii="Calibri" w:eastAsia="Calibri" w:hAnsi="Calibri" w:cs="Calibri"/>
                <w:i/>
                <w:iCs/>
                <w:color w:val="262626"/>
                <w:sz w:val="18"/>
                <w:szCs w:val="18"/>
                <w:lang w:eastAsia="en-US"/>
              </w:rPr>
              <w:object w:dxaOrig="225" w:dyaOrig="225" w14:anchorId="49DEB751">
                <v:shape id="_x0000_i1077" type="#_x0000_t75" style="width:89.3pt;height:24.75pt" o:ole="">
                  <v:imagedata r:id="rId32" o:title=""/>
                </v:shape>
                <w:control r:id="rId33" w:name="CheckBox51121124" w:shapeid="_x0000_i1077"/>
              </w:object>
            </w:r>
            <w:r w:rsidRPr="00C94F58">
              <w:rPr>
                <w:rFonts w:ascii="Calibri" w:eastAsia="Calibri" w:hAnsi="Calibri" w:cs="Calibri"/>
                <w:i/>
                <w:iCs/>
                <w:color w:val="262626"/>
                <w:sz w:val="18"/>
                <w:szCs w:val="18"/>
                <w:lang w:eastAsia="en-US"/>
              </w:rPr>
              <w:object w:dxaOrig="225" w:dyaOrig="225" w14:anchorId="002B6BAE">
                <v:shape id="_x0000_i1079" type="#_x0000_t75" style="width:89.3pt;height:24.75pt" o:ole="">
                  <v:imagedata r:id="rId34" o:title=""/>
                </v:shape>
                <w:control r:id="rId35" w:name="CheckBox5112112" w:shapeid="_x0000_i1079"/>
              </w:object>
            </w:r>
          </w:p>
          <w:p w14:paraId="538ECCFA" w14:textId="77777777" w:rsidR="00F24CB4" w:rsidRDefault="00F24CB4" w:rsidP="00700A73">
            <w:pPr>
              <w:jc w:val="both"/>
              <w:rPr>
                <w:rFonts w:ascii="Calibri" w:eastAsia="Calibri" w:hAnsi="Calibri"/>
                <w:i/>
                <w:color w:val="595959"/>
                <w:sz w:val="18"/>
                <w:szCs w:val="18"/>
                <w:lang w:val="es-CL" w:eastAsia="en-US"/>
              </w:rPr>
            </w:pPr>
          </w:p>
        </w:tc>
      </w:tr>
      <w:tr w:rsidR="00F24CB4" w14:paraId="25BDE148" w14:textId="77777777" w:rsidTr="00700A73">
        <w:tc>
          <w:tcPr>
            <w:tcW w:w="2552" w:type="dxa"/>
            <w:vMerge/>
            <w:tcBorders>
              <w:left w:val="single" w:sz="4" w:space="0" w:color="4F81BD" w:themeColor="accent1"/>
              <w:bottom w:val="single" w:sz="4" w:space="0" w:color="4F81BD" w:themeColor="accent1"/>
              <w:right w:val="single" w:sz="4" w:space="0" w:color="4F81BD" w:themeColor="accent1"/>
            </w:tcBorders>
          </w:tcPr>
          <w:p w14:paraId="2FF0621A" w14:textId="77777777" w:rsidR="00F24CB4" w:rsidRDefault="00F24CB4" w:rsidP="00700A73">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sdt>
            <w:sdtPr>
              <w:rPr>
                <w:rFonts w:ascii="Calibri" w:eastAsia="Calibri" w:hAnsi="Calibri" w:cs="Calibri"/>
                <w:sz w:val="22"/>
                <w:szCs w:val="22"/>
                <w:lang w:val="es-CL" w:eastAsia="en-US"/>
              </w:rPr>
              <w:id w:val="1069312225"/>
              <w:placeholder>
                <w:docPart w:val="1B6FD8A48A014D09BCC196A34826590A"/>
              </w:placeholder>
              <w:showingPlcHdr/>
            </w:sdtPr>
            <w:sdtEndPr/>
            <w:sdtContent>
              <w:p w14:paraId="33F05371" w14:textId="77777777" w:rsidR="00F24CB4" w:rsidRPr="009A0AC6" w:rsidRDefault="00F24CB4" w:rsidP="00700A73">
                <w:pPr>
                  <w:rPr>
                    <w:rFonts w:ascii="Calibri" w:eastAsia="Calibri" w:hAnsi="Calibri" w:cs="Calibri"/>
                    <w:sz w:val="22"/>
                    <w:szCs w:val="22"/>
                    <w:lang w:val="es-CL" w:eastAsia="en-US"/>
                  </w:rPr>
                </w:pPr>
                <w:r w:rsidRPr="00C94F58">
                  <w:rPr>
                    <w:rFonts w:ascii="Calibri" w:eastAsia="Calibri" w:hAnsi="Calibri" w:cs="Calibri"/>
                    <w:color w:val="595959"/>
                    <w:sz w:val="18"/>
                    <w:szCs w:val="18"/>
                    <w:lang w:val="es-CL" w:eastAsia="en-US"/>
                  </w:rPr>
                  <w:t xml:space="preserve">[Indique la(s) fuente(s) de financiamiento, el nombre de la institución u organismo que financia (si es sectorial indique el nombre del Ministerio), y su(s) correspondiente(s) monto(s) estimado(s) en $ (pesos </w:t>
                </w:r>
                <w:r>
                  <w:rPr>
                    <w:rFonts w:ascii="Calibri" w:eastAsia="Calibri" w:hAnsi="Calibri" w:cs="Calibri"/>
                    <w:color w:val="595959"/>
                    <w:sz w:val="18"/>
                    <w:szCs w:val="18"/>
                    <w:lang w:val="es-CL" w:eastAsia="en-US"/>
                  </w:rPr>
                  <w:t>c</w:t>
                </w:r>
                <w:r w:rsidRPr="00C94F58">
                  <w:rPr>
                    <w:rFonts w:ascii="Calibri" w:eastAsia="Calibri" w:hAnsi="Calibri" w:cs="Calibri"/>
                    <w:color w:val="595959"/>
                    <w:sz w:val="18"/>
                    <w:szCs w:val="18"/>
                    <w:lang w:val="es-CL" w:eastAsia="en-US"/>
                  </w:rPr>
                  <w:t>hilenos)]. </w:t>
                </w:r>
                <w:r w:rsidRPr="00C94F58">
                  <w:rPr>
                    <w:rFonts w:ascii="Calibri" w:eastAsia="Calibri" w:hAnsi="Calibri" w:cs="Calibri"/>
                    <w:color w:val="FF0000"/>
                    <w:sz w:val="18"/>
                    <w:szCs w:val="18"/>
                    <w:lang w:val="es-CL" w:eastAsia="en-US"/>
                  </w:rPr>
                  <w:t>Haga clic aquí para escribir texto.</w:t>
                </w:r>
              </w:p>
            </w:sdtContent>
          </w:sdt>
        </w:tc>
      </w:tr>
    </w:tbl>
    <w:p w14:paraId="1E5FDEB8" w14:textId="77777777" w:rsidR="00F95F2B" w:rsidRDefault="00F95F2B" w:rsidP="001C17A8">
      <w:pPr>
        <w:jc w:val="center"/>
        <w:rPr>
          <w:rFonts w:ascii="Calibri" w:eastAsia="Calibri" w:hAnsi="Calibri" w:cs="Calibri"/>
          <w:b/>
          <w:color w:val="595959"/>
          <w:sz w:val="22"/>
          <w:szCs w:val="18"/>
          <w:lang w:val="es-CL" w:eastAsia="en-US"/>
        </w:rPr>
      </w:pPr>
    </w:p>
    <w:p w14:paraId="37C3716A" w14:textId="77777777" w:rsidR="00DD3832" w:rsidRDefault="00DD3832" w:rsidP="00DD3832">
      <w:pPr>
        <w:rPr>
          <w:rFonts w:ascii="Calibri" w:eastAsia="Calibri" w:hAnsi="Calibri" w:cs="Calibri"/>
          <w:color w:val="595959"/>
          <w:sz w:val="22"/>
          <w:szCs w:val="22"/>
          <w:lang w:val="es-CL" w:eastAsia="en-US"/>
        </w:rPr>
      </w:pPr>
      <w:bookmarkStart w:id="37" w:name="_Toc156288721"/>
    </w:p>
    <w:p w14:paraId="16E2BD6E" w14:textId="05C8A113" w:rsidR="000510FA" w:rsidRPr="00DD3832" w:rsidRDefault="00DD3832" w:rsidP="00DD3832">
      <w:pPr>
        <w:tabs>
          <w:tab w:val="left" w:pos="2279"/>
        </w:tabs>
        <w:outlineLvl w:val="0"/>
        <w:rPr>
          <w:rFonts w:ascii="Calibri" w:eastAsia="Calibri" w:hAnsi="Calibri" w:cs="Calibri"/>
          <w:b/>
          <w:bCs/>
          <w:i/>
          <w:color w:val="595959"/>
          <w:sz w:val="22"/>
          <w:szCs w:val="22"/>
          <w:lang w:val="es-CL" w:eastAsia="en-US"/>
        </w:rPr>
      </w:pPr>
      <w:r>
        <w:rPr>
          <w:rFonts w:asciiTheme="minorHAnsi" w:hAnsiTheme="minorHAnsi" w:cstheme="minorHAnsi"/>
          <w:b/>
          <w:bCs/>
          <w:color w:val="595959" w:themeColor="text1" w:themeTint="A6"/>
          <w:sz w:val="22"/>
          <w:szCs w:val="22"/>
        </w:rPr>
        <w:t xml:space="preserve">7. </w:t>
      </w:r>
      <w:r w:rsidR="000510FA" w:rsidRPr="00DD3832">
        <w:rPr>
          <w:rFonts w:asciiTheme="minorHAnsi" w:hAnsiTheme="minorHAnsi" w:cstheme="minorHAnsi"/>
          <w:b/>
          <w:bCs/>
          <w:color w:val="595959" w:themeColor="text1" w:themeTint="A6"/>
          <w:sz w:val="22"/>
          <w:szCs w:val="22"/>
        </w:rPr>
        <w:t xml:space="preserve">Revisión </w:t>
      </w:r>
      <w:r w:rsidR="009F248A" w:rsidRPr="00DD3832">
        <w:rPr>
          <w:rFonts w:asciiTheme="minorHAnsi" w:hAnsiTheme="minorHAnsi" w:cstheme="minorHAnsi"/>
          <w:b/>
          <w:bCs/>
          <w:color w:val="595959" w:themeColor="text1" w:themeTint="A6"/>
          <w:sz w:val="22"/>
          <w:szCs w:val="22"/>
        </w:rPr>
        <w:t>p</w:t>
      </w:r>
      <w:r w:rsidR="0001678F" w:rsidRPr="00DD3832">
        <w:rPr>
          <w:rFonts w:asciiTheme="minorHAnsi" w:hAnsiTheme="minorHAnsi" w:cstheme="minorHAnsi"/>
          <w:b/>
          <w:bCs/>
          <w:color w:val="595959" w:themeColor="text1" w:themeTint="A6"/>
          <w:sz w:val="22"/>
          <w:szCs w:val="22"/>
        </w:rPr>
        <w:t xml:space="preserve">eriódica </w:t>
      </w:r>
      <w:r w:rsidR="000510FA" w:rsidRPr="00DD3832">
        <w:rPr>
          <w:rFonts w:asciiTheme="minorHAnsi" w:hAnsiTheme="minorHAnsi" w:cstheme="minorHAnsi"/>
          <w:b/>
          <w:bCs/>
          <w:color w:val="595959" w:themeColor="text1" w:themeTint="A6"/>
          <w:sz w:val="22"/>
          <w:szCs w:val="22"/>
        </w:rPr>
        <w:t xml:space="preserve">del Plan </w:t>
      </w:r>
      <w:r w:rsidR="00E23D3F" w:rsidRPr="00DD3832">
        <w:rPr>
          <w:rFonts w:asciiTheme="minorHAnsi" w:hAnsiTheme="minorHAnsi" w:cstheme="minorHAnsi"/>
          <w:b/>
          <w:bCs/>
          <w:color w:val="595959" w:themeColor="text1" w:themeTint="A6"/>
          <w:sz w:val="22"/>
          <w:szCs w:val="22"/>
        </w:rPr>
        <w:t xml:space="preserve">Regional </w:t>
      </w:r>
      <w:r w:rsidR="0001678F" w:rsidRPr="00DD3832">
        <w:rPr>
          <w:rFonts w:asciiTheme="minorHAnsi" w:hAnsiTheme="minorHAnsi" w:cstheme="minorHAnsi"/>
          <w:b/>
          <w:bCs/>
          <w:color w:val="595959" w:themeColor="text1" w:themeTint="A6"/>
          <w:sz w:val="22"/>
          <w:szCs w:val="22"/>
        </w:rPr>
        <w:t xml:space="preserve">para la </w:t>
      </w:r>
      <w:r w:rsidR="000510FA" w:rsidRPr="00DD3832">
        <w:rPr>
          <w:rFonts w:asciiTheme="minorHAnsi" w:hAnsiTheme="minorHAnsi" w:cstheme="minorHAnsi"/>
          <w:b/>
          <w:bCs/>
          <w:color w:val="595959" w:themeColor="text1" w:themeTint="A6"/>
          <w:sz w:val="22"/>
          <w:szCs w:val="22"/>
        </w:rPr>
        <w:t>RRD</w:t>
      </w:r>
      <w:bookmarkEnd w:id="37"/>
      <w:r w:rsidR="000510FA" w:rsidRPr="00DD3832">
        <w:rPr>
          <w:rFonts w:asciiTheme="minorHAnsi" w:hAnsiTheme="minorHAnsi" w:cstheme="minorHAnsi"/>
          <w:b/>
          <w:bCs/>
          <w:color w:val="595959" w:themeColor="text1" w:themeTint="A6"/>
          <w:sz w:val="22"/>
          <w:szCs w:val="22"/>
        </w:rPr>
        <w:t xml:space="preserve"> </w:t>
      </w:r>
    </w:p>
    <w:p w14:paraId="28E8E73A" w14:textId="77777777" w:rsidR="000510FA" w:rsidRPr="00B75A20" w:rsidRDefault="000510FA" w:rsidP="000510FA">
      <w:pPr>
        <w:jc w:val="both"/>
        <w:rPr>
          <w:rFonts w:ascii="Calibri" w:hAnsi="Calibri" w:cs="Calibri"/>
          <w:b/>
          <w:color w:val="595959" w:themeColor="text1" w:themeTint="A6"/>
          <w:sz w:val="22"/>
          <w:szCs w:val="22"/>
          <w:lang w:val="es-CL" w:eastAsia="en-US"/>
        </w:rPr>
      </w:pPr>
    </w:p>
    <w:p w14:paraId="22CA1F5C" w14:textId="3826C84C" w:rsidR="00A774E9" w:rsidRDefault="000C589C" w:rsidP="000510FA">
      <w:pPr>
        <w:jc w:val="both"/>
        <w:rPr>
          <w:rFonts w:ascii="Calibri" w:hAnsi="Calibri" w:cs="Calibri"/>
          <w:color w:val="595959" w:themeColor="text1" w:themeTint="A6"/>
          <w:sz w:val="22"/>
          <w:szCs w:val="22"/>
        </w:rPr>
      </w:pPr>
      <w:r w:rsidRPr="000C589C">
        <w:rPr>
          <w:rFonts w:ascii="Calibri" w:hAnsi="Calibri" w:cs="Calibri"/>
          <w:color w:val="595959" w:themeColor="text1" w:themeTint="A6"/>
          <w:sz w:val="22"/>
          <w:szCs w:val="22"/>
        </w:rPr>
        <w:t xml:space="preserve">La </w:t>
      </w:r>
      <w:r w:rsidRPr="000C589C">
        <w:rPr>
          <w:rFonts w:ascii="Calibri" w:hAnsi="Calibri" w:cs="Calibri"/>
          <w:b/>
          <w:color w:val="595959" w:themeColor="text1" w:themeTint="A6"/>
          <w:sz w:val="22"/>
          <w:szCs w:val="22"/>
        </w:rPr>
        <w:t>revisión periódica</w:t>
      </w:r>
      <w:r w:rsidRPr="000C589C">
        <w:rPr>
          <w:rFonts w:ascii="Calibri" w:hAnsi="Calibri" w:cs="Calibri"/>
          <w:color w:val="595959" w:themeColor="text1" w:themeTint="A6"/>
          <w:sz w:val="22"/>
          <w:szCs w:val="22"/>
        </w:rPr>
        <w:t xml:space="preserve"> del </w:t>
      </w:r>
      <w:r w:rsidR="00DE761B">
        <w:rPr>
          <w:rFonts w:ascii="Calibri" w:hAnsi="Calibri" w:cs="Calibri"/>
          <w:color w:val="595959" w:themeColor="text1" w:themeTint="A6"/>
          <w:sz w:val="22"/>
          <w:szCs w:val="22"/>
        </w:rPr>
        <w:t>P</w:t>
      </w:r>
      <w:r w:rsidRPr="000C589C">
        <w:rPr>
          <w:rFonts w:ascii="Calibri" w:hAnsi="Calibri" w:cs="Calibri"/>
          <w:color w:val="595959" w:themeColor="text1" w:themeTint="A6"/>
          <w:sz w:val="22"/>
          <w:szCs w:val="22"/>
        </w:rPr>
        <w:t xml:space="preserve">lan </w:t>
      </w:r>
      <w:r w:rsidR="006E2BEC">
        <w:rPr>
          <w:rFonts w:ascii="Calibri" w:hAnsi="Calibri" w:cs="Calibri"/>
          <w:color w:val="595959" w:themeColor="text1" w:themeTint="A6"/>
          <w:sz w:val="22"/>
          <w:szCs w:val="22"/>
        </w:rPr>
        <w:t xml:space="preserve">podría </w:t>
      </w:r>
      <w:r w:rsidRPr="000C589C">
        <w:rPr>
          <w:rFonts w:ascii="Calibri" w:hAnsi="Calibri" w:cs="Calibri"/>
          <w:color w:val="595959" w:themeColor="text1" w:themeTint="A6"/>
          <w:sz w:val="22"/>
          <w:szCs w:val="22"/>
        </w:rPr>
        <w:t>se</w:t>
      </w:r>
      <w:r w:rsidR="006E2BEC">
        <w:rPr>
          <w:rFonts w:ascii="Calibri" w:hAnsi="Calibri" w:cs="Calibri"/>
          <w:color w:val="595959" w:themeColor="text1" w:themeTint="A6"/>
          <w:sz w:val="22"/>
          <w:szCs w:val="22"/>
        </w:rPr>
        <w:t>r</w:t>
      </w:r>
      <w:r w:rsidRPr="000C589C">
        <w:rPr>
          <w:rFonts w:ascii="Calibri" w:hAnsi="Calibri" w:cs="Calibri"/>
          <w:color w:val="595959" w:themeColor="text1" w:themeTint="A6"/>
          <w:sz w:val="22"/>
          <w:szCs w:val="22"/>
        </w:rPr>
        <w:t xml:space="preserve"> realiza</w:t>
      </w:r>
      <w:r w:rsidR="0001678F">
        <w:rPr>
          <w:rFonts w:ascii="Calibri" w:hAnsi="Calibri" w:cs="Calibri"/>
          <w:color w:val="595959" w:themeColor="text1" w:themeTint="A6"/>
          <w:sz w:val="22"/>
          <w:szCs w:val="22"/>
        </w:rPr>
        <w:t>da</w:t>
      </w:r>
      <w:r w:rsidRPr="000C589C">
        <w:rPr>
          <w:rFonts w:ascii="Calibri" w:hAnsi="Calibri" w:cs="Calibri"/>
          <w:color w:val="595959" w:themeColor="text1" w:themeTint="A6"/>
          <w:sz w:val="22"/>
          <w:szCs w:val="22"/>
        </w:rPr>
        <w:t xml:space="preserve"> a partir de las siguientes consideraciones</w:t>
      </w:r>
      <w:r w:rsidR="00307129">
        <w:rPr>
          <w:rFonts w:ascii="Calibri" w:hAnsi="Calibri" w:cs="Calibri"/>
          <w:color w:val="595959" w:themeColor="text1" w:themeTint="A6"/>
          <w:sz w:val="22"/>
          <w:szCs w:val="22"/>
        </w:rPr>
        <w:t xml:space="preserve"> y será reportada mediante informe a</w:t>
      </w:r>
      <w:r w:rsidR="00C1153D">
        <w:rPr>
          <w:rFonts w:ascii="Calibri" w:hAnsi="Calibri" w:cs="Calibri"/>
          <w:color w:val="595959" w:themeColor="text1" w:themeTint="A6"/>
          <w:sz w:val="22"/>
          <w:szCs w:val="22"/>
        </w:rPr>
        <w:t xml:space="preserve"> </w:t>
      </w:r>
      <w:r w:rsidR="00307129">
        <w:rPr>
          <w:rFonts w:ascii="Calibri" w:hAnsi="Calibri" w:cs="Calibri"/>
          <w:color w:val="595959" w:themeColor="text1" w:themeTint="A6"/>
          <w:sz w:val="22"/>
          <w:szCs w:val="22"/>
        </w:rPr>
        <w:t>SENAPRED</w:t>
      </w:r>
      <w:r w:rsidRPr="000C589C">
        <w:rPr>
          <w:rFonts w:ascii="Calibri" w:hAnsi="Calibri" w:cs="Calibri"/>
          <w:color w:val="595959" w:themeColor="text1" w:themeTint="A6"/>
          <w:sz w:val="22"/>
          <w:szCs w:val="22"/>
        </w:rPr>
        <w:t>:</w:t>
      </w:r>
      <w:r w:rsidR="00D0148B">
        <w:rPr>
          <w:rFonts w:ascii="Calibri" w:hAnsi="Calibri" w:cs="Calibri"/>
          <w:color w:val="595959" w:themeColor="text1" w:themeTint="A6"/>
          <w:sz w:val="22"/>
          <w:szCs w:val="22"/>
        </w:rPr>
        <w:t xml:space="preserve"> </w:t>
      </w:r>
    </w:p>
    <w:p w14:paraId="3F21CEA9" w14:textId="77777777" w:rsidR="00A774E9" w:rsidRDefault="00A774E9" w:rsidP="000510FA">
      <w:pPr>
        <w:jc w:val="both"/>
        <w:rPr>
          <w:rFonts w:ascii="Calibri" w:hAnsi="Calibri" w:cs="Calibri"/>
          <w:color w:val="595959" w:themeColor="text1" w:themeTint="A6"/>
          <w:sz w:val="22"/>
          <w:szCs w:val="22"/>
        </w:rPr>
      </w:pPr>
    </w:p>
    <w:p w14:paraId="035066C5" w14:textId="73983BA6"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al menos cada dos años.</w:t>
      </w:r>
    </w:p>
    <w:p w14:paraId="5439E3D4" w14:textId="77777777" w:rsidR="00284D16" w:rsidRDefault="00284D16" w:rsidP="00284D16">
      <w:pPr>
        <w:spacing w:after="160"/>
        <w:ind w:left="720"/>
        <w:contextualSpacing/>
        <w:jc w:val="both"/>
        <w:rPr>
          <w:rFonts w:ascii="Calibri" w:eastAsia="Calibri" w:hAnsi="Calibri" w:cs="Calibri"/>
          <w:color w:val="595959"/>
          <w:sz w:val="22"/>
          <w:szCs w:val="22"/>
          <w:lang w:val="es-CL" w:eastAsia="en-US"/>
        </w:rPr>
      </w:pPr>
    </w:p>
    <w:p w14:paraId="22AA1BBB" w14:textId="77777777" w:rsidR="00284D16" w:rsidRPr="00284D16" w:rsidRDefault="00284D16" w:rsidP="00284D16">
      <w:pPr>
        <w:numPr>
          <w:ilvl w:val="0"/>
          <w:numId w:val="5"/>
        </w:numPr>
        <w:contextualSpacing/>
        <w:jc w:val="both"/>
        <w:rPr>
          <w:rFonts w:ascii="Calibri" w:eastAsia="Calibri" w:hAnsi="Calibri" w:cs="Calibri"/>
          <w:color w:val="595959"/>
          <w:sz w:val="22"/>
          <w:szCs w:val="22"/>
        </w:rPr>
      </w:pPr>
      <w:bookmarkStart w:id="38" w:name="_Hlk153544674"/>
      <w:r w:rsidRPr="00284D16">
        <w:rPr>
          <w:rFonts w:ascii="Calibri" w:eastAsia="Calibri" w:hAnsi="Calibri" w:cs="Calibri"/>
          <w:color w:val="595959"/>
          <w:sz w:val="22"/>
          <w:szCs w:val="22"/>
        </w:rPr>
        <w:t>Revisión debido a la finalización de los plazos correspondientes a las acciones estratégicas de largo plazo declaradas en el Plan vigente.</w:t>
      </w:r>
      <w:bookmarkEnd w:id="38"/>
      <w:r w:rsidRPr="00284D16">
        <w:rPr>
          <w:rFonts w:ascii="Calibri" w:eastAsia="Calibri" w:hAnsi="Calibri" w:cs="Calibri"/>
          <w:color w:val="595959"/>
          <w:sz w:val="22"/>
          <w:szCs w:val="22"/>
        </w:rPr>
        <w:t xml:space="preserve"> Se sugiere activar la revisión al menos 6 meses antes que finalice el plazo de dichas acciones estratégicas.</w:t>
      </w:r>
    </w:p>
    <w:p w14:paraId="0DDD5BDF" w14:textId="77777777" w:rsidR="000C4A7F" w:rsidRPr="005A22DF" w:rsidRDefault="000C4A7F" w:rsidP="00284D16">
      <w:pPr>
        <w:spacing w:after="160"/>
        <w:contextualSpacing/>
        <w:jc w:val="both"/>
        <w:rPr>
          <w:rFonts w:ascii="Calibri" w:eastAsia="Calibri" w:hAnsi="Calibri" w:cs="Calibri"/>
          <w:color w:val="595959"/>
          <w:sz w:val="22"/>
          <w:szCs w:val="22"/>
          <w:lang w:val="es-CL" w:eastAsia="en-US"/>
        </w:rPr>
      </w:pPr>
    </w:p>
    <w:p w14:paraId="3E834A44" w14:textId="0D761868"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En cualquier momento, si así lo dispone </w:t>
      </w:r>
      <w:r w:rsidR="00BF298C">
        <w:rPr>
          <w:rFonts w:ascii="Calibri" w:eastAsia="Calibri" w:hAnsi="Calibri" w:cs="Calibri"/>
          <w:color w:val="595959"/>
          <w:sz w:val="22"/>
          <w:szCs w:val="22"/>
          <w:lang w:val="es-CL" w:eastAsia="en-US"/>
        </w:rPr>
        <w:t xml:space="preserve">de manera fundada </w:t>
      </w:r>
      <w:r w:rsidRPr="005A22DF">
        <w:rPr>
          <w:rFonts w:ascii="Calibri" w:eastAsia="Calibri" w:hAnsi="Calibri" w:cs="Calibri"/>
          <w:color w:val="595959"/>
          <w:sz w:val="22"/>
          <w:szCs w:val="22"/>
          <w:lang w:val="es-CL" w:eastAsia="en-US"/>
        </w:rPr>
        <w:t xml:space="preserve">el Comité </w:t>
      </w:r>
      <w:r w:rsidR="00E23D3F">
        <w:rPr>
          <w:rFonts w:ascii="Calibri" w:eastAsia="Calibri" w:hAnsi="Calibri" w:cs="Calibri"/>
          <w:color w:val="595959"/>
          <w:sz w:val="22"/>
          <w:szCs w:val="22"/>
          <w:lang w:val="es-CL" w:eastAsia="en-US"/>
        </w:rPr>
        <w:t>Regional</w:t>
      </w:r>
      <w:r w:rsidR="00E23D3F" w:rsidRPr="005A22DF">
        <w:rPr>
          <w:rFonts w:ascii="Calibri" w:eastAsia="Calibri" w:hAnsi="Calibri" w:cs="Calibri"/>
          <w:color w:val="595959"/>
          <w:sz w:val="22"/>
          <w:szCs w:val="22"/>
          <w:lang w:val="es-CL" w:eastAsia="en-US"/>
        </w:rPr>
        <w:t xml:space="preserve"> </w:t>
      </w:r>
      <w:r w:rsidRPr="005A22DF">
        <w:rPr>
          <w:rFonts w:ascii="Calibri" w:eastAsia="Calibri" w:hAnsi="Calibri" w:cs="Calibri"/>
          <w:color w:val="595959"/>
          <w:sz w:val="22"/>
          <w:szCs w:val="22"/>
          <w:lang w:val="es-CL" w:eastAsia="en-US"/>
        </w:rPr>
        <w:t>para la GRD en las Fases de Mitigación y Preparación.</w:t>
      </w:r>
    </w:p>
    <w:p w14:paraId="51E4D9C0" w14:textId="77777777" w:rsidR="000C4A7F" w:rsidRDefault="000C4A7F" w:rsidP="000C4A7F">
      <w:pPr>
        <w:spacing w:after="160"/>
        <w:contextualSpacing/>
        <w:jc w:val="both"/>
        <w:rPr>
          <w:rFonts w:ascii="Calibri" w:eastAsia="Calibri" w:hAnsi="Calibri" w:cs="Calibri"/>
          <w:color w:val="595959"/>
          <w:sz w:val="22"/>
          <w:szCs w:val="22"/>
          <w:lang w:val="es-CL" w:eastAsia="en-US"/>
        </w:rPr>
      </w:pPr>
    </w:p>
    <w:p w14:paraId="4DC4DD1C" w14:textId="7200D65D"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w:t>
      </w:r>
      <w:r w:rsidR="005A22DF" w:rsidRPr="005A22DF">
        <w:rPr>
          <w:rFonts w:ascii="Calibri" w:eastAsia="Calibri" w:hAnsi="Calibri" w:cs="Calibri"/>
          <w:color w:val="595959"/>
          <w:sz w:val="22"/>
          <w:szCs w:val="22"/>
          <w:lang w:val="es-CL" w:eastAsia="en-US"/>
        </w:rPr>
        <w:t>or indicación fundada del</w:t>
      </w:r>
      <w:r w:rsidR="00D0148B">
        <w:rPr>
          <w:rFonts w:ascii="Calibri" w:eastAsia="Calibri" w:hAnsi="Calibri" w:cs="Calibri"/>
          <w:color w:val="595959"/>
          <w:sz w:val="22"/>
          <w:szCs w:val="22"/>
          <w:lang w:val="es-CL" w:eastAsia="en-US"/>
        </w:rPr>
        <w:t xml:space="preserve"> </w:t>
      </w:r>
      <w:proofErr w:type="gramStart"/>
      <w:r w:rsidR="00D0148B">
        <w:rPr>
          <w:rFonts w:ascii="Calibri" w:eastAsia="Calibri" w:hAnsi="Calibri" w:cs="Calibri"/>
          <w:color w:val="595959"/>
          <w:sz w:val="22"/>
          <w:szCs w:val="22"/>
          <w:lang w:val="es-CL" w:eastAsia="en-US"/>
        </w:rPr>
        <w:t>Delegado</w:t>
      </w:r>
      <w:proofErr w:type="gramEnd"/>
      <w:r w:rsidR="00D0148B">
        <w:rPr>
          <w:rFonts w:ascii="Calibri" w:eastAsia="Calibri" w:hAnsi="Calibri" w:cs="Calibri"/>
          <w:color w:val="595959"/>
          <w:sz w:val="22"/>
          <w:szCs w:val="22"/>
          <w:lang w:val="es-CL" w:eastAsia="en-US"/>
        </w:rPr>
        <w:t xml:space="preserve"> o Delegada Presidencial Regional</w:t>
      </w:r>
      <w:r w:rsidR="005A22DF" w:rsidRPr="005A22DF">
        <w:rPr>
          <w:rFonts w:ascii="Calibri" w:eastAsia="Calibri" w:hAnsi="Calibri" w:cs="Calibri"/>
          <w:color w:val="595959"/>
          <w:sz w:val="22"/>
          <w:szCs w:val="22"/>
          <w:lang w:val="es-CL" w:eastAsia="en-US"/>
        </w:rPr>
        <w:t>.</w:t>
      </w:r>
    </w:p>
    <w:p w14:paraId="4DF8E370"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146353D1" w14:textId="0EB6C5D5"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w:t>
      </w:r>
      <w:r w:rsidR="005A22DF" w:rsidRPr="005A22DF">
        <w:rPr>
          <w:rFonts w:ascii="Calibri" w:eastAsia="Calibri" w:hAnsi="Calibri" w:cs="Calibri"/>
          <w:color w:val="595959"/>
          <w:sz w:val="22"/>
          <w:szCs w:val="22"/>
          <w:lang w:val="es-CL" w:eastAsia="en-US"/>
        </w:rPr>
        <w:t xml:space="preserve">or indicación fundada del </w:t>
      </w:r>
      <w:proofErr w:type="gramStart"/>
      <w:r w:rsidR="005A22DF" w:rsidRPr="005A22DF">
        <w:rPr>
          <w:rFonts w:ascii="Calibri" w:eastAsia="Calibri" w:hAnsi="Calibri" w:cs="Calibri"/>
          <w:color w:val="595959"/>
          <w:sz w:val="22"/>
          <w:szCs w:val="22"/>
          <w:lang w:val="es-CL" w:eastAsia="en-US"/>
        </w:rPr>
        <w:t>Director</w:t>
      </w:r>
      <w:proofErr w:type="gramEnd"/>
      <w:r w:rsidR="005A22DF" w:rsidRPr="005A22DF">
        <w:rPr>
          <w:rFonts w:ascii="Calibri" w:eastAsia="Calibri" w:hAnsi="Calibri" w:cs="Calibri"/>
          <w:color w:val="595959"/>
          <w:sz w:val="22"/>
          <w:szCs w:val="22"/>
          <w:lang w:val="es-CL" w:eastAsia="en-US"/>
        </w:rPr>
        <w:t xml:space="preserve"> o Directora Regional de SENAPRED.</w:t>
      </w:r>
    </w:p>
    <w:p w14:paraId="31EEEAD3"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19327D5" w14:textId="707D92F8" w:rsidR="005A22DF" w:rsidRDefault="005A22DF" w:rsidP="000C4A7F">
      <w:pPr>
        <w:numPr>
          <w:ilvl w:val="0"/>
          <w:numId w:val="5"/>
        </w:numPr>
        <w:spacing w:after="160"/>
        <w:contextualSpacing/>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debido a cambios </w:t>
      </w:r>
      <w:r w:rsidR="00BF298C">
        <w:rPr>
          <w:rFonts w:ascii="Calibri" w:eastAsia="Calibri" w:hAnsi="Calibri" w:cs="Calibri"/>
          <w:color w:val="595959"/>
          <w:sz w:val="22"/>
          <w:szCs w:val="22"/>
          <w:lang w:val="es-CL" w:eastAsia="en-US"/>
        </w:rPr>
        <w:t>o actualización de</w:t>
      </w:r>
      <w:r w:rsidRPr="005A22DF">
        <w:rPr>
          <w:rFonts w:ascii="Calibri" w:eastAsia="Calibri" w:hAnsi="Calibri" w:cs="Calibri"/>
          <w:color w:val="595959"/>
          <w:sz w:val="22"/>
          <w:szCs w:val="22"/>
          <w:lang w:val="es-CL" w:eastAsia="en-US"/>
        </w:rPr>
        <w:t xml:space="preserve"> la plantilla de</w:t>
      </w:r>
      <w:r w:rsidR="00BF298C">
        <w:rPr>
          <w:rFonts w:ascii="Calibri" w:eastAsia="Calibri" w:hAnsi="Calibri" w:cs="Calibri"/>
          <w:color w:val="595959"/>
          <w:sz w:val="22"/>
          <w:szCs w:val="22"/>
          <w:lang w:val="es-CL" w:eastAsia="en-US"/>
        </w:rPr>
        <w:t>l</w:t>
      </w:r>
      <w:r w:rsidRPr="005A22DF">
        <w:rPr>
          <w:rFonts w:ascii="Calibri" w:eastAsia="Calibri" w:hAnsi="Calibri" w:cs="Calibri"/>
          <w:color w:val="595959"/>
          <w:sz w:val="22"/>
          <w:szCs w:val="22"/>
          <w:lang w:val="es-CL" w:eastAsia="en-US"/>
        </w:rPr>
        <w:t xml:space="preserve"> Plan </w:t>
      </w:r>
      <w:r w:rsidR="00E85B8E">
        <w:rPr>
          <w:rFonts w:ascii="Calibri" w:eastAsia="Calibri" w:hAnsi="Calibri" w:cs="Calibri"/>
          <w:color w:val="595959"/>
          <w:sz w:val="22"/>
          <w:szCs w:val="22"/>
          <w:lang w:val="es-CL" w:eastAsia="en-US"/>
        </w:rPr>
        <w:t>Regional</w:t>
      </w:r>
      <w:r w:rsidR="00E85B8E" w:rsidRPr="005A22DF">
        <w:rPr>
          <w:rFonts w:ascii="Calibri" w:eastAsia="Calibri" w:hAnsi="Calibri" w:cs="Calibri"/>
          <w:color w:val="595959"/>
          <w:sz w:val="22"/>
          <w:szCs w:val="22"/>
          <w:lang w:val="es-CL" w:eastAsia="en-US"/>
        </w:rPr>
        <w:t xml:space="preserve"> </w:t>
      </w:r>
      <w:r w:rsidRPr="005A22DF">
        <w:rPr>
          <w:rFonts w:ascii="Calibri" w:eastAsia="Calibri" w:hAnsi="Calibri" w:cs="Calibri"/>
          <w:color w:val="595959"/>
          <w:sz w:val="22"/>
          <w:szCs w:val="22"/>
          <w:lang w:val="es-CL" w:eastAsia="en-US"/>
        </w:rPr>
        <w:t xml:space="preserve">para la RRD por parte del SENAPRED. </w:t>
      </w:r>
    </w:p>
    <w:p w14:paraId="4149A720" w14:textId="77777777" w:rsidR="000C4A7F" w:rsidRDefault="000C4A7F" w:rsidP="000C4A7F">
      <w:pPr>
        <w:spacing w:after="160"/>
        <w:contextualSpacing/>
        <w:rPr>
          <w:rFonts w:ascii="Calibri" w:eastAsia="Calibri" w:hAnsi="Calibri" w:cs="Calibri"/>
          <w:color w:val="595959"/>
          <w:sz w:val="22"/>
          <w:szCs w:val="22"/>
          <w:lang w:val="es-CL" w:eastAsia="en-US"/>
        </w:rPr>
      </w:pPr>
    </w:p>
    <w:p w14:paraId="7CFAFA40" w14:textId="619A00BE" w:rsidR="0001678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por a</w:t>
      </w:r>
      <w:r w:rsidR="0001678F">
        <w:rPr>
          <w:rFonts w:ascii="Calibri" w:eastAsia="Calibri" w:hAnsi="Calibri" w:cs="Calibri"/>
          <w:color w:val="595959"/>
          <w:sz w:val="22"/>
          <w:szCs w:val="22"/>
          <w:lang w:val="es-CL" w:eastAsia="en-US"/>
        </w:rPr>
        <w:t>ctualización o modificación del Plan Estratégico Nacional para la RRD.</w:t>
      </w:r>
    </w:p>
    <w:p w14:paraId="4D5AFD6D"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56BE4FB" w14:textId="675F763F"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debido a nueva infraestructura crítica en la </w:t>
      </w:r>
      <w:r w:rsidR="004B6DAB">
        <w:rPr>
          <w:rFonts w:ascii="Calibri" w:eastAsia="Calibri" w:hAnsi="Calibri" w:cs="Calibri"/>
          <w:color w:val="595959"/>
          <w:sz w:val="22"/>
          <w:szCs w:val="22"/>
          <w:lang w:val="es-CL" w:eastAsia="en-US"/>
        </w:rPr>
        <w:t>r</w:t>
      </w:r>
      <w:r w:rsidR="00E85B8E">
        <w:rPr>
          <w:rFonts w:ascii="Calibri" w:eastAsia="Calibri" w:hAnsi="Calibri" w:cs="Calibri"/>
          <w:color w:val="595959"/>
          <w:sz w:val="22"/>
          <w:szCs w:val="22"/>
          <w:lang w:val="es-CL" w:eastAsia="en-US"/>
        </w:rPr>
        <w:t>egión</w:t>
      </w:r>
      <w:r w:rsidR="00BF298C">
        <w:rPr>
          <w:rFonts w:ascii="Calibri" w:eastAsia="Calibri" w:hAnsi="Calibri" w:cs="Calibri"/>
          <w:color w:val="595959"/>
          <w:sz w:val="22"/>
          <w:szCs w:val="22"/>
          <w:lang w:val="es-CL" w:eastAsia="en-US"/>
        </w:rPr>
        <w:t xml:space="preserve"> </w:t>
      </w:r>
      <w:r w:rsidR="0000022B">
        <w:rPr>
          <w:rFonts w:ascii="Calibri" w:eastAsia="Calibri" w:hAnsi="Calibri" w:cs="Calibri"/>
          <w:color w:val="595959"/>
          <w:sz w:val="22"/>
          <w:szCs w:val="22"/>
          <w:lang w:val="es-CL" w:eastAsia="en-US"/>
        </w:rPr>
        <w:t xml:space="preserve">y/o </w:t>
      </w:r>
      <w:r w:rsidR="004B6DAB">
        <w:rPr>
          <w:rFonts w:ascii="Calibri" w:eastAsia="Calibri" w:hAnsi="Calibri" w:cs="Calibri"/>
          <w:color w:val="595959"/>
          <w:sz w:val="22"/>
          <w:szCs w:val="22"/>
          <w:lang w:val="es-CL" w:eastAsia="en-US"/>
        </w:rPr>
        <w:t>p</w:t>
      </w:r>
      <w:r w:rsidR="0000022B">
        <w:rPr>
          <w:rFonts w:ascii="Calibri" w:eastAsia="Calibri" w:hAnsi="Calibri" w:cs="Calibri"/>
          <w:color w:val="595959"/>
          <w:sz w:val="22"/>
          <w:szCs w:val="22"/>
          <w:lang w:val="es-CL" w:eastAsia="en-US"/>
        </w:rPr>
        <w:t xml:space="preserve">rovincia, </w:t>
      </w:r>
      <w:r w:rsidR="00BF298C">
        <w:rPr>
          <w:rFonts w:ascii="Calibri" w:eastAsia="Calibri" w:hAnsi="Calibri" w:cs="Calibri"/>
          <w:color w:val="595959"/>
          <w:sz w:val="22"/>
          <w:szCs w:val="22"/>
          <w:lang w:val="es-CL" w:eastAsia="en-US"/>
        </w:rPr>
        <w:t>que requiera de la elaboración de nuevas acciones estratégicas para la disminución de vulnerabilidades territoriales</w:t>
      </w:r>
      <w:r w:rsidRPr="005A22DF">
        <w:rPr>
          <w:rFonts w:ascii="Calibri" w:eastAsia="Calibri" w:hAnsi="Calibri" w:cs="Calibri"/>
          <w:color w:val="595959"/>
          <w:sz w:val="22"/>
          <w:szCs w:val="22"/>
          <w:lang w:val="es-CL" w:eastAsia="en-US"/>
        </w:rPr>
        <w:t>. Contempla cambios o mejoras en la infraestructura crítica, tales como hospitales, aeródromos, servicios básicos, etc.</w:t>
      </w:r>
    </w:p>
    <w:p w14:paraId="74EB7DD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573C396A" w14:textId="57DDE40B"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por d</w:t>
      </w:r>
      <w:r w:rsidR="00BF298C">
        <w:rPr>
          <w:rFonts w:ascii="Calibri" w:eastAsia="Calibri" w:hAnsi="Calibri" w:cs="Calibri"/>
          <w:color w:val="595959"/>
          <w:sz w:val="22"/>
          <w:szCs w:val="22"/>
          <w:lang w:val="es-CL" w:eastAsia="en-US"/>
        </w:rPr>
        <w:t>etección de n</w:t>
      </w:r>
      <w:r w:rsidR="005A22DF" w:rsidRPr="005A22DF">
        <w:rPr>
          <w:rFonts w:ascii="Calibri" w:eastAsia="Calibri" w:hAnsi="Calibri" w:cs="Calibri"/>
          <w:color w:val="595959"/>
          <w:sz w:val="22"/>
          <w:szCs w:val="22"/>
          <w:lang w:val="es-CL" w:eastAsia="en-US"/>
        </w:rPr>
        <w:t xml:space="preserve">ueva(s) amenaza(s) y/o vulnerabilidades o cambios de </w:t>
      </w:r>
      <w:r>
        <w:rPr>
          <w:rFonts w:ascii="Calibri" w:eastAsia="Calibri" w:hAnsi="Calibri" w:cs="Calibri"/>
          <w:color w:val="595959"/>
          <w:sz w:val="22"/>
          <w:szCs w:val="22"/>
          <w:lang w:val="es-CL" w:eastAsia="en-US"/>
        </w:rPr>
        <w:t>é</w:t>
      </w:r>
      <w:r w:rsidR="005A22DF" w:rsidRPr="005A22DF">
        <w:rPr>
          <w:rFonts w:ascii="Calibri" w:eastAsia="Calibri" w:hAnsi="Calibri" w:cs="Calibri"/>
          <w:color w:val="595959"/>
          <w:sz w:val="22"/>
          <w:szCs w:val="22"/>
          <w:lang w:val="es-CL" w:eastAsia="en-US"/>
        </w:rPr>
        <w:t>stas en el territorio.</w:t>
      </w:r>
    </w:p>
    <w:p w14:paraId="41AA53B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3C73753E" w14:textId="73122DEA"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a causa de la o</w:t>
      </w:r>
      <w:r w:rsidR="005A22DF" w:rsidRPr="005A22DF">
        <w:rPr>
          <w:rFonts w:ascii="Calibri" w:eastAsia="Calibri" w:hAnsi="Calibri" w:cs="Calibri"/>
          <w:color w:val="595959"/>
          <w:sz w:val="22"/>
          <w:szCs w:val="22"/>
          <w:lang w:val="es-CL" w:eastAsia="en-US"/>
        </w:rPr>
        <w:t>currencia de emergencia</w:t>
      </w:r>
      <w:r w:rsidR="00BF298C">
        <w:rPr>
          <w:rFonts w:ascii="Calibri" w:eastAsia="Calibri" w:hAnsi="Calibri" w:cs="Calibri"/>
          <w:color w:val="595959"/>
          <w:sz w:val="22"/>
          <w:szCs w:val="22"/>
          <w:lang w:val="es-CL" w:eastAsia="en-US"/>
        </w:rPr>
        <w:t>(s)</w:t>
      </w:r>
      <w:r w:rsidR="005A22DF" w:rsidRPr="005A22DF">
        <w:rPr>
          <w:rFonts w:ascii="Calibri" w:eastAsia="Calibri" w:hAnsi="Calibri" w:cs="Calibri"/>
          <w:color w:val="595959"/>
          <w:sz w:val="22"/>
          <w:szCs w:val="22"/>
          <w:lang w:val="es-CL" w:eastAsia="en-US"/>
        </w:rPr>
        <w:t xml:space="preserve"> que implique</w:t>
      </w:r>
      <w:r w:rsidR="00BF298C">
        <w:rPr>
          <w:rFonts w:ascii="Calibri" w:eastAsia="Calibri" w:hAnsi="Calibri" w:cs="Calibri"/>
          <w:color w:val="595959"/>
          <w:sz w:val="22"/>
          <w:szCs w:val="22"/>
          <w:lang w:val="es-CL" w:eastAsia="en-US"/>
        </w:rPr>
        <w:t>(n)</w:t>
      </w:r>
      <w:r w:rsidR="005A22DF" w:rsidRPr="005A22DF">
        <w:rPr>
          <w:rFonts w:ascii="Calibri" w:eastAsia="Calibri" w:hAnsi="Calibri" w:cs="Calibri"/>
          <w:color w:val="595959"/>
          <w:sz w:val="22"/>
          <w:szCs w:val="22"/>
          <w:lang w:val="es-CL" w:eastAsia="en-US"/>
        </w:rPr>
        <w:t xml:space="preserve"> una probabilidad de suspensión o cambios en las prioridades y gestión de recursos de la </w:t>
      </w:r>
      <w:r w:rsidR="00D0148B">
        <w:rPr>
          <w:rFonts w:ascii="Calibri" w:eastAsia="Calibri" w:hAnsi="Calibri" w:cs="Calibri"/>
          <w:color w:val="595959"/>
          <w:sz w:val="22"/>
          <w:szCs w:val="22"/>
          <w:lang w:val="es-CL" w:eastAsia="en-US"/>
        </w:rPr>
        <w:t>región</w:t>
      </w:r>
      <w:r w:rsidR="004B6DAB" w:rsidRPr="004B6DAB">
        <w:rPr>
          <w:rFonts w:ascii="Calibri" w:eastAsia="Calibri" w:hAnsi="Calibri" w:cs="Calibri"/>
          <w:color w:val="595959"/>
          <w:sz w:val="22"/>
          <w:szCs w:val="22"/>
          <w:lang w:val="es-CL" w:eastAsia="en-US"/>
        </w:rPr>
        <w:t xml:space="preserve"> y/o provincia</w:t>
      </w:r>
      <w:r w:rsidR="005A22DF" w:rsidRPr="005A22DF">
        <w:rPr>
          <w:rFonts w:ascii="Calibri" w:eastAsia="Calibri" w:hAnsi="Calibri" w:cs="Calibri"/>
          <w:color w:val="595959"/>
          <w:sz w:val="22"/>
          <w:szCs w:val="22"/>
          <w:lang w:val="es-CL" w:eastAsia="en-US"/>
        </w:rPr>
        <w:t>.</w:t>
      </w:r>
    </w:p>
    <w:p w14:paraId="0FBA9D71" w14:textId="179B4BAC" w:rsidR="000C4A7F" w:rsidRPr="00A2509E" w:rsidRDefault="000C4A7F" w:rsidP="00A2509E">
      <w:pPr>
        <w:ind w:left="360"/>
        <w:rPr>
          <w:rFonts w:ascii="Calibri" w:eastAsia="Calibri" w:hAnsi="Calibri" w:cs="Calibri"/>
          <w:color w:val="595959"/>
          <w:sz w:val="22"/>
          <w:szCs w:val="22"/>
          <w:lang w:val="es-CL" w:eastAsia="en-US"/>
        </w:rPr>
      </w:pPr>
    </w:p>
    <w:p w14:paraId="3465AE48" w14:textId="34F34BC2" w:rsidR="005A22DF" w:rsidRDefault="00A2509E" w:rsidP="00EB2688">
      <w:pPr>
        <w:numPr>
          <w:ilvl w:val="0"/>
          <w:numId w:val="5"/>
        </w:numPr>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la e</w:t>
      </w:r>
      <w:r w:rsidR="005A22DF" w:rsidRPr="005A22DF">
        <w:rPr>
          <w:rFonts w:ascii="Calibri" w:eastAsia="Calibri" w:hAnsi="Calibri" w:cs="Calibri"/>
          <w:color w:val="595959"/>
          <w:sz w:val="22"/>
          <w:szCs w:val="22"/>
          <w:lang w:val="es-CL" w:eastAsia="en-US"/>
        </w:rPr>
        <w:t xml:space="preserve">misión de estudios e informes de carácter científico técnico y/o académicos, que aporten mayores o nuevos antecedentes sobre escenarios de riesgo para la </w:t>
      </w:r>
      <w:r w:rsidR="00E85B8E">
        <w:rPr>
          <w:rFonts w:ascii="Calibri" w:eastAsia="Calibri" w:hAnsi="Calibri" w:cs="Calibri"/>
          <w:color w:val="595959"/>
          <w:sz w:val="22"/>
          <w:szCs w:val="22"/>
          <w:lang w:val="es-CL" w:eastAsia="en-US"/>
        </w:rPr>
        <w:t>región</w:t>
      </w:r>
      <w:r w:rsidR="004B6DAB">
        <w:rPr>
          <w:rFonts w:ascii="Calibri" w:eastAsia="Calibri" w:hAnsi="Calibri" w:cs="Calibri"/>
          <w:color w:val="595959"/>
          <w:sz w:val="22"/>
          <w:szCs w:val="22"/>
          <w:lang w:val="es-CL" w:eastAsia="en-US"/>
        </w:rPr>
        <w:t xml:space="preserve"> y/o provincia</w:t>
      </w:r>
      <w:r w:rsidR="00E85B8E" w:rsidRPr="005A22DF">
        <w:rPr>
          <w:rFonts w:ascii="Calibri" w:eastAsia="Calibri" w:hAnsi="Calibri" w:cs="Calibri"/>
          <w:color w:val="595959"/>
          <w:sz w:val="22"/>
          <w:szCs w:val="22"/>
          <w:lang w:val="es-CL" w:eastAsia="en-US"/>
        </w:rPr>
        <w:t xml:space="preserve"> </w:t>
      </w:r>
      <w:r w:rsidR="005A22DF" w:rsidRPr="005A22DF">
        <w:rPr>
          <w:rFonts w:ascii="Calibri" w:eastAsia="Calibri" w:hAnsi="Calibri" w:cs="Calibri"/>
          <w:color w:val="595959"/>
          <w:sz w:val="22"/>
          <w:szCs w:val="22"/>
          <w:lang w:val="es-CL" w:eastAsia="en-US"/>
        </w:rPr>
        <w:t>y que podrían incidir en el desarrollo e implementación de nuevas acciones estratégicas.</w:t>
      </w:r>
    </w:p>
    <w:p w14:paraId="5CBF9834" w14:textId="77777777" w:rsidR="000C4A7F" w:rsidRDefault="000C4A7F" w:rsidP="00EB2688">
      <w:pPr>
        <w:pStyle w:val="Prrafodelista"/>
        <w:rPr>
          <w:rFonts w:ascii="Calibri" w:eastAsia="Calibri" w:hAnsi="Calibri" w:cs="Calibri"/>
          <w:color w:val="595959"/>
          <w:sz w:val="22"/>
          <w:szCs w:val="22"/>
          <w:lang w:val="es-CL" w:eastAsia="en-US"/>
        </w:rPr>
      </w:pPr>
    </w:p>
    <w:p w14:paraId="3BDBC311" w14:textId="21950BB8" w:rsidR="005A22DF" w:rsidRDefault="00EB2688" w:rsidP="00EB2688">
      <w:pPr>
        <w:numPr>
          <w:ilvl w:val="0"/>
          <w:numId w:val="5"/>
        </w:numPr>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a</w:t>
      </w:r>
      <w:r w:rsidR="005A22DF" w:rsidRPr="005A22DF">
        <w:rPr>
          <w:rFonts w:ascii="Calibri" w:eastAsia="Calibri" w:hAnsi="Calibri" w:cs="Calibri"/>
          <w:color w:val="595959"/>
          <w:sz w:val="22"/>
          <w:szCs w:val="22"/>
          <w:lang w:val="es-CL" w:eastAsia="en-US"/>
        </w:rPr>
        <w:t>justes a la planificación de las acciones estratégicas, lo cual conduciría a actualizar la información contenida en la ficha de seguimiento.</w:t>
      </w:r>
    </w:p>
    <w:p w14:paraId="328C623E" w14:textId="77777777" w:rsidR="000C4A7F" w:rsidRDefault="000C4A7F" w:rsidP="000C4A7F">
      <w:pPr>
        <w:pStyle w:val="Prrafodelista"/>
        <w:rPr>
          <w:rFonts w:ascii="Calibri" w:eastAsia="Calibri" w:hAnsi="Calibri" w:cs="Calibri"/>
          <w:color w:val="595959"/>
          <w:sz w:val="22"/>
          <w:szCs w:val="22"/>
          <w:lang w:val="es-CL" w:eastAsia="en-US"/>
        </w:rPr>
      </w:pPr>
    </w:p>
    <w:p w14:paraId="11ACF3BB" w14:textId="7697F972" w:rsidR="00E54C13" w:rsidRDefault="00EB2688"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a</w:t>
      </w:r>
      <w:r w:rsidR="005A22DF" w:rsidRPr="005A22DF">
        <w:rPr>
          <w:rFonts w:ascii="Calibri" w:eastAsia="Calibri" w:hAnsi="Calibri" w:cs="Calibri"/>
          <w:color w:val="595959"/>
          <w:sz w:val="22"/>
          <w:szCs w:val="22"/>
          <w:lang w:val="es-CL" w:eastAsia="en-US"/>
        </w:rPr>
        <w:t>probación, programación y/o ejecución de nuevas acciones estratégicas</w:t>
      </w:r>
      <w:r w:rsidR="00E54C13">
        <w:rPr>
          <w:rFonts w:ascii="Calibri" w:eastAsia="Calibri" w:hAnsi="Calibri" w:cs="Calibri"/>
          <w:color w:val="595959"/>
          <w:sz w:val="22"/>
          <w:szCs w:val="22"/>
          <w:lang w:val="es-CL" w:eastAsia="en-US"/>
        </w:rPr>
        <w:t xml:space="preserve"> del nivel regional y/o provincial</w:t>
      </w:r>
      <w:r w:rsidR="005A22DF" w:rsidRPr="005A22DF">
        <w:rPr>
          <w:rFonts w:ascii="Calibri" w:eastAsia="Calibri" w:hAnsi="Calibri" w:cs="Calibri"/>
          <w:color w:val="595959"/>
          <w:sz w:val="22"/>
          <w:szCs w:val="22"/>
          <w:lang w:val="es-CL" w:eastAsia="en-US"/>
        </w:rPr>
        <w:t>, especialmente asociadas a proyectos</w:t>
      </w:r>
      <w:r>
        <w:rPr>
          <w:rFonts w:ascii="Calibri" w:eastAsia="Calibri" w:hAnsi="Calibri" w:cs="Calibri"/>
          <w:color w:val="595959"/>
          <w:sz w:val="22"/>
          <w:szCs w:val="22"/>
          <w:lang w:val="es-CL" w:eastAsia="en-US"/>
        </w:rPr>
        <w:t>,</w:t>
      </w:r>
      <w:r w:rsidR="005A22DF" w:rsidRPr="005A22DF">
        <w:rPr>
          <w:rFonts w:ascii="Calibri" w:eastAsia="Calibri" w:hAnsi="Calibri" w:cs="Calibri"/>
          <w:color w:val="595959"/>
          <w:sz w:val="22"/>
          <w:szCs w:val="22"/>
          <w:lang w:val="es-CL" w:eastAsia="en-US"/>
        </w:rPr>
        <w:t xml:space="preserve"> inversión</w:t>
      </w:r>
      <w:r>
        <w:rPr>
          <w:rFonts w:ascii="Calibri" w:eastAsia="Calibri" w:hAnsi="Calibri" w:cs="Calibri"/>
          <w:color w:val="595959"/>
          <w:sz w:val="22"/>
          <w:szCs w:val="22"/>
          <w:lang w:val="es-CL" w:eastAsia="en-US"/>
        </w:rPr>
        <w:t xml:space="preserve"> o iniciativas para la </w:t>
      </w:r>
      <w:r w:rsidR="004B6DAB">
        <w:rPr>
          <w:rFonts w:ascii="Calibri" w:eastAsia="Calibri" w:hAnsi="Calibri" w:cs="Calibri"/>
          <w:color w:val="595959"/>
          <w:sz w:val="22"/>
          <w:szCs w:val="22"/>
          <w:lang w:val="es-CL" w:eastAsia="en-US"/>
        </w:rPr>
        <w:t xml:space="preserve">reducción y/o </w:t>
      </w:r>
      <w:r>
        <w:rPr>
          <w:rFonts w:ascii="Calibri" w:eastAsia="Calibri" w:hAnsi="Calibri" w:cs="Calibri"/>
          <w:color w:val="595959"/>
          <w:sz w:val="22"/>
          <w:szCs w:val="22"/>
          <w:lang w:val="es-CL" w:eastAsia="en-US"/>
        </w:rPr>
        <w:t>transferencia del riesgo</w:t>
      </w:r>
      <w:r w:rsidR="005A22DF" w:rsidRPr="005A22DF">
        <w:rPr>
          <w:rFonts w:ascii="Calibri" w:eastAsia="Calibri" w:hAnsi="Calibri" w:cs="Calibri"/>
          <w:color w:val="595959"/>
          <w:sz w:val="22"/>
          <w:szCs w:val="22"/>
          <w:lang w:val="es-CL" w:eastAsia="en-US"/>
        </w:rPr>
        <w:t xml:space="preserve">, lo que implicaría la incorporación al Plan </w:t>
      </w:r>
      <w:r w:rsidR="00E85B8E">
        <w:rPr>
          <w:rFonts w:ascii="Calibri" w:eastAsia="Calibri" w:hAnsi="Calibri" w:cs="Calibri"/>
          <w:color w:val="595959"/>
          <w:sz w:val="22"/>
          <w:szCs w:val="22"/>
          <w:lang w:val="es-CL" w:eastAsia="en-US"/>
        </w:rPr>
        <w:t>Regional</w:t>
      </w:r>
      <w:r w:rsidR="00E85B8E" w:rsidRPr="005A22DF">
        <w:rPr>
          <w:rFonts w:ascii="Calibri" w:eastAsia="Calibri" w:hAnsi="Calibri" w:cs="Calibri"/>
          <w:color w:val="595959"/>
          <w:sz w:val="22"/>
          <w:szCs w:val="22"/>
          <w:lang w:val="es-CL" w:eastAsia="en-US"/>
        </w:rPr>
        <w:t xml:space="preserve"> </w:t>
      </w:r>
      <w:r w:rsidR="005A22DF" w:rsidRPr="005A22DF">
        <w:rPr>
          <w:rFonts w:ascii="Calibri" w:eastAsia="Calibri" w:hAnsi="Calibri" w:cs="Calibri"/>
          <w:color w:val="595959"/>
          <w:sz w:val="22"/>
          <w:szCs w:val="22"/>
          <w:lang w:val="es-CL" w:eastAsia="en-US"/>
        </w:rPr>
        <w:t>para la RRD estableciendo</w:t>
      </w:r>
      <w:r w:rsidR="00E54C13">
        <w:rPr>
          <w:rFonts w:ascii="Calibri" w:eastAsia="Calibri" w:hAnsi="Calibri" w:cs="Calibri"/>
          <w:color w:val="595959"/>
          <w:sz w:val="22"/>
          <w:szCs w:val="22"/>
          <w:lang w:val="es-CL" w:eastAsia="en-US"/>
        </w:rPr>
        <w:t xml:space="preserve"> nuevos responsables y colaboradores</w:t>
      </w:r>
      <w:r w:rsidR="005A22DF" w:rsidRPr="005A22DF">
        <w:rPr>
          <w:rFonts w:ascii="Calibri" w:eastAsia="Calibri" w:hAnsi="Calibri" w:cs="Calibri"/>
          <w:color w:val="595959"/>
          <w:sz w:val="22"/>
          <w:szCs w:val="22"/>
          <w:lang w:val="es-CL" w:eastAsia="en-US"/>
        </w:rPr>
        <w:t xml:space="preserve"> </w:t>
      </w:r>
      <w:r w:rsidR="00E54C13">
        <w:rPr>
          <w:rFonts w:ascii="Calibri" w:eastAsia="Calibri" w:hAnsi="Calibri" w:cs="Calibri"/>
          <w:color w:val="595959"/>
          <w:sz w:val="22"/>
          <w:szCs w:val="22"/>
          <w:lang w:val="es-CL" w:eastAsia="en-US"/>
        </w:rPr>
        <w:t>para los organismos considerados en el Plan.</w:t>
      </w:r>
    </w:p>
    <w:p w14:paraId="29E37791" w14:textId="77777777" w:rsidR="000C4A7F" w:rsidRPr="00E54C13" w:rsidRDefault="000C4A7F" w:rsidP="00E54C13">
      <w:pPr>
        <w:rPr>
          <w:rFonts w:ascii="Calibri" w:eastAsia="Calibri" w:hAnsi="Calibri" w:cs="Calibri"/>
          <w:color w:val="595959"/>
          <w:sz w:val="22"/>
          <w:szCs w:val="22"/>
          <w:lang w:val="es-CL" w:eastAsia="en-US"/>
        </w:rPr>
      </w:pPr>
    </w:p>
    <w:p w14:paraId="757A668B" w14:textId="0C9070FD" w:rsidR="005A22DF" w:rsidRDefault="00EB2688"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la a</w:t>
      </w:r>
      <w:r w:rsidR="005A22DF" w:rsidRPr="005A22DF">
        <w:rPr>
          <w:rFonts w:ascii="Calibri" w:eastAsia="Calibri" w:hAnsi="Calibri" w:cs="Calibri"/>
          <w:color w:val="595959"/>
          <w:sz w:val="22"/>
          <w:szCs w:val="22"/>
          <w:lang w:val="es-CL" w:eastAsia="en-US"/>
        </w:rPr>
        <w:t>ctualización de</w:t>
      </w:r>
      <w:r w:rsidR="00D0148B">
        <w:rPr>
          <w:rFonts w:ascii="Calibri" w:eastAsia="Calibri" w:hAnsi="Calibri" w:cs="Calibri"/>
          <w:color w:val="595959"/>
          <w:sz w:val="22"/>
          <w:szCs w:val="22"/>
          <w:lang w:val="es-CL" w:eastAsia="en-US"/>
        </w:rPr>
        <w:t xml:space="preserve"> la Estrategia Regional de Desarrollo</w:t>
      </w:r>
      <w:r w:rsidR="00BA23CF">
        <w:rPr>
          <w:rFonts w:ascii="Calibri" w:eastAsia="Calibri" w:hAnsi="Calibri" w:cs="Calibri"/>
          <w:color w:val="595959"/>
          <w:sz w:val="22"/>
          <w:szCs w:val="22"/>
          <w:lang w:val="es-CL" w:eastAsia="en-US"/>
        </w:rPr>
        <w:t>, Plan Regional de Ordenamiento Territorial</w:t>
      </w:r>
      <w:r w:rsidR="00D0148B">
        <w:rPr>
          <w:rFonts w:ascii="Calibri" w:eastAsia="Calibri" w:hAnsi="Calibri" w:cs="Calibri"/>
          <w:color w:val="595959"/>
          <w:sz w:val="22"/>
          <w:szCs w:val="22"/>
          <w:lang w:val="es-CL" w:eastAsia="en-US"/>
        </w:rPr>
        <w:t xml:space="preserve"> y/o del Plan de Acción Regional de Cambio Climático</w:t>
      </w:r>
      <w:r w:rsidR="005A22DF" w:rsidRPr="005A22DF">
        <w:rPr>
          <w:rFonts w:ascii="Calibri" w:eastAsia="Calibri" w:hAnsi="Calibri" w:cs="Calibri"/>
          <w:color w:val="595959"/>
          <w:sz w:val="22"/>
          <w:szCs w:val="22"/>
          <w:lang w:val="es-CL" w:eastAsia="en-US"/>
        </w:rPr>
        <w:t xml:space="preserve"> que incluya acciones</w:t>
      </w:r>
      <w:r w:rsidR="00D0148B">
        <w:rPr>
          <w:rFonts w:ascii="Calibri" w:eastAsia="Calibri" w:hAnsi="Calibri" w:cs="Calibri"/>
          <w:color w:val="595959"/>
          <w:sz w:val="22"/>
          <w:szCs w:val="22"/>
          <w:lang w:val="es-CL" w:eastAsia="en-US"/>
        </w:rPr>
        <w:t xml:space="preserve"> vinculadas a la</w:t>
      </w:r>
      <w:r w:rsidR="005A22DF" w:rsidRPr="005A22DF">
        <w:rPr>
          <w:rFonts w:ascii="Calibri" w:eastAsia="Calibri" w:hAnsi="Calibri" w:cs="Calibri"/>
          <w:color w:val="595959"/>
          <w:sz w:val="22"/>
          <w:szCs w:val="22"/>
          <w:lang w:val="es-CL" w:eastAsia="en-US"/>
        </w:rPr>
        <w:t xml:space="preserve"> GRD</w:t>
      </w:r>
      <w:r w:rsidR="004B6DAB">
        <w:rPr>
          <w:rFonts w:ascii="Calibri" w:eastAsia="Calibri" w:hAnsi="Calibri" w:cs="Calibri"/>
          <w:color w:val="595959"/>
          <w:sz w:val="22"/>
          <w:szCs w:val="22"/>
          <w:lang w:val="es-CL" w:eastAsia="en-US"/>
        </w:rPr>
        <w:t xml:space="preserve"> y RRD</w:t>
      </w:r>
      <w:r w:rsidR="005A22DF" w:rsidRPr="005A22DF">
        <w:rPr>
          <w:rFonts w:ascii="Calibri" w:eastAsia="Calibri" w:hAnsi="Calibri" w:cs="Calibri"/>
          <w:color w:val="595959"/>
          <w:sz w:val="22"/>
          <w:szCs w:val="22"/>
          <w:lang w:val="es-CL" w:eastAsia="en-US"/>
        </w:rPr>
        <w:t xml:space="preserve"> y que no estén contempladas en el </w:t>
      </w:r>
      <w:r>
        <w:rPr>
          <w:rFonts w:ascii="Calibri" w:eastAsia="Calibri" w:hAnsi="Calibri" w:cs="Calibri"/>
          <w:color w:val="595959"/>
          <w:sz w:val="22"/>
          <w:szCs w:val="22"/>
          <w:lang w:val="es-CL" w:eastAsia="en-US"/>
        </w:rPr>
        <w:t>P</w:t>
      </w:r>
      <w:r w:rsidR="005A22DF" w:rsidRPr="005A22DF">
        <w:rPr>
          <w:rFonts w:ascii="Calibri" w:eastAsia="Calibri" w:hAnsi="Calibri" w:cs="Calibri"/>
          <w:color w:val="595959"/>
          <w:sz w:val="22"/>
          <w:szCs w:val="22"/>
          <w:lang w:val="es-CL" w:eastAsia="en-US"/>
        </w:rPr>
        <w:t xml:space="preserve">lan.  </w:t>
      </w:r>
    </w:p>
    <w:p w14:paraId="33D10FFD" w14:textId="77777777" w:rsidR="000C4A7F" w:rsidRPr="00BA23CF" w:rsidRDefault="000C4A7F" w:rsidP="00BA23CF">
      <w:pPr>
        <w:rPr>
          <w:rFonts w:ascii="Calibri" w:eastAsia="Calibri" w:hAnsi="Calibri" w:cs="Calibri"/>
          <w:color w:val="595959"/>
          <w:sz w:val="22"/>
          <w:szCs w:val="22"/>
          <w:lang w:val="es-CL" w:eastAsia="en-US"/>
        </w:rPr>
      </w:pPr>
    </w:p>
    <w:p w14:paraId="6F395B96" w14:textId="133F05C9" w:rsidR="006E2BEC"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lastRenderedPageBreak/>
        <w:t xml:space="preserve">Revisión solicitada por los organismos u instituciones que forman parte del </w:t>
      </w:r>
      <w:r w:rsidR="00EB2688">
        <w:rPr>
          <w:rFonts w:ascii="Calibri" w:eastAsia="Calibri" w:hAnsi="Calibri" w:cs="Calibri"/>
          <w:color w:val="595959"/>
          <w:sz w:val="22"/>
          <w:szCs w:val="22"/>
          <w:lang w:val="es-CL" w:eastAsia="en-US"/>
        </w:rPr>
        <w:t>P</w:t>
      </w:r>
      <w:r w:rsidRPr="005A22DF">
        <w:rPr>
          <w:rFonts w:ascii="Calibri" w:eastAsia="Calibri" w:hAnsi="Calibri" w:cs="Calibri"/>
          <w:color w:val="595959"/>
          <w:sz w:val="22"/>
          <w:szCs w:val="22"/>
          <w:lang w:val="es-CL" w:eastAsia="en-US"/>
        </w:rPr>
        <w:t>lan. La solicitud debe realizarse formalmente a</w:t>
      </w:r>
      <w:r w:rsidR="00E54C13">
        <w:rPr>
          <w:rFonts w:ascii="Calibri" w:eastAsia="Calibri" w:hAnsi="Calibri" w:cs="Calibri"/>
          <w:color w:val="595959"/>
          <w:sz w:val="22"/>
          <w:szCs w:val="22"/>
          <w:lang w:val="es-CL" w:eastAsia="en-US"/>
        </w:rPr>
        <w:t xml:space="preserve">l </w:t>
      </w:r>
      <w:proofErr w:type="gramStart"/>
      <w:r w:rsidR="00E54C13">
        <w:rPr>
          <w:rFonts w:ascii="Calibri" w:eastAsia="Calibri" w:hAnsi="Calibri" w:cs="Calibri"/>
          <w:color w:val="595959"/>
          <w:sz w:val="22"/>
          <w:szCs w:val="22"/>
          <w:lang w:val="es-CL" w:eastAsia="en-US"/>
        </w:rPr>
        <w:t>Director</w:t>
      </w:r>
      <w:proofErr w:type="gramEnd"/>
      <w:r w:rsidR="00E54C13">
        <w:rPr>
          <w:rFonts w:ascii="Calibri" w:eastAsia="Calibri" w:hAnsi="Calibri" w:cs="Calibri"/>
          <w:color w:val="595959"/>
          <w:sz w:val="22"/>
          <w:szCs w:val="22"/>
          <w:lang w:val="es-CL" w:eastAsia="en-US"/>
        </w:rPr>
        <w:t xml:space="preserve"> o Directora Regional de SENAPRED,</w:t>
      </w:r>
      <w:r w:rsidRPr="005A22DF">
        <w:rPr>
          <w:rFonts w:ascii="Calibri" w:eastAsia="Calibri" w:hAnsi="Calibri" w:cs="Calibri"/>
          <w:color w:val="595959"/>
          <w:sz w:val="22"/>
          <w:szCs w:val="22"/>
          <w:lang w:val="es-CL" w:eastAsia="en-US"/>
        </w:rPr>
        <w:t xml:space="preserve"> indicando el fundamento que justifique la revisión del </w:t>
      </w:r>
      <w:r w:rsidR="00EB2688">
        <w:rPr>
          <w:rFonts w:ascii="Calibri" w:eastAsia="Calibri" w:hAnsi="Calibri" w:cs="Calibri"/>
          <w:color w:val="595959"/>
          <w:sz w:val="22"/>
          <w:szCs w:val="22"/>
          <w:lang w:val="es-CL" w:eastAsia="en-US"/>
        </w:rPr>
        <w:t>P</w:t>
      </w:r>
      <w:r w:rsidRPr="005A22DF">
        <w:rPr>
          <w:rFonts w:ascii="Calibri" w:eastAsia="Calibri" w:hAnsi="Calibri" w:cs="Calibri"/>
          <w:color w:val="595959"/>
          <w:sz w:val="22"/>
          <w:szCs w:val="22"/>
          <w:lang w:val="es-CL" w:eastAsia="en-US"/>
        </w:rPr>
        <w:t>lan.</w:t>
      </w:r>
    </w:p>
    <w:p w14:paraId="032EE1EA" w14:textId="77777777" w:rsidR="005C3FC0" w:rsidRDefault="005C3FC0" w:rsidP="005C3FC0">
      <w:pPr>
        <w:spacing w:after="160" w:line="256" w:lineRule="auto"/>
        <w:ind w:left="720"/>
        <w:contextualSpacing/>
        <w:jc w:val="both"/>
        <w:rPr>
          <w:rFonts w:ascii="Calibri" w:eastAsia="Calibri" w:hAnsi="Calibri" w:cs="Calibri"/>
          <w:color w:val="595959"/>
          <w:sz w:val="22"/>
          <w:szCs w:val="22"/>
          <w:lang w:val="es-CL" w:eastAsia="en-US"/>
        </w:rPr>
      </w:pPr>
    </w:p>
    <w:p w14:paraId="608C28C4" w14:textId="16D94CFC" w:rsidR="005A22DF" w:rsidRPr="00B75A20" w:rsidRDefault="00DD3832" w:rsidP="00DD3832">
      <w:pPr>
        <w:pStyle w:val="Ttulo1"/>
        <w:spacing w:before="0"/>
        <w:jc w:val="both"/>
        <w:rPr>
          <w:rFonts w:asciiTheme="minorHAnsi" w:hAnsiTheme="minorHAnsi" w:cstheme="minorHAnsi"/>
          <w:color w:val="595959" w:themeColor="text1" w:themeTint="A6"/>
          <w:sz w:val="22"/>
          <w:szCs w:val="22"/>
        </w:rPr>
      </w:pPr>
      <w:bookmarkStart w:id="39" w:name="_Toc156288722"/>
      <w:r>
        <w:rPr>
          <w:rFonts w:asciiTheme="minorHAnsi" w:hAnsiTheme="minorHAnsi" w:cstheme="minorHAnsi"/>
          <w:color w:val="595959" w:themeColor="text1" w:themeTint="A6"/>
          <w:sz w:val="22"/>
          <w:szCs w:val="22"/>
        </w:rPr>
        <w:t xml:space="preserve">8. </w:t>
      </w:r>
      <w:r w:rsidR="005A22DF" w:rsidRPr="00B75A20">
        <w:rPr>
          <w:rFonts w:asciiTheme="minorHAnsi" w:hAnsiTheme="minorHAnsi" w:cstheme="minorHAnsi"/>
          <w:color w:val="595959" w:themeColor="text1" w:themeTint="A6"/>
          <w:sz w:val="22"/>
          <w:szCs w:val="22"/>
        </w:rPr>
        <w:t xml:space="preserve">Actualización del Plan </w:t>
      </w:r>
      <w:r w:rsidR="00E85B8E">
        <w:rPr>
          <w:rFonts w:asciiTheme="minorHAnsi" w:hAnsiTheme="minorHAnsi" w:cstheme="minorHAnsi"/>
          <w:color w:val="595959" w:themeColor="text1" w:themeTint="A6"/>
          <w:sz w:val="22"/>
          <w:szCs w:val="22"/>
        </w:rPr>
        <w:t>Regional</w:t>
      </w:r>
      <w:r w:rsidR="00E85B8E" w:rsidRPr="00B75A20">
        <w:rPr>
          <w:rFonts w:asciiTheme="minorHAnsi" w:hAnsiTheme="minorHAnsi" w:cstheme="minorHAnsi"/>
          <w:color w:val="595959" w:themeColor="text1" w:themeTint="A6"/>
          <w:sz w:val="22"/>
          <w:szCs w:val="22"/>
        </w:rPr>
        <w:t xml:space="preserve"> </w:t>
      </w:r>
      <w:r w:rsidR="00EB2688">
        <w:rPr>
          <w:rFonts w:asciiTheme="minorHAnsi" w:hAnsiTheme="minorHAnsi" w:cstheme="minorHAnsi"/>
          <w:color w:val="595959" w:themeColor="text1" w:themeTint="A6"/>
          <w:sz w:val="22"/>
          <w:szCs w:val="22"/>
        </w:rPr>
        <w:t xml:space="preserve">para la </w:t>
      </w:r>
      <w:r w:rsidR="005A22DF" w:rsidRPr="00B75A20">
        <w:rPr>
          <w:rFonts w:asciiTheme="minorHAnsi" w:hAnsiTheme="minorHAnsi" w:cstheme="minorHAnsi"/>
          <w:color w:val="595959" w:themeColor="text1" w:themeTint="A6"/>
          <w:sz w:val="22"/>
          <w:szCs w:val="22"/>
        </w:rPr>
        <w:t>RRD</w:t>
      </w:r>
      <w:bookmarkEnd w:id="39"/>
      <w:r w:rsidR="005A22DF" w:rsidRPr="00B75A20">
        <w:rPr>
          <w:rFonts w:asciiTheme="minorHAnsi" w:hAnsiTheme="minorHAnsi" w:cstheme="minorHAnsi"/>
          <w:color w:val="595959" w:themeColor="text1" w:themeTint="A6"/>
          <w:sz w:val="22"/>
          <w:szCs w:val="22"/>
        </w:rPr>
        <w:t xml:space="preserve"> </w:t>
      </w:r>
    </w:p>
    <w:p w14:paraId="1D79B01A" w14:textId="77777777" w:rsidR="000C4A7F" w:rsidRDefault="000C4A7F" w:rsidP="000C4A7F">
      <w:pPr>
        <w:jc w:val="both"/>
        <w:rPr>
          <w:rFonts w:ascii="Calibri" w:eastAsia="Calibri" w:hAnsi="Calibri" w:cs="Calibri"/>
          <w:color w:val="595959"/>
          <w:sz w:val="22"/>
          <w:szCs w:val="22"/>
          <w:lang w:val="es-CL" w:eastAsia="en-US"/>
        </w:rPr>
      </w:pPr>
    </w:p>
    <w:p w14:paraId="702C1E2A" w14:textId="7BA2439E" w:rsidR="000C589C" w:rsidRPr="000C589C" w:rsidRDefault="000C589C" w:rsidP="000C589C">
      <w:pPr>
        <w:spacing w:after="160" w:line="256" w:lineRule="auto"/>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w:t>
      </w:r>
      <w:r w:rsidRPr="000C4A7F">
        <w:rPr>
          <w:rFonts w:ascii="Calibri" w:eastAsia="Calibri" w:hAnsi="Calibri" w:cs="Calibri"/>
          <w:color w:val="595959"/>
          <w:sz w:val="22"/>
          <w:szCs w:val="22"/>
          <w:lang w:val="es-CL" w:eastAsia="en-US"/>
        </w:rPr>
        <w:t xml:space="preserve">actualización </w:t>
      </w:r>
      <w:r>
        <w:rPr>
          <w:rFonts w:ascii="Calibri" w:eastAsia="Calibri" w:hAnsi="Calibri" w:cs="Calibri"/>
          <w:color w:val="595959"/>
          <w:sz w:val="22"/>
          <w:szCs w:val="22"/>
          <w:lang w:val="es-CL" w:eastAsia="en-US"/>
        </w:rPr>
        <w:t xml:space="preserve">del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lan se realizará considerando lo siguiente:</w:t>
      </w:r>
    </w:p>
    <w:p w14:paraId="678E1F2D" w14:textId="5E71B2DE" w:rsid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De acuerdo </w:t>
      </w:r>
      <w:r w:rsidR="006E4ADC">
        <w:rPr>
          <w:rFonts w:ascii="Calibri" w:eastAsia="Calibri" w:hAnsi="Calibri" w:cs="Calibri"/>
          <w:color w:val="595959"/>
          <w:sz w:val="22"/>
          <w:szCs w:val="22"/>
          <w:lang w:val="es-CL" w:eastAsia="en-US"/>
        </w:rPr>
        <w:t>con</w:t>
      </w:r>
      <w:r w:rsidRPr="000C589C">
        <w:rPr>
          <w:rFonts w:ascii="Calibri" w:eastAsia="Calibri" w:hAnsi="Calibri" w:cs="Calibri"/>
          <w:color w:val="595959"/>
          <w:sz w:val="22"/>
          <w:szCs w:val="22"/>
          <w:lang w:val="es-CL" w:eastAsia="en-US"/>
        </w:rPr>
        <w:t xml:space="preserve"> las indicaciones y puntos establecidos en la revisión periódica y elaboración de informe de revisión, que establecerá si 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lan requiere o no ser actualizado.</w:t>
      </w:r>
    </w:p>
    <w:p w14:paraId="0A1D68E3" w14:textId="77777777" w:rsidR="008A3546" w:rsidRDefault="008A3546" w:rsidP="008A3546">
      <w:pPr>
        <w:spacing w:after="160"/>
        <w:ind w:left="720"/>
        <w:contextualSpacing/>
        <w:jc w:val="both"/>
        <w:rPr>
          <w:rFonts w:ascii="Calibri" w:eastAsia="Calibri" w:hAnsi="Calibri" w:cs="Calibri"/>
          <w:color w:val="595959"/>
          <w:sz w:val="22"/>
          <w:szCs w:val="22"/>
          <w:lang w:val="es-CL" w:eastAsia="en-US"/>
        </w:rPr>
      </w:pPr>
    </w:p>
    <w:p w14:paraId="788088C2" w14:textId="5AAAB712" w:rsidR="008A3546" w:rsidRDefault="008A3546" w:rsidP="000C4A7F">
      <w:pPr>
        <w:numPr>
          <w:ilvl w:val="0"/>
          <w:numId w:val="4"/>
        </w:numPr>
        <w:spacing w:after="160"/>
        <w:contextualSpacing/>
        <w:jc w:val="both"/>
        <w:rPr>
          <w:rFonts w:ascii="Calibri" w:eastAsia="Calibri" w:hAnsi="Calibri" w:cs="Calibri"/>
          <w:color w:val="595959"/>
          <w:sz w:val="22"/>
          <w:szCs w:val="22"/>
          <w:lang w:val="es-CL" w:eastAsia="en-US"/>
        </w:rPr>
      </w:pPr>
      <w:bookmarkStart w:id="40" w:name="_Hlk153362098"/>
      <w:r>
        <w:rPr>
          <w:rFonts w:ascii="Calibri" w:eastAsia="Calibri" w:hAnsi="Calibri" w:cs="Calibri"/>
          <w:color w:val="595959"/>
          <w:sz w:val="22"/>
          <w:szCs w:val="22"/>
          <w:lang w:val="es-CL" w:eastAsia="en-US"/>
        </w:rPr>
        <w:t>El Plan debe ser actualizado</w:t>
      </w:r>
      <w:r w:rsidR="00624BA0">
        <w:rPr>
          <w:rFonts w:ascii="Calibri" w:eastAsia="Calibri" w:hAnsi="Calibri" w:cs="Calibri"/>
          <w:color w:val="595959"/>
          <w:sz w:val="22"/>
          <w:szCs w:val="22"/>
          <w:lang w:val="es-CL" w:eastAsia="en-US"/>
        </w:rPr>
        <w:t xml:space="preserve"> si el periodo de </w:t>
      </w:r>
      <w:r w:rsidR="00DE761B">
        <w:rPr>
          <w:rFonts w:ascii="Calibri" w:eastAsia="Calibri" w:hAnsi="Calibri" w:cs="Calibri"/>
          <w:color w:val="595959"/>
          <w:sz w:val="22"/>
          <w:szCs w:val="22"/>
          <w:lang w:val="es-CL" w:eastAsia="en-US"/>
        </w:rPr>
        <w:t xml:space="preserve">su </w:t>
      </w:r>
      <w:r w:rsidR="00624BA0">
        <w:rPr>
          <w:rFonts w:ascii="Calibri" w:eastAsia="Calibri" w:hAnsi="Calibri" w:cs="Calibri"/>
          <w:color w:val="595959"/>
          <w:sz w:val="22"/>
          <w:szCs w:val="22"/>
          <w:lang w:val="es-CL" w:eastAsia="en-US"/>
        </w:rPr>
        <w:t>vigencia se encuentr</w:t>
      </w:r>
      <w:r w:rsidR="00DE761B">
        <w:rPr>
          <w:rFonts w:ascii="Calibri" w:eastAsia="Calibri" w:hAnsi="Calibri" w:cs="Calibri"/>
          <w:color w:val="595959"/>
          <w:sz w:val="22"/>
          <w:szCs w:val="22"/>
          <w:lang w:val="es-CL" w:eastAsia="en-US"/>
        </w:rPr>
        <w:t>a</w:t>
      </w:r>
      <w:r w:rsidR="00624BA0">
        <w:rPr>
          <w:rFonts w:ascii="Calibri" w:eastAsia="Calibri" w:hAnsi="Calibri" w:cs="Calibri"/>
          <w:color w:val="595959"/>
          <w:sz w:val="22"/>
          <w:szCs w:val="22"/>
          <w:lang w:val="es-CL" w:eastAsia="en-US"/>
        </w:rPr>
        <w:t xml:space="preserve"> próximo a finalizar, lo anterior se entiende si las últimas acciones estratégicas declaradas y en proceso de ejecución finalizan dentro de los próximos 6 meses. </w:t>
      </w:r>
      <w:r>
        <w:rPr>
          <w:rFonts w:ascii="Calibri" w:eastAsia="Calibri" w:hAnsi="Calibri" w:cs="Calibri"/>
          <w:color w:val="595959"/>
          <w:sz w:val="22"/>
          <w:szCs w:val="22"/>
          <w:lang w:val="es-CL" w:eastAsia="en-US"/>
        </w:rPr>
        <w:t xml:space="preserve">   </w:t>
      </w:r>
    </w:p>
    <w:bookmarkEnd w:id="40"/>
    <w:p w14:paraId="3017BF62" w14:textId="77777777" w:rsidR="000C4A7F" w:rsidRPr="000C589C" w:rsidRDefault="000C4A7F" w:rsidP="000C4A7F">
      <w:pPr>
        <w:spacing w:after="160"/>
        <w:ind w:left="720"/>
        <w:contextualSpacing/>
        <w:jc w:val="both"/>
        <w:rPr>
          <w:rFonts w:ascii="Calibri" w:eastAsia="Calibri" w:hAnsi="Calibri" w:cs="Calibri"/>
          <w:color w:val="595959"/>
          <w:sz w:val="22"/>
          <w:szCs w:val="22"/>
          <w:lang w:val="es-CL" w:eastAsia="en-US"/>
        </w:rPr>
      </w:pPr>
    </w:p>
    <w:p w14:paraId="781AD870" w14:textId="55694384" w:rsidR="004B6DAB" w:rsidRDefault="000C589C" w:rsidP="004B6DAB">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actualización del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 xml:space="preserve">lan contempla el proceso de aprobación establecido en el </w:t>
      </w:r>
      <w:r w:rsidRPr="00B80165">
        <w:rPr>
          <w:rFonts w:ascii="Calibri" w:eastAsia="Calibri" w:hAnsi="Calibri" w:cs="Calibri"/>
          <w:color w:val="595959"/>
          <w:sz w:val="22"/>
          <w:szCs w:val="22"/>
          <w:lang w:val="es-CL" w:eastAsia="en-US"/>
        </w:rPr>
        <w:t>Art</w:t>
      </w:r>
      <w:r w:rsidR="000216E5">
        <w:rPr>
          <w:rFonts w:ascii="Calibri" w:eastAsia="Calibri" w:hAnsi="Calibri" w:cs="Calibri"/>
          <w:color w:val="595959"/>
          <w:sz w:val="22"/>
          <w:szCs w:val="22"/>
          <w:lang w:val="es-CL" w:eastAsia="en-US"/>
        </w:rPr>
        <w:t xml:space="preserve">ículo </w:t>
      </w:r>
      <w:r w:rsidR="00F60FF6" w:rsidRPr="00B80165">
        <w:rPr>
          <w:rFonts w:ascii="Calibri" w:eastAsia="Calibri" w:hAnsi="Calibri" w:cs="Calibri"/>
          <w:color w:val="595959"/>
          <w:sz w:val="22"/>
          <w:szCs w:val="22"/>
          <w:lang w:val="es-CL" w:eastAsia="en-US"/>
        </w:rPr>
        <w:t>2</w:t>
      </w:r>
      <w:r w:rsidR="00B80165" w:rsidRPr="00B80165">
        <w:rPr>
          <w:rFonts w:ascii="Calibri" w:eastAsia="Calibri" w:hAnsi="Calibri" w:cs="Calibri"/>
          <w:color w:val="595959"/>
          <w:sz w:val="22"/>
          <w:szCs w:val="22"/>
          <w:lang w:val="es-CL" w:eastAsia="en-US"/>
        </w:rPr>
        <w:t>7</w:t>
      </w:r>
      <w:r w:rsidR="000216E5">
        <w:rPr>
          <w:rFonts w:ascii="Calibri" w:eastAsia="Calibri" w:hAnsi="Calibri" w:cs="Calibri"/>
          <w:color w:val="595959"/>
          <w:sz w:val="22"/>
          <w:szCs w:val="22"/>
          <w:lang w:val="es-CL" w:eastAsia="en-US"/>
        </w:rPr>
        <w:t>°</w:t>
      </w:r>
      <w:r w:rsidRPr="000C589C">
        <w:rPr>
          <w:rFonts w:ascii="Calibri" w:eastAsia="Calibri" w:hAnsi="Calibri" w:cs="Calibri"/>
          <w:color w:val="595959"/>
          <w:sz w:val="22"/>
          <w:szCs w:val="22"/>
          <w:lang w:val="es-CL" w:eastAsia="en-US"/>
        </w:rPr>
        <w:t xml:space="preserve"> de la Ley 21.364 y deberá ser aprobado mediante</w:t>
      </w:r>
      <w:r w:rsidR="00B80165">
        <w:rPr>
          <w:rFonts w:ascii="Calibri" w:eastAsia="Calibri" w:hAnsi="Calibri" w:cs="Calibri"/>
          <w:color w:val="595959"/>
          <w:sz w:val="22"/>
          <w:szCs w:val="22"/>
          <w:lang w:val="es-CL" w:eastAsia="en-US"/>
        </w:rPr>
        <w:t xml:space="preserve"> resolución del </w:t>
      </w:r>
      <w:proofErr w:type="gramStart"/>
      <w:r w:rsidR="00B80165">
        <w:rPr>
          <w:rFonts w:ascii="Calibri" w:eastAsia="Calibri" w:hAnsi="Calibri" w:cs="Calibri"/>
          <w:color w:val="595959"/>
          <w:sz w:val="22"/>
          <w:szCs w:val="22"/>
          <w:lang w:val="es-CL" w:eastAsia="en-US"/>
        </w:rPr>
        <w:t>Delegado</w:t>
      </w:r>
      <w:proofErr w:type="gramEnd"/>
      <w:r w:rsidR="00B80165">
        <w:rPr>
          <w:rFonts w:ascii="Calibri" w:eastAsia="Calibri" w:hAnsi="Calibri" w:cs="Calibri"/>
          <w:color w:val="595959"/>
          <w:sz w:val="22"/>
          <w:szCs w:val="22"/>
          <w:lang w:val="es-CL" w:eastAsia="en-US"/>
        </w:rPr>
        <w:t xml:space="preserve"> o Delegada Presidencial Regional</w:t>
      </w:r>
      <w:r w:rsidRPr="000C589C">
        <w:rPr>
          <w:rFonts w:ascii="Calibri" w:eastAsia="Calibri" w:hAnsi="Calibri" w:cs="Calibri"/>
          <w:color w:val="595959"/>
          <w:sz w:val="22"/>
          <w:szCs w:val="22"/>
          <w:lang w:val="es-CL" w:eastAsia="en-US"/>
        </w:rPr>
        <w:t xml:space="preserve">, derogando la versión anterior del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lan si existiera.</w:t>
      </w:r>
    </w:p>
    <w:p w14:paraId="2647E7A5" w14:textId="77777777" w:rsidR="004B6DAB" w:rsidRPr="00BA23CF" w:rsidRDefault="004B6DAB" w:rsidP="00BA23CF">
      <w:pPr>
        <w:ind w:left="360"/>
        <w:rPr>
          <w:rFonts w:ascii="Calibri" w:eastAsia="Calibri" w:hAnsi="Calibri" w:cs="Calibri"/>
          <w:color w:val="595959"/>
          <w:sz w:val="22"/>
          <w:szCs w:val="22"/>
          <w:lang w:val="es-CL" w:eastAsia="en-US"/>
        </w:rPr>
      </w:pPr>
    </w:p>
    <w:p w14:paraId="38ED7312" w14:textId="38EE3A86" w:rsidR="000C589C" w:rsidRPr="004B6DAB" w:rsidRDefault="000C589C" w:rsidP="004B6DAB">
      <w:pPr>
        <w:numPr>
          <w:ilvl w:val="0"/>
          <w:numId w:val="4"/>
        </w:numPr>
        <w:spacing w:after="160"/>
        <w:contextualSpacing/>
        <w:jc w:val="both"/>
        <w:rPr>
          <w:rFonts w:ascii="Calibri" w:eastAsia="Calibri" w:hAnsi="Calibri" w:cs="Calibri"/>
          <w:color w:val="595959"/>
          <w:sz w:val="22"/>
          <w:szCs w:val="22"/>
          <w:lang w:val="es-CL" w:eastAsia="en-US"/>
        </w:rPr>
      </w:pPr>
      <w:r w:rsidRPr="004B6DAB">
        <w:rPr>
          <w:rFonts w:ascii="Calibri" w:eastAsia="Calibri" w:hAnsi="Calibri" w:cs="Calibri"/>
          <w:color w:val="595959"/>
          <w:sz w:val="22"/>
          <w:szCs w:val="22"/>
          <w:lang w:val="es-CL" w:eastAsia="en-US"/>
        </w:rPr>
        <w:t>El Plan actualizado debe ser informado a</w:t>
      </w:r>
      <w:r w:rsidR="000216E5" w:rsidRPr="004B6DAB">
        <w:rPr>
          <w:rFonts w:ascii="Calibri" w:eastAsia="Calibri" w:hAnsi="Calibri" w:cs="Calibri"/>
          <w:color w:val="595959"/>
          <w:sz w:val="22"/>
          <w:szCs w:val="22"/>
          <w:lang w:val="es-CL" w:eastAsia="en-US"/>
        </w:rPr>
        <w:t xml:space="preserve">l Departamento de Planificación para la GRD de Nivel Central </w:t>
      </w:r>
      <w:r w:rsidRPr="004B6DAB">
        <w:rPr>
          <w:rFonts w:ascii="Calibri" w:eastAsia="Calibri" w:hAnsi="Calibri" w:cs="Calibri"/>
          <w:color w:val="595959"/>
          <w:sz w:val="22"/>
          <w:szCs w:val="22"/>
          <w:lang w:val="es-CL" w:eastAsia="en-US"/>
        </w:rPr>
        <w:t>del SENAPRED.</w:t>
      </w:r>
    </w:p>
    <w:p w14:paraId="0F01F2C1" w14:textId="77777777" w:rsidR="00A774E9" w:rsidRPr="000C4A7F" w:rsidRDefault="00A774E9" w:rsidP="000510FA">
      <w:pPr>
        <w:jc w:val="both"/>
        <w:rPr>
          <w:rFonts w:ascii="Calibri" w:hAnsi="Calibri" w:cs="Calibri"/>
          <w:color w:val="595959" w:themeColor="text1" w:themeTint="A6"/>
          <w:sz w:val="22"/>
          <w:szCs w:val="22"/>
        </w:rPr>
      </w:pPr>
    </w:p>
    <w:p w14:paraId="7A30F962" w14:textId="20E0F20A" w:rsidR="00DD3832" w:rsidRDefault="007C24EF" w:rsidP="00B80165">
      <w:pPr>
        <w:spacing w:after="160" w:line="256" w:lineRule="auto"/>
        <w:jc w:val="both"/>
        <w:rPr>
          <w:rFonts w:ascii="Calibri" w:eastAsia="Calibri" w:hAnsi="Calibri" w:cs="Calibri"/>
          <w:color w:val="595959"/>
          <w:sz w:val="22"/>
          <w:szCs w:val="22"/>
          <w:lang w:val="es-CL" w:eastAsia="en-US"/>
        </w:rPr>
      </w:pPr>
      <w:bookmarkStart w:id="41" w:name="_Toc108169404"/>
      <w:bookmarkStart w:id="42" w:name="_Toc114066292"/>
      <w:bookmarkStart w:id="43" w:name="_Toc114653224"/>
      <w:r w:rsidRPr="00DC5610">
        <w:rPr>
          <w:rFonts w:ascii="Calibri" w:eastAsia="Calibri" w:hAnsi="Calibri" w:cs="Calibri"/>
          <w:color w:val="595959"/>
          <w:sz w:val="22"/>
          <w:szCs w:val="22"/>
          <w:lang w:val="es-CL" w:eastAsia="en-US"/>
        </w:rPr>
        <w:t xml:space="preserve">En caso de requerir actualización, </w:t>
      </w:r>
      <w:r w:rsidR="004B6DAB" w:rsidRPr="00DC5610">
        <w:rPr>
          <w:rFonts w:ascii="Calibri" w:eastAsia="Calibri" w:hAnsi="Calibri" w:cs="Calibri"/>
          <w:color w:val="595959"/>
          <w:sz w:val="22"/>
          <w:szCs w:val="22"/>
          <w:lang w:val="es-CL" w:eastAsia="en-US"/>
        </w:rPr>
        <w:t xml:space="preserve">el o los elementos </w:t>
      </w:r>
      <w:r w:rsidR="004B6DAB">
        <w:rPr>
          <w:rFonts w:ascii="Calibri" w:eastAsia="Calibri" w:hAnsi="Calibri" w:cs="Calibri"/>
          <w:color w:val="595959"/>
          <w:sz w:val="22"/>
          <w:szCs w:val="22"/>
          <w:lang w:val="es-CL" w:eastAsia="en-US"/>
        </w:rPr>
        <w:t xml:space="preserve">y contenidos </w:t>
      </w:r>
      <w:r w:rsidR="004B6DAB" w:rsidRPr="00DC5610">
        <w:rPr>
          <w:rFonts w:ascii="Calibri" w:eastAsia="Calibri" w:hAnsi="Calibri" w:cs="Calibri"/>
          <w:color w:val="595959"/>
          <w:sz w:val="22"/>
          <w:szCs w:val="22"/>
          <w:lang w:val="es-CL" w:eastAsia="en-US"/>
        </w:rPr>
        <w:t xml:space="preserve">que requieren </w:t>
      </w:r>
      <w:r w:rsidR="004B6DAB">
        <w:rPr>
          <w:rFonts w:ascii="Calibri" w:eastAsia="Calibri" w:hAnsi="Calibri" w:cs="Calibri"/>
          <w:color w:val="595959"/>
          <w:sz w:val="22"/>
          <w:szCs w:val="22"/>
          <w:lang w:val="es-CL" w:eastAsia="en-US"/>
        </w:rPr>
        <w:t xml:space="preserve">ser </w:t>
      </w:r>
      <w:r w:rsidR="00DD3832" w:rsidRPr="00DC5610">
        <w:rPr>
          <w:rFonts w:ascii="Calibri" w:eastAsia="Calibri" w:hAnsi="Calibri" w:cs="Calibri"/>
          <w:color w:val="595959"/>
          <w:sz w:val="22"/>
          <w:szCs w:val="22"/>
          <w:lang w:val="es-CL" w:eastAsia="en-US"/>
        </w:rPr>
        <w:t>modifica</w:t>
      </w:r>
      <w:r w:rsidR="00DD3832">
        <w:rPr>
          <w:rFonts w:ascii="Calibri" w:eastAsia="Calibri" w:hAnsi="Calibri" w:cs="Calibri"/>
          <w:color w:val="595959"/>
          <w:sz w:val="22"/>
          <w:szCs w:val="22"/>
          <w:lang w:val="es-CL" w:eastAsia="en-US"/>
        </w:rPr>
        <w:t xml:space="preserve">dos, </w:t>
      </w:r>
      <w:r w:rsidR="00DD3832" w:rsidRPr="00DC5610">
        <w:rPr>
          <w:rFonts w:ascii="Calibri" w:eastAsia="Calibri" w:hAnsi="Calibri" w:cs="Calibri"/>
          <w:color w:val="595959"/>
          <w:sz w:val="22"/>
          <w:szCs w:val="22"/>
          <w:lang w:val="es-CL" w:eastAsia="en-US"/>
        </w:rPr>
        <w:t>serán</w:t>
      </w:r>
      <w:r w:rsidR="004B6DAB">
        <w:rPr>
          <w:rFonts w:ascii="Calibri" w:eastAsia="Calibri" w:hAnsi="Calibri" w:cs="Calibri"/>
          <w:color w:val="595959"/>
          <w:sz w:val="22"/>
          <w:szCs w:val="22"/>
          <w:lang w:val="es-CL" w:eastAsia="en-US"/>
        </w:rPr>
        <w:t xml:space="preserve"> indicados </w:t>
      </w:r>
      <w:r w:rsidRPr="00DC5610">
        <w:rPr>
          <w:rFonts w:ascii="Calibri" w:eastAsia="Calibri" w:hAnsi="Calibri" w:cs="Calibri"/>
          <w:color w:val="595959"/>
          <w:sz w:val="22"/>
          <w:szCs w:val="22"/>
          <w:lang w:val="es-CL" w:eastAsia="en-US"/>
        </w:rPr>
        <w:t xml:space="preserve">en </w:t>
      </w:r>
      <w:r w:rsidR="004B6DAB">
        <w:rPr>
          <w:rFonts w:ascii="Calibri" w:eastAsia="Calibri" w:hAnsi="Calibri" w:cs="Calibri"/>
          <w:color w:val="595959"/>
          <w:sz w:val="22"/>
          <w:szCs w:val="22"/>
          <w:lang w:val="es-CL" w:eastAsia="en-US"/>
        </w:rPr>
        <w:t xml:space="preserve">el </w:t>
      </w:r>
      <w:r w:rsidRPr="00DC5610">
        <w:rPr>
          <w:rFonts w:ascii="Calibri" w:eastAsia="Calibri" w:hAnsi="Calibri" w:cs="Calibri"/>
          <w:color w:val="595959"/>
          <w:sz w:val="22"/>
          <w:szCs w:val="22"/>
          <w:lang w:val="es-CL" w:eastAsia="en-US"/>
        </w:rPr>
        <w:t>informe</w:t>
      </w:r>
      <w:r w:rsidR="004B6DAB">
        <w:rPr>
          <w:rFonts w:ascii="Calibri" w:eastAsia="Calibri" w:hAnsi="Calibri" w:cs="Calibri"/>
          <w:color w:val="595959"/>
          <w:sz w:val="22"/>
          <w:szCs w:val="22"/>
          <w:lang w:val="es-CL" w:eastAsia="en-US"/>
        </w:rPr>
        <w:t xml:space="preserve"> de revisión</w:t>
      </w:r>
      <w:r w:rsidRPr="00DC5610">
        <w:rPr>
          <w:rFonts w:ascii="Calibri" w:eastAsia="Calibri" w:hAnsi="Calibri" w:cs="Calibri"/>
          <w:color w:val="595959"/>
          <w:sz w:val="22"/>
          <w:szCs w:val="22"/>
          <w:lang w:val="es-CL" w:eastAsia="en-US"/>
        </w:rPr>
        <w:t>, justificando su actualización.</w:t>
      </w:r>
      <w:bookmarkEnd w:id="41"/>
      <w:bookmarkEnd w:id="42"/>
      <w:bookmarkEnd w:id="43"/>
    </w:p>
    <w:p w14:paraId="7CBA4557" w14:textId="77777777" w:rsidR="00E60008" w:rsidRDefault="00E60008" w:rsidP="00B80165">
      <w:pPr>
        <w:spacing w:after="160" w:line="256" w:lineRule="auto"/>
        <w:jc w:val="both"/>
        <w:rPr>
          <w:rFonts w:ascii="Calibri" w:eastAsia="Calibri" w:hAnsi="Calibri" w:cs="Calibri"/>
          <w:color w:val="595959"/>
          <w:sz w:val="22"/>
          <w:szCs w:val="22"/>
          <w:lang w:val="es-CL" w:eastAsia="en-US"/>
        </w:rPr>
      </w:pPr>
    </w:p>
    <w:p w14:paraId="6951712A" w14:textId="6B831626" w:rsidR="00562657" w:rsidRPr="00B75A20" w:rsidRDefault="00DD3832" w:rsidP="00DD3832">
      <w:pPr>
        <w:pStyle w:val="Ttulo1"/>
        <w:spacing w:before="0"/>
        <w:jc w:val="both"/>
        <w:rPr>
          <w:rFonts w:asciiTheme="minorHAnsi" w:hAnsiTheme="minorHAnsi" w:cstheme="minorHAnsi"/>
          <w:color w:val="595959" w:themeColor="text1" w:themeTint="A6"/>
          <w:sz w:val="22"/>
          <w:szCs w:val="22"/>
        </w:rPr>
      </w:pPr>
      <w:bookmarkStart w:id="44" w:name="_Toc156288723"/>
      <w:r>
        <w:rPr>
          <w:rFonts w:asciiTheme="minorHAnsi" w:hAnsiTheme="minorHAnsi" w:cstheme="minorHAnsi"/>
          <w:color w:val="595959" w:themeColor="text1" w:themeTint="A6"/>
          <w:sz w:val="22"/>
          <w:szCs w:val="22"/>
        </w:rPr>
        <w:t xml:space="preserve">9. </w:t>
      </w:r>
      <w:r w:rsidR="00562657" w:rsidRPr="00B75A20">
        <w:rPr>
          <w:rFonts w:asciiTheme="minorHAnsi" w:hAnsiTheme="minorHAnsi" w:cstheme="minorHAnsi"/>
          <w:color w:val="595959" w:themeColor="text1" w:themeTint="A6"/>
          <w:sz w:val="22"/>
          <w:szCs w:val="22"/>
        </w:rPr>
        <w:t>Supervisión del Plan</w:t>
      </w:r>
      <w:bookmarkEnd w:id="44"/>
    </w:p>
    <w:p w14:paraId="5B6BFE02" w14:textId="77777777" w:rsidR="00B03373" w:rsidRPr="00B75A20" w:rsidRDefault="00B03373" w:rsidP="00B03373">
      <w:pPr>
        <w:rPr>
          <w:rFonts w:eastAsia="Calibri"/>
          <w:sz w:val="22"/>
          <w:szCs w:val="22"/>
        </w:rPr>
      </w:pPr>
    </w:p>
    <w:p w14:paraId="6070AADC" w14:textId="11EE4B13" w:rsidR="00153B8E" w:rsidRPr="00F10645" w:rsidRDefault="00153B8E" w:rsidP="00153B8E">
      <w:pPr>
        <w:spacing w:after="160"/>
        <w:jc w:val="both"/>
        <w:rPr>
          <w:rFonts w:ascii="Calibri" w:eastAsia="Calibri" w:hAnsi="Calibri" w:cs="Calibri"/>
          <w:color w:val="595959"/>
          <w:sz w:val="22"/>
          <w:szCs w:val="22"/>
          <w:lang w:val="es-CL" w:eastAsia="en-US"/>
        </w:rPr>
      </w:pPr>
      <w:r w:rsidRPr="00F10645">
        <w:rPr>
          <w:rFonts w:ascii="Calibri" w:eastAsia="Calibri" w:hAnsi="Calibri" w:cs="Calibri"/>
          <w:color w:val="595959"/>
          <w:sz w:val="22"/>
          <w:szCs w:val="22"/>
          <w:lang w:val="es-CL" w:eastAsia="en-US"/>
        </w:rPr>
        <w:t>La</w:t>
      </w:r>
      <w:r>
        <w:rPr>
          <w:rFonts w:ascii="Calibri" w:eastAsia="Calibri" w:hAnsi="Calibri" w:cs="Calibri"/>
          <w:color w:val="595959"/>
          <w:sz w:val="22"/>
          <w:szCs w:val="22"/>
          <w:lang w:val="es-CL" w:eastAsia="en-US"/>
        </w:rPr>
        <w:t xml:space="preserve"> facultad y</w:t>
      </w:r>
      <w:r w:rsidRPr="00F10645">
        <w:rPr>
          <w:rFonts w:ascii="Calibri" w:eastAsia="Calibri" w:hAnsi="Calibri" w:cs="Calibri"/>
          <w:color w:val="595959"/>
          <w:sz w:val="22"/>
          <w:szCs w:val="22"/>
          <w:lang w:val="es-CL" w:eastAsia="en-US"/>
        </w:rPr>
        <w:t xml:space="preserve"> función de supervisión del Plan Regional para la RRD</w:t>
      </w:r>
      <w:r>
        <w:rPr>
          <w:rFonts w:ascii="Calibri" w:eastAsia="Calibri" w:hAnsi="Calibri" w:cs="Calibri"/>
          <w:color w:val="595959"/>
          <w:sz w:val="22"/>
          <w:szCs w:val="22"/>
          <w:lang w:val="es-CL" w:eastAsia="en-US"/>
        </w:rPr>
        <w:t xml:space="preserve">, mandatada por la </w:t>
      </w:r>
      <w:r w:rsidRPr="00153B8E">
        <w:rPr>
          <w:rFonts w:ascii="Calibri" w:eastAsia="Calibri" w:hAnsi="Calibri" w:cs="Calibri"/>
          <w:color w:val="595959"/>
          <w:sz w:val="22"/>
          <w:szCs w:val="22"/>
          <w:lang w:eastAsia="en-US"/>
        </w:rPr>
        <w:t>ley N°21.364 y su reglament</w:t>
      </w:r>
      <w:r>
        <w:rPr>
          <w:rFonts w:ascii="Calibri" w:eastAsia="Calibri" w:hAnsi="Calibri" w:cs="Calibri"/>
          <w:color w:val="595959"/>
          <w:sz w:val="22"/>
          <w:szCs w:val="22"/>
          <w:lang w:eastAsia="en-US"/>
        </w:rPr>
        <w:t>o (Decreto N° 86</w:t>
      </w:r>
      <w:r w:rsidR="009A5EC0">
        <w:rPr>
          <w:rFonts w:ascii="Calibri" w:eastAsia="Calibri" w:hAnsi="Calibri" w:cs="Calibri"/>
          <w:color w:val="595959"/>
          <w:sz w:val="22"/>
          <w:szCs w:val="22"/>
          <w:lang w:eastAsia="en-US"/>
        </w:rPr>
        <w:t>/2023</w:t>
      </w:r>
      <w:r>
        <w:rPr>
          <w:rFonts w:ascii="Calibri" w:eastAsia="Calibri" w:hAnsi="Calibri" w:cs="Calibri"/>
          <w:color w:val="595959"/>
          <w:sz w:val="22"/>
          <w:szCs w:val="22"/>
          <w:lang w:eastAsia="en-US"/>
        </w:rPr>
        <w:t>)</w:t>
      </w:r>
      <w:r w:rsidR="009A5EC0">
        <w:rPr>
          <w:rFonts w:ascii="Calibri" w:eastAsia="Calibri" w:hAnsi="Calibri" w:cs="Calibri"/>
          <w:color w:val="595959"/>
          <w:sz w:val="22"/>
          <w:szCs w:val="22"/>
          <w:lang w:eastAsia="en-US"/>
        </w:rPr>
        <w:t xml:space="preserve"> es ejercida por el área competente de SENAPRED, considerando</w:t>
      </w:r>
      <w:r w:rsidRPr="00F10645">
        <w:rPr>
          <w:rFonts w:ascii="Calibri" w:eastAsia="Calibri" w:hAnsi="Calibri" w:cs="Calibri"/>
          <w:color w:val="595959"/>
          <w:sz w:val="22"/>
          <w:szCs w:val="22"/>
          <w:lang w:val="es-CL" w:eastAsia="en-US"/>
        </w:rPr>
        <w:t xml:space="preserve"> la elaboración/actualización del </w:t>
      </w:r>
      <w:r w:rsidR="00DE761B">
        <w:rPr>
          <w:rFonts w:ascii="Calibri" w:eastAsia="Calibri" w:hAnsi="Calibri" w:cs="Calibri"/>
          <w:color w:val="595959"/>
          <w:sz w:val="22"/>
          <w:szCs w:val="22"/>
          <w:lang w:val="es-CL" w:eastAsia="en-US"/>
        </w:rPr>
        <w:t>P</w:t>
      </w:r>
      <w:r w:rsidRPr="00F10645">
        <w:rPr>
          <w:rFonts w:ascii="Calibri" w:eastAsia="Calibri" w:hAnsi="Calibri" w:cs="Calibri"/>
          <w:color w:val="595959"/>
          <w:sz w:val="22"/>
          <w:szCs w:val="22"/>
          <w:lang w:val="es-CL" w:eastAsia="en-US"/>
        </w:rPr>
        <w:t>lan y el seguimiento de las acciones estratégicas</w:t>
      </w:r>
      <w:r w:rsidR="009A5EC0">
        <w:rPr>
          <w:rFonts w:ascii="Calibri" w:eastAsia="Calibri" w:hAnsi="Calibri" w:cs="Calibri"/>
          <w:color w:val="595959"/>
          <w:sz w:val="22"/>
          <w:szCs w:val="22"/>
          <w:lang w:val="es-CL" w:eastAsia="en-US"/>
        </w:rPr>
        <w:t xml:space="preserve"> establecidas por los organismos responsables, </w:t>
      </w:r>
      <w:r w:rsidR="009A5EC0" w:rsidRPr="009A5EC0">
        <w:rPr>
          <w:rFonts w:ascii="Calibri" w:eastAsia="Calibri" w:hAnsi="Calibri" w:cs="Calibri"/>
          <w:color w:val="595959"/>
          <w:sz w:val="22"/>
          <w:szCs w:val="22"/>
          <w:lang w:eastAsia="en-US"/>
        </w:rPr>
        <w:t xml:space="preserve">bajo los formatos y tiempos </w:t>
      </w:r>
      <w:r w:rsidR="009A5EC0">
        <w:rPr>
          <w:rFonts w:ascii="Calibri" w:eastAsia="Calibri" w:hAnsi="Calibri" w:cs="Calibri"/>
          <w:color w:val="595959"/>
          <w:sz w:val="22"/>
          <w:szCs w:val="22"/>
          <w:lang w:eastAsia="en-US"/>
        </w:rPr>
        <w:t>determinados</w:t>
      </w:r>
      <w:r w:rsidR="009A5EC0" w:rsidRPr="009A5EC0">
        <w:rPr>
          <w:rFonts w:ascii="Calibri" w:eastAsia="Calibri" w:hAnsi="Calibri" w:cs="Calibri"/>
          <w:color w:val="595959"/>
          <w:sz w:val="22"/>
          <w:szCs w:val="22"/>
          <w:lang w:eastAsia="en-US"/>
        </w:rPr>
        <w:t xml:space="preserve"> por el Servicio</w:t>
      </w:r>
      <w:r w:rsidR="009A5EC0">
        <w:rPr>
          <w:rFonts w:ascii="Calibri" w:eastAsia="Calibri" w:hAnsi="Calibri" w:cs="Calibri"/>
          <w:color w:val="595959"/>
          <w:sz w:val="22"/>
          <w:szCs w:val="22"/>
          <w:lang w:eastAsia="en-US"/>
        </w:rPr>
        <w:t>.</w:t>
      </w:r>
    </w:p>
    <w:p w14:paraId="5D57ACDC" w14:textId="3745BFCA" w:rsidR="00153B8E" w:rsidRDefault="00153B8E" w:rsidP="00153B8E">
      <w:pPr>
        <w:spacing w:after="160"/>
        <w:jc w:val="both"/>
        <w:rPr>
          <w:rFonts w:ascii="Calibri" w:eastAsia="Calibri" w:hAnsi="Calibri" w:cs="Calibri"/>
          <w:color w:val="595959"/>
          <w:sz w:val="22"/>
          <w:szCs w:val="22"/>
          <w:lang w:val="es-CL" w:eastAsia="en-US"/>
        </w:rPr>
      </w:pPr>
      <w:r w:rsidRPr="00F10645">
        <w:rPr>
          <w:rFonts w:ascii="Calibri" w:eastAsia="Calibri" w:hAnsi="Calibri" w:cs="Calibri"/>
          <w:color w:val="595959"/>
          <w:sz w:val="22"/>
          <w:szCs w:val="22"/>
          <w:lang w:val="es-CL" w:eastAsia="en-US"/>
        </w:rPr>
        <w:t xml:space="preserve">Las acciones estratégicas definidas en el </w:t>
      </w:r>
      <w:r w:rsidR="00DE761B">
        <w:rPr>
          <w:rFonts w:ascii="Calibri" w:eastAsia="Calibri" w:hAnsi="Calibri" w:cs="Calibri"/>
          <w:color w:val="595959"/>
          <w:sz w:val="22"/>
          <w:szCs w:val="22"/>
          <w:lang w:val="es-CL" w:eastAsia="en-US"/>
        </w:rPr>
        <w:t>P</w:t>
      </w:r>
      <w:r w:rsidRPr="00F10645">
        <w:rPr>
          <w:rFonts w:ascii="Calibri" w:eastAsia="Calibri" w:hAnsi="Calibri" w:cs="Calibri"/>
          <w:color w:val="595959"/>
          <w:sz w:val="22"/>
          <w:szCs w:val="22"/>
          <w:lang w:val="es-CL" w:eastAsia="en-US"/>
        </w:rPr>
        <w:t>lan serán controladas y supervisadas por el Servicio, realizando seguimiento permanente del estado de avance de su implementación, logro y cumplimiento de los plazos establecidos</w:t>
      </w:r>
      <w:r>
        <w:rPr>
          <w:rFonts w:ascii="Calibri" w:eastAsia="Calibri" w:hAnsi="Calibri" w:cs="Calibri"/>
          <w:color w:val="595959"/>
          <w:sz w:val="22"/>
          <w:szCs w:val="22"/>
          <w:lang w:val="es-CL" w:eastAsia="en-US"/>
        </w:rPr>
        <w:t>, p</w:t>
      </w:r>
      <w:r w:rsidRPr="00F10645">
        <w:rPr>
          <w:rFonts w:ascii="Calibri" w:eastAsia="Calibri" w:hAnsi="Calibri" w:cs="Calibri"/>
          <w:color w:val="595959"/>
          <w:sz w:val="22"/>
          <w:szCs w:val="22"/>
          <w:lang w:val="es-CL" w:eastAsia="en-US"/>
        </w:rPr>
        <w:t>ara posteriormente identificar brechas, hallazgos, oportunidades de mejora, entre otros.</w:t>
      </w:r>
    </w:p>
    <w:p w14:paraId="078F6631" w14:textId="77777777" w:rsidR="00153B8E" w:rsidRDefault="00153B8E" w:rsidP="00153B8E">
      <w:pPr>
        <w:spacing w:after="160"/>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L</w:t>
      </w:r>
      <w:r w:rsidRPr="00F10645">
        <w:rPr>
          <w:rFonts w:ascii="Calibri" w:eastAsia="Calibri" w:hAnsi="Calibri" w:cs="Calibri"/>
          <w:color w:val="595959"/>
          <w:sz w:val="22"/>
          <w:szCs w:val="22"/>
          <w:lang w:val="es-CL" w:eastAsia="en-US"/>
        </w:rPr>
        <w:t xml:space="preserve">a Dirección Regional del Servicio realizará el seguimiento de los avances y cumplimiento de cada una de las acciones estratégicas del nivel provincial y regional. </w:t>
      </w:r>
    </w:p>
    <w:p w14:paraId="5D57806A" w14:textId="4F9A78F5" w:rsidR="00562657" w:rsidRDefault="00153B8E" w:rsidP="009A5EC0">
      <w:pPr>
        <w:spacing w:after="160"/>
        <w:jc w:val="both"/>
        <w:rPr>
          <w:rFonts w:ascii="Calibri" w:eastAsia="Calibri" w:hAnsi="Calibri" w:cs="Calibri"/>
          <w:color w:val="595959"/>
          <w:sz w:val="22"/>
          <w:szCs w:val="22"/>
          <w:lang w:val="es-CL" w:eastAsia="en-US"/>
        </w:rPr>
      </w:pPr>
      <w:r w:rsidRPr="00F10645">
        <w:rPr>
          <w:rFonts w:ascii="Calibri" w:eastAsia="Calibri" w:hAnsi="Calibri" w:cs="Calibri"/>
          <w:color w:val="595959"/>
          <w:sz w:val="22"/>
          <w:szCs w:val="22"/>
          <w:lang w:val="es-CL" w:eastAsia="en-US"/>
        </w:rPr>
        <w:t>Lo anterior, se realizará a partir de un levantamiento on-line dispuesto por el área competente del Servicio.</w:t>
      </w:r>
    </w:p>
    <w:p w14:paraId="647B207B" w14:textId="77777777" w:rsidR="00980A07" w:rsidRPr="00B75A20" w:rsidRDefault="00980A07" w:rsidP="00562657">
      <w:pPr>
        <w:jc w:val="both"/>
        <w:rPr>
          <w:rFonts w:ascii="Calibri" w:hAnsi="Calibri" w:cs="Calibri"/>
          <w:color w:val="595959" w:themeColor="text1" w:themeTint="A6"/>
          <w:sz w:val="22"/>
          <w:szCs w:val="22"/>
        </w:rPr>
      </w:pPr>
    </w:p>
    <w:p w14:paraId="32F894EE" w14:textId="78793B5B" w:rsidR="001A4E91" w:rsidRDefault="00DD3832" w:rsidP="00DD3832">
      <w:pPr>
        <w:pStyle w:val="Ttulo1"/>
        <w:spacing w:before="0"/>
        <w:jc w:val="both"/>
        <w:rPr>
          <w:rFonts w:asciiTheme="minorHAnsi" w:hAnsiTheme="minorHAnsi" w:cstheme="minorHAnsi"/>
          <w:color w:val="595959" w:themeColor="text1" w:themeTint="A6"/>
          <w:sz w:val="22"/>
          <w:szCs w:val="22"/>
        </w:rPr>
      </w:pPr>
      <w:bookmarkStart w:id="45" w:name="_Toc156288724"/>
      <w:r>
        <w:rPr>
          <w:rFonts w:asciiTheme="minorHAnsi" w:hAnsiTheme="minorHAnsi" w:cstheme="minorHAnsi"/>
          <w:color w:val="595959" w:themeColor="text1" w:themeTint="A6"/>
          <w:sz w:val="22"/>
          <w:szCs w:val="22"/>
        </w:rPr>
        <w:t xml:space="preserve">10. </w:t>
      </w:r>
      <w:r w:rsidR="005A22DF" w:rsidRPr="005A22DF">
        <w:rPr>
          <w:rFonts w:asciiTheme="minorHAnsi" w:hAnsiTheme="minorHAnsi" w:cstheme="minorHAnsi"/>
          <w:color w:val="595959" w:themeColor="text1" w:themeTint="A6"/>
          <w:sz w:val="22"/>
          <w:szCs w:val="22"/>
        </w:rPr>
        <w:t xml:space="preserve">Referencias </w:t>
      </w:r>
      <w:r w:rsidR="009F248A">
        <w:rPr>
          <w:rFonts w:asciiTheme="minorHAnsi" w:hAnsiTheme="minorHAnsi" w:cstheme="minorHAnsi"/>
          <w:color w:val="595959" w:themeColor="text1" w:themeTint="A6"/>
          <w:sz w:val="22"/>
          <w:szCs w:val="22"/>
        </w:rPr>
        <w:t>b</w:t>
      </w:r>
      <w:r w:rsidR="005A22DF" w:rsidRPr="005A22DF">
        <w:rPr>
          <w:rFonts w:asciiTheme="minorHAnsi" w:hAnsiTheme="minorHAnsi" w:cstheme="minorHAnsi"/>
          <w:color w:val="595959" w:themeColor="text1" w:themeTint="A6"/>
          <w:sz w:val="22"/>
          <w:szCs w:val="22"/>
        </w:rPr>
        <w:t xml:space="preserve">ibliográficas e </w:t>
      </w:r>
      <w:r w:rsidR="009F248A">
        <w:rPr>
          <w:rFonts w:asciiTheme="minorHAnsi" w:hAnsiTheme="minorHAnsi" w:cstheme="minorHAnsi"/>
          <w:color w:val="595959" w:themeColor="text1" w:themeTint="A6"/>
          <w:sz w:val="22"/>
          <w:szCs w:val="22"/>
        </w:rPr>
        <w:t>i</w:t>
      </w:r>
      <w:r w:rsidR="005A22DF" w:rsidRPr="005A22DF">
        <w:rPr>
          <w:rFonts w:asciiTheme="minorHAnsi" w:hAnsiTheme="minorHAnsi" w:cstheme="minorHAnsi"/>
          <w:color w:val="595959" w:themeColor="text1" w:themeTint="A6"/>
          <w:sz w:val="22"/>
          <w:szCs w:val="22"/>
        </w:rPr>
        <w:t xml:space="preserve">nformación </w:t>
      </w:r>
      <w:r w:rsidR="009F248A">
        <w:rPr>
          <w:rFonts w:asciiTheme="minorHAnsi" w:hAnsiTheme="minorHAnsi" w:cstheme="minorHAnsi"/>
          <w:color w:val="595959" w:themeColor="text1" w:themeTint="A6"/>
          <w:sz w:val="22"/>
          <w:szCs w:val="22"/>
        </w:rPr>
        <w:t>c</w:t>
      </w:r>
      <w:r w:rsidR="005A22DF" w:rsidRPr="005A22DF">
        <w:rPr>
          <w:rFonts w:asciiTheme="minorHAnsi" w:hAnsiTheme="minorHAnsi" w:cstheme="minorHAnsi"/>
          <w:color w:val="595959" w:themeColor="text1" w:themeTint="A6"/>
          <w:sz w:val="22"/>
          <w:szCs w:val="22"/>
        </w:rPr>
        <w:t>omplementaria</w:t>
      </w:r>
      <w:bookmarkEnd w:id="45"/>
    </w:p>
    <w:p w14:paraId="26A6794D" w14:textId="77777777" w:rsidR="001A4E91" w:rsidRDefault="001A4E91" w:rsidP="009E29FA">
      <w:pPr>
        <w:rPr>
          <w:rFonts w:asciiTheme="minorHAnsi" w:hAnsiTheme="minorHAnsi" w:cstheme="minorHAnsi"/>
          <w:b/>
          <w:color w:val="595959" w:themeColor="text1" w:themeTint="A6"/>
          <w:sz w:val="22"/>
          <w:szCs w:val="22"/>
        </w:rPr>
      </w:pPr>
    </w:p>
    <w:p w14:paraId="22744C7E" w14:textId="1A2599ED" w:rsidR="009E29FA" w:rsidRDefault="00CA4EB7" w:rsidP="009E29FA">
      <w:pPr>
        <w:rPr>
          <w:rFonts w:asciiTheme="minorHAnsi" w:hAnsiTheme="minorHAnsi" w:cstheme="minorHAnsi"/>
          <w:bCs/>
          <w:color w:val="595959" w:themeColor="text1" w:themeTint="A6"/>
          <w:sz w:val="22"/>
          <w:szCs w:val="22"/>
        </w:rPr>
      </w:pPr>
      <w:r>
        <w:rPr>
          <w:rFonts w:asciiTheme="minorHAnsi" w:hAnsiTheme="minorHAnsi" w:cstheme="minorHAnsi"/>
          <w:bCs/>
          <w:color w:val="595959" w:themeColor="text1" w:themeTint="A6"/>
          <w:sz w:val="22"/>
          <w:szCs w:val="22"/>
        </w:rPr>
        <w:t>L</w:t>
      </w:r>
      <w:r w:rsidRPr="00CA4EB7">
        <w:rPr>
          <w:rFonts w:asciiTheme="minorHAnsi" w:hAnsiTheme="minorHAnsi" w:cstheme="minorHAnsi"/>
          <w:bCs/>
          <w:color w:val="595959" w:themeColor="text1" w:themeTint="A6"/>
          <w:sz w:val="22"/>
          <w:szCs w:val="22"/>
        </w:rPr>
        <w:t xml:space="preserve">a </w:t>
      </w:r>
      <w:r>
        <w:rPr>
          <w:rFonts w:asciiTheme="minorHAnsi" w:hAnsiTheme="minorHAnsi" w:cstheme="minorHAnsi"/>
          <w:bCs/>
          <w:color w:val="595959" w:themeColor="text1" w:themeTint="A6"/>
          <w:sz w:val="22"/>
          <w:szCs w:val="22"/>
        </w:rPr>
        <w:t>bibliografía base utilizada para la elaboración del Plan es:</w:t>
      </w:r>
    </w:p>
    <w:p w14:paraId="53D93DB3" w14:textId="77777777" w:rsidR="00CA4EB7" w:rsidRDefault="00CA4EB7" w:rsidP="009E29FA">
      <w:pPr>
        <w:rPr>
          <w:rFonts w:asciiTheme="minorHAnsi" w:hAnsiTheme="minorHAnsi" w:cstheme="minorHAnsi"/>
          <w:bCs/>
          <w:color w:val="595959" w:themeColor="text1" w:themeTint="A6"/>
          <w:sz w:val="22"/>
          <w:szCs w:val="22"/>
        </w:rPr>
      </w:pPr>
    </w:p>
    <w:p w14:paraId="41756D57" w14:textId="77777777" w:rsidR="00CA4EB7" w:rsidRPr="0086798E" w:rsidRDefault="00CA4EB7" w:rsidP="00CA4EB7">
      <w:pPr>
        <w:jc w:val="both"/>
        <w:rPr>
          <w:rFonts w:asciiTheme="minorHAnsi" w:hAnsiTheme="minorHAnsi" w:cstheme="minorHAnsi"/>
          <w:bCs/>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LEY N° 21.364</w:t>
      </w:r>
      <w:r w:rsidRPr="0086798E">
        <w:rPr>
          <w:rFonts w:asciiTheme="minorHAnsi" w:hAnsiTheme="minorHAnsi" w:cstheme="minorHAnsi"/>
          <w:bCs/>
          <w:iCs/>
          <w:color w:val="595959" w:themeColor="text1" w:themeTint="A6"/>
          <w:sz w:val="22"/>
          <w:szCs w:val="22"/>
          <w:lang w:val="es-CL"/>
        </w:rPr>
        <w:t>, 2021. “</w:t>
      </w:r>
      <w:r w:rsidRPr="0086798E">
        <w:rPr>
          <w:rFonts w:asciiTheme="minorHAnsi" w:hAnsiTheme="minorHAnsi" w:cstheme="minorHAnsi"/>
          <w:bCs/>
          <w:i/>
          <w:color w:val="595959" w:themeColor="text1" w:themeTint="A6"/>
          <w:sz w:val="22"/>
          <w:szCs w:val="22"/>
          <w:lang w:val="es-CL"/>
        </w:rPr>
        <w:t>Que establece el Sistema Nacional de Prevención y Respuesta ante Desastres, sustituye la Oficina Nacional de Emergencia por el Servicio Nacional de Prevención y Respuesta ante Desastres, y adecúa normas que indica</w:t>
      </w:r>
      <w:r w:rsidRPr="0086798E">
        <w:rPr>
          <w:rFonts w:asciiTheme="minorHAnsi" w:hAnsiTheme="minorHAnsi" w:cstheme="minorHAnsi"/>
          <w:bCs/>
          <w:iCs/>
          <w:color w:val="595959" w:themeColor="text1" w:themeTint="A6"/>
          <w:sz w:val="22"/>
          <w:szCs w:val="22"/>
          <w:lang w:val="es-CL"/>
        </w:rPr>
        <w:t>”. 7 de agosto de 2021.  Disponible en: (</w:t>
      </w:r>
      <w:hyperlink r:id="rId36" w:history="1">
        <w:r w:rsidRPr="0086798E">
          <w:rPr>
            <w:rStyle w:val="Hipervnculo"/>
            <w:rFonts w:asciiTheme="minorHAnsi" w:hAnsiTheme="minorHAnsi" w:cstheme="minorHAnsi"/>
            <w:bCs/>
            <w:iCs/>
            <w:sz w:val="22"/>
            <w:szCs w:val="22"/>
            <w:lang w:val="es-CL"/>
          </w:rPr>
          <w:t>https://www.bcn.cl/leychile/navegar?idNorma=1163423</w:t>
        </w:r>
      </w:hyperlink>
      <w:r w:rsidRPr="0086798E">
        <w:rPr>
          <w:rFonts w:asciiTheme="minorHAnsi" w:hAnsiTheme="minorHAnsi" w:cstheme="minorHAnsi"/>
          <w:bCs/>
          <w:iCs/>
          <w:color w:val="595959" w:themeColor="text1" w:themeTint="A6"/>
          <w:sz w:val="22"/>
          <w:szCs w:val="22"/>
          <w:lang w:val="es-CL"/>
        </w:rPr>
        <w:t xml:space="preserve"> ).</w:t>
      </w:r>
    </w:p>
    <w:p w14:paraId="50F08270"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35C8E8BE"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lastRenderedPageBreak/>
        <w:t>LEY N° 21.455</w:t>
      </w:r>
      <w:r w:rsidRPr="0086798E">
        <w:rPr>
          <w:rFonts w:asciiTheme="minorHAnsi" w:hAnsiTheme="minorHAnsi" w:cstheme="minorHAnsi"/>
          <w:bCs/>
          <w:iCs/>
          <w:color w:val="595959" w:themeColor="text1" w:themeTint="A6"/>
          <w:sz w:val="22"/>
          <w:szCs w:val="22"/>
          <w:lang w:val="es-CL"/>
        </w:rPr>
        <w:t>, 2021. “</w:t>
      </w:r>
      <w:r w:rsidRPr="0086798E">
        <w:rPr>
          <w:rFonts w:asciiTheme="minorHAnsi" w:hAnsiTheme="minorHAnsi" w:cstheme="minorHAnsi"/>
          <w:bCs/>
          <w:i/>
          <w:color w:val="595959" w:themeColor="text1" w:themeTint="A6"/>
          <w:sz w:val="22"/>
          <w:szCs w:val="22"/>
          <w:lang w:val="es-CL"/>
        </w:rPr>
        <w:t>Ley Marco de Cambio Climático</w:t>
      </w:r>
      <w:r w:rsidRPr="0086798E">
        <w:rPr>
          <w:rFonts w:asciiTheme="minorHAnsi" w:hAnsiTheme="minorHAnsi" w:cstheme="minorHAnsi"/>
          <w:bCs/>
          <w:iCs/>
          <w:color w:val="595959" w:themeColor="text1" w:themeTint="A6"/>
          <w:sz w:val="22"/>
          <w:szCs w:val="22"/>
          <w:lang w:val="es-CL"/>
        </w:rPr>
        <w:t>”. 13 de junio de 2022. Disponible en: (</w:t>
      </w:r>
      <w:hyperlink r:id="rId37" w:history="1">
        <w:r w:rsidRPr="0086798E">
          <w:rPr>
            <w:rStyle w:val="Hipervnculo"/>
            <w:rFonts w:asciiTheme="minorHAnsi" w:hAnsiTheme="minorHAnsi" w:cstheme="minorHAnsi"/>
            <w:bCs/>
            <w:iCs/>
            <w:sz w:val="22"/>
            <w:szCs w:val="22"/>
            <w:lang w:val="es-CL"/>
          </w:rPr>
          <w:t>https://www.bcn.cl/leychile/navegar?idNorma=1177286</w:t>
        </w:r>
      </w:hyperlink>
      <w:r w:rsidRPr="0086798E">
        <w:rPr>
          <w:rFonts w:asciiTheme="minorHAnsi" w:hAnsiTheme="minorHAnsi" w:cstheme="minorHAnsi"/>
          <w:bCs/>
          <w:iCs/>
          <w:color w:val="595959" w:themeColor="text1" w:themeTint="A6"/>
          <w:sz w:val="22"/>
          <w:szCs w:val="22"/>
          <w:lang w:val="es-CL"/>
        </w:rPr>
        <w:t xml:space="preserve"> ).</w:t>
      </w:r>
      <w:r w:rsidRPr="0086798E">
        <w:rPr>
          <w:rFonts w:asciiTheme="minorHAnsi" w:hAnsiTheme="minorHAnsi" w:cstheme="minorHAnsi"/>
          <w:b/>
          <w:iCs/>
          <w:color w:val="595959" w:themeColor="text1" w:themeTint="A6"/>
          <w:sz w:val="22"/>
          <w:szCs w:val="22"/>
          <w:lang w:val="es-CL"/>
        </w:rPr>
        <w:t xml:space="preserve"> </w:t>
      </w:r>
    </w:p>
    <w:p w14:paraId="779583A2"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3DE7CA0C" w14:textId="77777777" w:rsidR="00CA4EB7"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MINISTERIO DEL INTERIOR Y SEGURIDAD PÚBLICA</w:t>
      </w:r>
      <w:r w:rsidRPr="0086798E">
        <w:rPr>
          <w:rFonts w:asciiTheme="minorHAnsi" w:hAnsiTheme="minorHAnsi" w:cstheme="minorHAnsi"/>
          <w:bCs/>
          <w:iCs/>
          <w:color w:val="595959" w:themeColor="text1" w:themeTint="A6"/>
          <w:sz w:val="22"/>
          <w:szCs w:val="22"/>
          <w:lang w:val="es-CL"/>
        </w:rPr>
        <w:t>, 2023. “</w:t>
      </w:r>
      <w:r w:rsidRPr="0086798E">
        <w:rPr>
          <w:rFonts w:asciiTheme="minorHAnsi" w:hAnsiTheme="minorHAnsi" w:cstheme="minorHAnsi"/>
          <w:bCs/>
          <w:i/>
          <w:color w:val="595959" w:themeColor="text1" w:themeTint="A6"/>
          <w:sz w:val="22"/>
          <w:szCs w:val="22"/>
          <w:lang w:val="es-CL"/>
        </w:rPr>
        <w:t>Decreto Supremo N° 86: Reglamento que regula los organismos técnicos para el monitoreo de amenazas; organismos técnicos para el monitoreo sectorial; los instrumentos para la gestión del riesgo de desastres; y los procedimientos de elaboración de los mapas de amenaza y los mapas de riesgo</w:t>
      </w:r>
      <w:r w:rsidRPr="0086798E">
        <w:rPr>
          <w:rFonts w:asciiTheme="minorHAnsi" w:hAnsiTheme="minorHAnsi" w:cstheme="minorHAnsi"/>
          <w:bCs/>
          <w:iCs/>
          <w:color w:val="595959" w:themeColor="text1" w:themeTint="A6"/>
          <w:sz w:val="22"/>
          <w:szCs w:val="22"/>
          <w:lang w:val="es-CL"/>
        </w:rPr>
        <w:t>”. Santiago, 17 de octubre de 2023.</w:t>
      </w:r>
      <w:r>
        <w:rPr>
          <w:rFonts w:asciiTheme="minorHAnsi" w:hAnsiTheme="minorHAnsi" w:cstheme="minorHAnsi"/>
          <w:bCs/>
          <w:iCs/>
          <w:color w:val="595959" w:themeColor="text1" w:themeTint="A6"/>
          <w:sz w:val="22"/>
          <w:szCs w:val="22"/>
          <w:lang w:val="es-CL"/>
        </w:rPr>
        <w:t xml:space="preserve"> Disponible en (</w:t>
      </w:r>
      <w:hyperlink r:id="rId38" w:history="1">
        <w:r w:rsidRPr="008144E5">
          <w:rPr>
            <w:rStyle w:val="Hipervnculo"/>
            <w:rFonts w:asciiTheme="minorHAnsi" w:hAnsiTheme="minorHAnsi" w:cstheme="minorHAnsi"/>
            <w:bCs/>
            <w:iCs/>
            <w:sz w:val="22"/>
            <w:szCs w:val="22"/>
            <w:lang w:val="es-CL"/>
          </w:rPr>
          <w:t>https://www.bcn.cl/leychile/navegar?idNorma=1196971</w:t>
        </w:r>
      </w:hyperlink>
      <w:r>
        <w:rPr>
          <w:rFonts w:asciiTheme="minorHAnsi" w:hAnsiTheme="minorHAnsi" w:cstheme="minorHAnsi"/>
          <w:bCs/>
          <w:iCs/>
          <w:color w:val="595959" w:themeColor="text1" w:themeTint="A6"/>
          <w:sz w:val="22"/>
          <w:szCs w:val="22"/>
          <w:lang w:val="es-CL"/>
        </w:rPr>
        <w:t xml:space="preserve"> ).</w:t>
      </w:r>
    </w:p>
    <w:p w14:paraId="003F134B"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0ED3CB10" w14:textId="77777777" w:rsidR="00CA4EB7"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MINISTERIO DEL INTERIOR Y SEGURIDAD PÚBLICA</w:t>
      </w:r>
      <w:r w:rsidRPr="0086798E">
        <w:rPr>
          <w:rFonts w:asciiTheme="minorHAnsi" w:hAnsiTheme="minorHAnsi" w:cstheme="minorHAnsi"/>
          <w:bCs/>
          <w:iCs/>
          <w:color w:val="595959" w:themeColor="text1" w:themeTint="A6"/>
          <w:sz w:val="22"/>
          <w:szCs w:val="22"/>
          <w:lang w:val="es-CL"/>
        </w:rPr>
        <w:t>, 2023. “</w:t>
      </w:r>
      <w:r w:rsidRPr="0086798E">
        <w:rPr>
          <w:rFonts w:asciiTheme="minorHAnsi" w:hAnsiTheme="minorHAnsi" w:cstheme="minorHAnsi"/>
          <w:bCs/>
          <w:i/>
          <w:color w:val="595959" w:themeColor="text1" w:themeTint="A6"/>
          <w:sz w:val="22"/>
          <w:szCs w:val="22"/>
          <w:lang w:val="es-CL"/>
        </w:rPr>
        <w:t>Decreto N° 234: Aprueba Reglamento para el funcionamiento de los Comités para la Gestión del Riesgo de Desastres y de las otras instancias de coordinación del Sistema Nacional de Prevención y Respuesta ante Desastres, establecidos en la Ley N° 21.364</w:t>
      </w:r>
      <w:r w:rsidRPr="0086798E">
        <w:rPr>
          <w:rFonts w:asciiTheme="minorHAnsi" w:hAnsiTheme="minorHAnsi" w:cstheme="minorHAnsi"/>
          <w:bCs/>
          <w:iCs/>
          <w:color w:val="595959" w:themeColor="text1" w:themeTint="A6"/>
          <w:sz w:val="22"/>
          <w:szCs w:val="22"/>
          <w:lang w:val="es-CL"/>
        </w:rPr>
        <w:t xml:space="preserve">”. </w:t>
      </w:r>
      <w:r>
        <w:rPr>
          <w:rFonts w:asciiTheme="minorHAnsi" w:hAnsiTheme="minorHAnsi" w:cstheme="minorHAnsi"/>
          <w:bCs/>
          <w:iCs/>
          <w:color w:val="595959" w:themeColor="text1" w:themeTint="A6"/>
          <w:sz w:val="22"/>
          <w:szCs w:val="22"/>
          <w:lang w:val="es-CL"/>
        </w:rPr>
        <w:t>Disponible en: (</w:t>
      </w:r>
      <w:hyperlink r:id="rId39" w:history="1">
        <w:r w:rsidRPr="008144E5">
          <w:rPr>
            <w:rStyle w:val="Hipervnculo"/>
            <w:rFonts w:asciiTheme="minorHAnsi" w:hAnsiTheme="minorHAnsi" w:cstheme="minorHAnsi"/>
            <w:bCs/>
            <w:iCs/>
            <w:sz w:val="22"/>
            <w:szCs w:val="22"/>
            <w:lang w:val="es-CL"/>
          </w:rPr>
          <w:t>https://www.bcn.cl/leychile/navegar?idNorma=1189889</w:t>
        </w:r>
      </w:hyperlink>
      <w:r>
        <w:rPr>
          <w:rFonts w:asciiTheme="minorHAnsi" w:hAnsiTheme="minorHAnsi" w:cstheme="minorHAnsi"/>
          <w:bCs/>
          <w:iCs/>
          <w:color w:val="595959" w:themeColor="text1" w:themeTint="A6"/>
          <w:sz w:val="22"/>
          <w:szCs w:val="22"/>
          <w:lang w:val="es-CL"/>
        </w:rPr>
        <w:t xml:space="preserve"> )</w:t>
      </w:r>
    </w:p>
    <w:p w14:paraId="6E21DBBC"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23F7A8FA" w14:textId="77777777" w:rsidR="00CA4EB7"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MINISTERIO DE MEDIO AMBIENTE</w:t>
      </w:r>
      <w:r w:rsidRPr="0086798E">
        <w:rPr>
          <w:rFonts w:asciiTheme="minorHAnsi" w:hAnsiTheme="minorHAnsi" w:cstheme="minorHAnsi"/>
          <w:bCs/>
          <w:iCs/>
          <w:color w:val="595959" w:themeColor="text1" w:themeTint="A6"/>
          <w:sz w:val="22"/>
          <w:szCs w:val="22"/>
          <w:lang w:val="es-CL"/>
        </w:rPr>
        <w:t>, 2023. “</w:t>
      </w:r>
      <w:r w:rsidRPr="0086798E">
        <w:rPr>
          <w:rFonts w:asciiTheme="minorHAnsi" w:hAnsiTheme="minorHAnsi" w:cstheme="minorHAnsi"/>
          <w:bCs/>
          <w:i/>
          <w:color w:val="595959" w:themeColor="text1" w:themeTint="A6"/>
          <w:sz w:val="22"/>
          <w:szCs w:val="22"/>
          <w:lang w:val="es-CL"/>
        </w:rPr>
        <w:t>Guía para la acción climática en Municipios y Gobiernos Regionales</w:t>
      </w:r>
      <w:r w:rsidRPr="0086798E">
        <w:rPr>
          <w:rFonts w:asciiTheme="minorHAnsi" w:hAnsiTheme="minorHAnsi" w:cstheme="minorHAnsi"/>
          <w:bCs/>
          <w:iCs/>
          <w:color w:val="595959" w:themeColor="text1" w:themeTint="A6"/>
          <w:sz w:val="22"/>
          <w:szCs w:val="22"/>
          <w:lang w:val="es-CL"/>
        </w:rPr>
        <w:t>”.</w:t>
      </w:r>
    </w:p>
    <w:p w14:paraId="6F1A373D"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5BC616BF" w14:textId="77777777" w:rsidR="00CA4EB7" w:rsidRDefault="00CA4EB7" w:rsidP="00CA4EB7">
      <w:pPr>
        <w:jc w:val="both"/>
        <w:rPr>
          <w:rFonts w:asciiTheme="minorHAnsi" w:hAnsiTheme="minorHAnsi" w:cstheme="minorHAnsi"/>
          <w:bCs/>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ONEMI</w:t>
      </w:r>
      <w:r w:rsidRPr="0086798E">
        <w:rPr>
          <w:rFonts w:asciiTheme="minorHAnsi" w:hAnsiTheme="minorHAnsi" w:cstheme="minorHAnsi"/>
          <w:bCs/>
          <w:iCs/>
          <w:color w:val="595959" w:themeColor="text1" w:themeTint="A6"/>
          <w:sz w:val="22"/>
          <w:szCs w:val="22"/>
          <w:lang w:val="es-CL"/>
        </w:rPr>
        <w:t>, 2020. “</w:t>
      </w:r>
      <w:r w:rsidRPr="0086798E">
        <w:rPr>
          <w:rFonts w:asciiTheme="minorHAnsi" w:hAnsiTheme="minorHAnsi" w:cstheme="minorHAnsi"/>
          <w:bCs/>
          <w:i/>
          <w:color w:val="595959" w:themeColor="text1" w:themeTint="A6"/>
          <w:sz w:val="22"/>
          <w:szCs w:val="22"/>
          <w:lang w:val="es-CL"/>
        </w:rPr>
        <w:t>Política Nacional para la Reducción del Riesgo de Desastres</w:t>
      </w:r>
      <w:r w:rsidRPr="0086798E">
        <w:rPr>
          <w:rFonts w:asciiTheme="minorHAnsi" w:hAnsiTheme="minorHAnsi" w:cstheme="minorHAnsi"/>
          <w:bCs/>
          <w:iCs/>
          <w:color w:val="595959" w:themeColor="text1" w:themeTint="A6"/>
          <w:sz w:val="22"/>
          <w:szCs w:val="22"/>
          <w:lang w:val="es-CL"/>
        </w:rPr>
        <w:t>”.</w:t>
      </w:r>
    </w:p>
    <w:p w14:paraId="59637354"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574C4477" w14:textId="77777777" w:rsidR="00CA4EB7" w:rsidRDefault="00CA4EB7" w:rsidP="00CA4EB7">
      <w:pPr>
        <w:jc w:val="both"/>
        <w:rPr>
          <w:rFonts w:asciiTheme="minorHAnsi" w:hAnsiTheme="minorHAnsi" w:cstheme="minorHAnsi"/>
          <w:bCs/>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ONEMI</w:t>
      </w:r>
      <w:r w:rsidRPr="0086798E">
        <w:rPr>
          <w:rFonts w:asciiTheme="minorHAnsi" w:hAnsiTheme="minorHAnsi" w:cstheme="minorHAnsi"/>
          <w:bCs/>
          <w:iCs/>
          <w:color w:val="595959" w:themeColor="text1" w:themeTint="A6"/>
          <w:sz w:val="22"/>
          <w:szCs w:val="22"/>
          <w:lang w:val="es-CL"/>
        </w:rPr>
        <w:t>, 2021. “</w:t>
      </w:r>
      <w:r w:rsidRPr="0086798E">
        <w:rPr>
          <w:rFonts w:asciiTheme="minorHAnsi" w:hAnsiTheme="minorHAnsi" w:cstheme="minorHAnsi"/>
          <w:bCs/>
          <w:i/>
          <w:color w:val="595959" w:themeColor="text1" w:themeTint="A6"/>
          <w:sz w:val="22"/>
          <w:szCs w:val="22"/>
          <w:lang w:val="es-CL"/>
        </w:rPr>
        <w:t>Glosario Gestión del Riesgo de Desastres</w:t>
      </w:r>
      <w:r w:rsidRPr="0086798E">
        <w:rPr>
          <w:rFonts w:asciiTheme="minorHAnsi" w:hAnsiTheme="minorHAnsi" w:cstheme="minorHAnsi"/>
          <w:bCs/>
          <w:iCs/>
          <w:color w:val="595959" w:themeColor="text1" w:themeTint="A6"/>
          <w:sz w:val="22"/>
          <w:szCs w:val="22"/>
          <w:lang w:val="es-CL"/>
        </w:rPr>
        <w:t>”.</w:t>
      </w:r>
    </w:p>
    <w:p w14:paraId="23EB791A" w14:textId="77777777" w:rsidR="00CA4EB7" w:rsidRDefault="00CA4EB7" w:rsidP="00CA4EB7">
      <w:pPr>
        <w:jc w:val="both"/>
        <w:rPr>
          <w:rFonts w:asciiTheme="minorHAnsi" w:hAnsiTheme="minorHAnsi" w:cstheme="minorHAnsi"/>
          <w:bCs/>
          <w:iCs/>
          <w:color w:val="595959" w:themeColor="text1" w:themeTint="A6"/>
          <w:sz w:val="22"/>
          <w:szCs w:val="22"/>
          <w:lang w:val="es-CL"/>
        </w:rPr>
      </w:pPr>
    </w:p>
    <w:p w14:paraId="1B919531"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r>
        <w:rPr>
          <w:rStyle w:val="normaltextrun"/>
          <w:rFonts w:ascii="Calibri" w:hAnsi="Calibri" w:cs="Calibri"/>
          <w:b/>
          <w:bCs/>
          <w:color w:val="595959"/>
          <w:sz w:val="22"/>
          <w:szCs w:val="22"/>
          <w:shd w:val="clear" w:color="auto" w:fill="FFFFFF"/>
        </w:rPr>
        <w:t>SENAPRED</w:t>
      </w:r>
      <w:r>
        <w:rPr>
          <w:rStyle w:val="normaltextrun"/>
          <w:rFonts w:ascii="Calibri" w:hAnsi="Calibri" w:cs="Calibri"/>
          <w:color w:val="595959"/>
          <w:sz w:val="22"/>
          <w:szCs w:val="22"/>
          <w:shd w:val="clear" w:color="auto" w:fill="FFFFFF"/>
        </w:rPr>
        <w:t>, 2024. “</w:t>
      </w:r>
      <w:r>
        <w:rPr>
          <w:rStyle w:val="normaltextrun"/>
          <w:rFonts w:ascii="Calibri" w:hAnsi="Calibri" w:cs="Calibri"/>
          <w:i/>
          <w:iCs/>
          <w:color w:val="595959"/>
          <w:sz w:val="22"/>
          <w:szCs w:val="22"/>
          <w:shd w:val="clear" w:color="auto" w:fill="FFFFFF"/>
        </w:rPr>
        <w:t>Curso: Planes Comunales para la Gestión del Riesgo de Desastres</w:t>
      </w:r>
      <w:r>
        <w:rPr>
          <w:rStyle w:val="normaltextrun"/>
          <w:rFonts w:ascii="Calibri" w:hAnsi="Calibri" w:cs="Calibri"/>
          <w:color w:val="595959"/>
          <w:sz w:val="22"/>
          <w:szCs w:val="22"/>
          <w:shd w:val="clear" w:color="auto" w:fill="FFFFFF"/>
        </w:rPr>
        <w:t>”.</w:t>
      </w:r>
      <w:r>
        <w:rPr>
          <w:rStyle w:val="eop"/>
          <w:rFonts w:ascii="Calibri" w:hAnsi="Calibri" w:cs="Calibri"/>
          <w:color w:val="595959"/>
          <w:sz w:val="22"/>
          <w:szCs w:val="22"/>
          <w:shd w:val="clear" w:color="auto" w:fill="FFFFFF"/>
        </w:rPr>
        <w:t> </w:t>
      </w:r>
    </w:p>
    <w:p w14:paraId="1AD2BF1F" w14:textId="77777777" w:rsidR="00CA4EB7" w:rsidRPr="00CA4EB7" w:rsidRDefault="00CA4EB7" w:rsidP="009E29FA">
      <w:pPr>
        <w:rPr>
          <w:rFonts w:asciiTheme="minorHAnsi" w:hAnsiTheme="minorHAnsi" w:cstheme="minorHAnsi"/>
          <w:bCs/>
          <w:color w:val="595959" w:themeColor="text1" w:themeTint="A6"/>
          <w:sz w:val="22"/>
          <w:szCs w:val="22"/>
          <w:lang w:val="es-CL"/>
        </w:rPr>
      </w:pPr>
    </w:p>
    <w:p w14:paraId="15EE5B33" w14:textId="77777777" w:rsidR="009E29FA" w:rsidRDefault="009E29FA" w:rsidP="009E29FA">
      <w:pPr>
        <w:rPr>
          <w:rFonts w:asciiTheme="minorHAnsi" w:hAnsiTheme="minorHAnsi" w:cstheme="minorHAnsi"/>
          <w:b/>
          <w:color w:val="595959" w:themeColor="text1" w:themeTint="A6"/>
          <w:sz w:val="22"/>
          <w:szCs w:val="22"/>
        </w:rPr>
      </w:pPr>
    </w:p>
    <w:p w14:paraId="17EDF4A4" w14:textId="41094574" w:rsidR="00B45F41" w:rsidRPr="00B45F41" w:rsidRDefault="00A46A49" w:rsidP="00B45F41">
      <w:pPr>
        <w:jc w:val="both"/>
        <w:rPr>
          <w:rFonts w:asciiTheme="minorHAnsi" w:eastAsiaTheme="majorEastAsia" w:hAnsiTheme="minorHAnsi" w:cstheme="minorHAnsi"/>
          <w:bCs/>
          <w:color w:val="595959" w:themeColor="text1" w:themeTint="A6"/>
          <w:sz w:val="22"/>
          <w:szCs w:val="22"/>
        </w:rPr>
      </w:pPr>
      <w:r>
        <w:rPr>
          <w:rFonts w:asciiTheme="minorHAnsi" w:eastAsiaTheme="majorEastAsia" w:hAnsiTheme="minorHAnsi" w:cstheme="minorHAnsi"/>
          <w:bCs/>
          <w:color w:val="595959" w:themeColor="text1" w:themeTint="A6"/>
          <w:sz w:val="22"/>
          <w:szCs w:val="22"/>
        </w:rPr>
        <w:t>Por otra parte, e</w:t>
      </w:r>
      <w:r w:rsidR="00B45F41" w:rsidRPr="00B45F41">
        <w:rPr>
          <w:rFonts w:asciiTheme="minorHAnsi" w:eastAsiaTheme="majorEastAsia" w:hAnsiTheme="minorHAnsi" w:cstheme="minorHAnsi"/>
          <w:bCs/>
          <w:color w:val="595959" w:themeColor="text1" w:themeTint="A6"/>
          <w:sz w:val="22"/>
          <w:szCs w:val="22"/>
        </w:rPr>
        <w:t xml:space="preserve">l presente </w:t>
      </w:r>
      <w:r w:rsidR="00DE761B">
        <w:rPr>
          <w:rFonts w:asciiTheme="minorHAnsi" w:eastAsiaTheme="majorEastAsia" w:hAnsiTheme="minorHAnsi" w:cstheme="minorHAnsi"/>
          <w:bCs/>
          <w:color w:val="595959" w:themeColor="text1" w:themeTint="A6"/>
          <w:sz w:val="22"/>
          <w:szCs w:val="22"/>
        </w:rPr>
        <w:t>P</w:t>
      </w:r>
      <w:r w:rsidR="00B45F41" w:rsidRPr="00B45F41">
        <w:rPr>
          <w:rFonts w:asciiTheme="minorHAnsi" w:eastAsiaTheme="majorEastAsia" w:hAnsiTheme="minorHAnsi" w:cstheme="minorHAnsi"/>
          <w:bCs/>
          <w:color w:val="595959" w:themeColor="text1" w:themeTint="A6"/>
          <w:sz w:val="22"/>
          <w:szCs w:val="22"/>
        </w:rPr>
        <w:t xml:space="preserve">lan utiliza como referencia e información complementaria, la siguiente </w:t>
      </w:r>
      <w:r>
        <w:rPr>
          <w:rFonts w:asciiTheme="minorHAnsi" w:eastAsiaTheme="majorEastAsia" w:hAnsiTheme="minorHAnsi" w:cstheme="minorHAnsi"/>
          <w:bCs/>
          <w:color w:val="595959" w:themeColor="text1" w:themeTint="A6"/>
          <w:sz w:val="22"/>
          <w:szCs w:val="22"/>
        </w:rPr>
        <w:t>bibliografía</w:t>
      </w:r>
      <w:r w:rsidR="00B45F41" w:rsidRPr="00B45F41">
        <w:rPr>
          <w:rFonts w:asciiTheme="minorHAnsi" w:eastAsiaTheme="majorEastAsia" w:hAnsiTheme="minorHAnsi" w:cstheme="minorHAnsi"/>
          <w:bCs/>
          <w:color w:val="595959" w:themeColor="text1" w:themeTint="A6"/>
          <w:sz w:val="22"/>
          <w:szCs w:val="22"/>
        </w:rPr>
        <w:t xml:space="preserve">: </w:t>
      </w:r>
    </w:p>
    <w:p w14:paraId="7141F32A" w14:textId="77777777" w:rsidR="00E74388" w:rsidRDefault="00E74388" w:rsidP="000D534B"/>
    <w:p w14:paraId="428C8A49" w14:textId="5FD7C2AE" w:rsidR="000D534B" w:rsidRDefault="004E2E9C" w:rsidP="004E2E9C">
      <w:pPr>
        <w:tabs>
          <w:tab w:val="left" w:pos="6030"/>
        </w:tabs>
        <w:jc w:val="center"/>
      </w:pPr>
      <w:r w:rsidRPr="004E2E9C">
        <w:rPr>
          <w:rFonts w:ascii="Calibri" w:hAnsi="Calibri" w:cs="Calibri"/>
          <w:i/>
          <w:color w:val="262626" w:themeColor="text1" w:themeTint="D9"/>
          <w:sz w:val="22"/>
          <w:szCs w:val="20"/>
        </w:rPr>
        <w:t xml:space="preserve">Cuadro N° </w:t>
      </w:r>
      <w:r w:rsidR="00840878">
        <w:rPr>
          <w:rFonts w:ascii="Calibri" w:hAnsi="Calibri" w:cs="Calibri"/>
          <w:i/>
          <w:color w:val="262626" w:themeColor="text1" w:themeTint="D9"/>
          <w:sz w:val="22"/>
          <w:szCs w:val="20"/>
        </w:rPr>
        <w:t>1</w:t>
      </w:r>
      <w:r w:rsidRPr="004E2E9C">
        <w:rPr>
          <w:rFonts w:ascii="Calibri" w:hAnsi="Calibri" w:cs="Calibri"/>
          <w:i/>
          <w:color w:val="262626" w:themeColor="text1" w:themeTint="D9"/>
          <w:sz w:val="22"/>
          <w:szCs w:val="20"/>
        </w:rPr>
        <w:t>: Referencias</w:t>
      </w:r>
      <w:r w:rsidR="00B45F41">
        <w:rPr>
          <w:rFonts w:ascii="Calibri" w:hAnsi="Calibri" w:cs="Calibri"/>
          <w:i/>
          <w:color w:val="262626" w:themeColor="text1" w:themeTint="D9"/>
          <w:sz w:val="22"/>
          <w:szCs w:val="20"/>
        </w:rPr>
        <w:t xml:space="preserve"> bibliográfica</w:t>
      </w:r>
      <w:r w:rsidRPr="004E2E9C">
        <w:rPr>
          <w:rFonts w:ascii="Calibri" w:hAnsi="Calibri" w:cs="Calibri"/>
          <w:i/>
          <w:color w:val="262626" w:themeColor="text1" w:themeTint="D9"/>
          <w:sz w:val="22"/>
          <w:szCs w:val="20"/>
        </w:rPr>
        <w:t xml:space="preserve"> e </w:t>
      </w:r>
      <w:r w:rsidR="00B45F41">
        <w:rPr>
          <w:rFonts w:ascii="Calibri" w:hAnsi="Calibri" w:cs="Calibri"/>
          <w:i/>
          <w:color w:val="262626" w:themeColor="text1" w:themeTint="D9"/>
          <w:sz w:val="22"/>
          <w:szCs w:val="20"/>
        </w:rPr>
        <w:t>i</w:t>
      </w:r>
      <w:r w:rsidRPr="004E2E9C">
        <w:rPr>
          <w:rFonts w:ascii="Calibri" w:hAnsi="Calibri" w:cs="Calibri"/>
          <w:i/>
          <w:color w:val="262626" w:themeColor="text1" w:themeTint="D9"/>
          <w:sz w:val="22"/>
          <w:szCs w:val="20"/>
        </w:rPr>
        <w:t xml:space="preserve">nformación </w:t>
      </w:r>
      <w:r w:rsidR="00B45F41">
        <w:rPr>
          <w:rFonts w:ascii="Calibri" w:hAnsi="Calibri" w:cs="Calibri"/>
          <w:i/>
          <w:color w:val="262626" w:themeColor="text1" w:themeTint="D9"/>
          <w:sz w:val="22"/>
          <w:szCs w:val="20"/>
        </w:rPr>
        <w:t>c</w:t>
      </w:r>
      <w:r w:rsidRPr="004E2E9C">
        <w:rPr>
          <w:rFonts w:ascii="Calibri" w:hAnsi="Calibri" w:cs="Calibri"/>
          <w:i/>
          <w:color w:val="262626" w:themeColor="text1" w:themeTint="D9"/>
          <w:sz w:val="22"/>
          <w:szCs w:val="20"/>
        </w:rPr>
        <w:t>omplementaria</w:t>
      </w:r>
    </w:p>
    <w:sdt>
      <w:sdtPr>
        <w:rPr>
          <w:rFonts w:ascii="Calibri" w:eastAsia="Calibri" w:hAnsi="Calibri"/>
          <w:sz w:val="22"/>
          <w:szCs w:val="22"/>
          <w:lang w:val="es-CL" w:eastAsia="en-US"/>
        </w:rPr>
        <w:id w:val="-1887629709"/>
        <w15:repeatingSection/>
      </w:sdtPr>
      <w:sdtEndPr/>
      <w:sdtContent>
        <w:sdt>
          <w:sdtPr>
            <w:rPr>
              <w:rFonts w:ascii="Calibri" w:eastAsia="Calibri" w:hAnsi="Calibri"/>
              <w:sz w:val="22"/>
              <w:szCs w:val="22"/>
              <w:lang w:val="es-CL" w:eastAsia="en-US"/>
            </w:rPr>
            <w:id w:val="714162465"/>
            <w:placeholder>
              <w:docPart w:val="33B49C4137FE46A8B0AB87F876B905C0"/>
            </w:placeholder>
            <w15:repeatingSectionItem/>
          </w:sdtPr>
          <w:sdtEndPr/>
          <w:sdtContent>
            <w:p w14:paraId="24F351F0" w14:textId="6EFBE3C4" w:rsidR="009E29FA" w:rsidRPr="005A22DF" w:rsidRDefault="009E29FA" w:rsidP="000C4A7F">
              <w:pPr>
                <w:tabs>
                  <w:tab w:val="left" w:pos="6030"/>
                </w:tabs>
                <w:spacing w:after="160" w:line="256" w:lineRule="auto"/>
                <w:rPr>
                  <w:rFonts w:ascii="Calibri" w:eastAsia="Calibri" w:hAnsi="Calibri" w:cs="Calibri"/>
                  <w:color w:val="595959"/>
                  <w:sz w:val="18"/>
                  <w:szCs w:val="18"/>
                  <w:lang w:val="es-CL" w:eastAsia="en-US"/>
                </w:rPr>
              </w:pPr>
            </w:p>
            <w:tbl>
              <w:tblPr>
                <w:tblpPr w:leftFromText="141" w:rightFromText="141" w:bottomFromText="160" w:vertAnchor="text" w:horzAnchor="margin" w:tblpY="69"/>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85"/>
                <w:gridCol w:w="6124"/>
              </w:tblGrid>
              <w:tr w:rsidR="009E29FA" w:rsidRPr="005A22DF" w14:paraId="7449CC0E" w14:textId="77777777" w:rsidTr="000C4A7F">
                <w:trPr>
                  <w:trHeight w:val="276"/>
                </w:trPr>
                <w:tc>
                  <w:tcPr>
                    <w:tcW w:w="308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259B1E09" w14:textId="77777777" w:rsidR="009E29FA" w:rsidRPr="005A22DF" w:rsidRDefault="009E29FA"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Nombre y año del Documento</w:t>
                    </w:r>
                  </w:p>
                </w:tc>
                <w:tc>
                  <w:tcPr>
                    <w:tcW w:w="612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ADBFB70" w14:textId="77777777" w:rsidR="009E29FA" w:rsidRPr="005A22DF" w:rsidRDefault="009E29FA"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Descripción</w:t>
                    </w:r>
                  </w:p>
                </w:tc>
              </w:tr>
              <w:tr w:rsidR="009E29FA" w:rsidRPr="005A22DF" w14:paraId="5CD4CC4E" w14:textId="77777777" w:rsidTr="000C4A7F">
                <w:trPr>
                  <w:trHeight w:val="227"/>
                </w:trPr>
                <w:sdt>
                  <w:sdtPr>
                    <w:rPr>
                      <w:rFonts w:ascii="Calibri" w:eastAsia="Calibri" w:hAnsi="Calibri"/>
                      <w:color w:val="000000"/>
                      <w:sz w:val="18"/>
                      <w:szCs w:val="22"/>
                      <w:lang w:val="es-CL" w:eastAsia="en-US"/>
                    </w:rPr>
                    <w:id w:val="-815562627"/>
                    <w:placeholder>
                      <w:docPart w:val="B4C2F2C9B1F44BB18B8E75FDFDEA817F"/>
                    </w:placeholder>
                    <w:showingPlcHdr/>
                  </w:sdtPr>
                  <w:sdtEndPr/>
                  <w:sdtContent>
                    <w:tc>
                      <w:tcPr>
                        <w:tcW w:w="3085" w:type="dxa"/>
                        <w:tcBorders>
                          <w:top w:val="single" w:sz="4" w:space="0" w:color="auto"/>
                          <w:left w:val="single" w:sz="4" w:space="0" w:color="0070C0"/>
                          <w:bottom w:val="single" w:sz="4" w:space="0" w:color="0070C0"/>
                          <w:right w:val="single" w:sz="4" w:space="0" w:color="0070C0"/>
                        </w:tcBorders>
                        <w:vAlign w:val="center"/>
                        <w:hideMark/>
                      </w:tcPr>
                      <w:p w14:paraId="4E262328" w14:textId="77777777" w:rsidR="009E29FA" w:rsidRPr="005A22DF" w:rsidRDefault="009E29FA" w:rsidP="008144E5">
                        <w:pPr>
                          <w:rPr>
                            <w:rFonts w:ascii="Calibri" w:eastAsia="Calibri" w:hAnsi="Calibri" w:cs="Calibri"/>
                            <w:b/>
                            <w:bCs/>
                            <w:color w:val="000000"/>
                            <w:sz w:val="16"/>
                            <w:szCs w:val="16"/>
                            <w:lang w:val="es-CL" w:eastAsia="en-US"/>
                          </w:rPr>
                        </w:pPr>
                        <w:r w:rsidRPr="005646B1">
                          <w:rPr>
                            <w:rFonts w:ascii="Calibri" w:eastAsia="Calibri" w:hAnsi="Calibri"/>
                            <w:i/>
                            <w:color w:val="000000"/>
                            <w:sz w:val="18"/>
                            <w:szCs w:val="20"/>
                            <w:lang w:val="es-CL" w:eastAsia="en-US"/>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005A22DF">
                          <w:rPr>
                            <w:rFonts w:ascii="Calibri" w:eastAsia="Calibri" w:hAnsi="Calibri" w:cs="Calibri"/>
                            <w:bCs/>
                            <w:color w:val="FF0000"/>
                            <w:sz w:val="20"/>
                            <w:szCs w:val="20"/>
                            <w:lang w:val="es-CL" w:eastAsia="en-US"/>
                          </w:rPr>
                          <w:t>Haga clic aquí para escribir texto.</w:t>
                        </w:r>
                      </w:p>
                    </w:tc>
                  </w:sdtContent>
                </w:sdt>
                <w:sdt>
                  <w:sdtPr>
                    <w:rPr>
                      <w:rFonts w:ascii="Calibri" w:eastAsia="Calibri" w:hAnsi="Calibri"/>
                      <w:color w:val="000000"/>
                      <w:sz w:val="18"/>
                      <w:szCs w:val="22"/>
                      <w:lang w:val="es-CL" w:eastAsia="en-US"/>
                    </w:rPr>
                    <w:id w:val="-1709255621"/>
                    <w:placeholder>
                      <w:docPart w:val="2B4AF49E0407418798D9711D39F2A3A5"/>
                    </w:placeholder>
                    <w:showingPlcHdr/>
                  </w:sdtPr>
                  <w:sdtEndPr/>
                  <w:sdtContent>
                    <w:tc>
                      <w:tcPr>
                        <w:tcW w:w="6124" w:type="dxa"/>
                        <w:tcBorders>
                          <w:top w:val="single" w:sz="4" w:space="0" w:color="auto"/>
                          <w:left w:val="single" w:sz="4" w:space="0" w:color="0070C0"/>
                          <w:bottom w:val="single" w:sz="4" w:space="0" w:color="0070C0"/>
                          <w:right w:val="single" w:sz="4" w:space="0" w:color="0070C0"/>
                        </w:tcBorders>
                        <w:vAlign w:val="center"/>
                        <w:hideMark/>
                      </w:tcPr>
                      <w:p w14:paraId="281F88EE" w14:textId="77777777" w:rsidR="009E29FA" w:rsidRPr="005A22DF" w:rsidRDefault="009E29FA" w:rsidP="008144E5">
                        <w:pPr>
                          <w:rPr>
                            <w:rFonts w:ascii="Calibri" w:eastAsia="Calibri" w:hAnsi="Calibri" w:cs="Calibri"/>
                            <w:b/>
                            <w:bCs/>
                            <w:i/>
                            <w:color w:val="000000"/>
                            <w:sz w:val="16"/>
                            <w:szCs w:val="16"/>
                            <w:lang w:val="es-CL" w:eastAsia="en-US"/>
                          </w:rPr>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tc>
                  </w:sdtContent>
                </w:sdt>
              </w:tr>
            </w:tbl>
            <w:p w14:paraId="6AAEAEDD" w14:textId="4A5D01ED" w:rsidR="009E29FA" w:rsidRPr="005646B1" w:rsidRDefault="009E29FA" w:rsidP="005646B1">
              <w:pPr>
                <w:tabs>
                  <w:tab w:val="left" w:pos="6030"/>
                </w:tabs>
                <w:spacing w:after="160"/>
                <w:jc w:val="right"/>
                <w:rPr>
                  <w:rFonts w:ascii="Calibri" w:eastAsia="Calibri" w:hAnsi="Calibri"/>
                  <w:sz w:val="22"/>
                  <w:szCs w:val="22"/>
                  <w:lang w:val="es-CL" w:eastAsia="en-US"/>
                </w:rPr>
              </w:pPr>
              <w:r w:rsidRPr="005A22DF">
                <w:rPr>
                  <w:rFonts w:ascii="Calibri" w:eastAsia="Calibri" w:hAnsi="Calibri" w:cs="Calibri"/>
                  <w:color w:val="595959"/>
                  <w:sz w:val="18"/>
                  <w:szCs w:val="18"/>
                  <w:lang w:val="es-CL" w:eastAsia="en-US"/>
                </w:rPr>
                <w:t>Para agregar más documentos, pinche aquí y haga clic en el botón</w:t>
              </w:r>
              <w:r w:rsidRPr="005A22DF">
                <w:rPr>
                  <w:rFonts w:ascii="Calibri Light" w:eastAsia="Calibri" w:hAnsi="Calibri Light" w:cs="Calibri Light"/>
                  <w:b/>
                  <w:color w:val="FF0000"/>
                  <w:sz w:val="18"/>
                  <w:szCs w:val="18"/>
                  <w:lang w:val="es-CL" w:eastAsia="en-US"/>
                </w:rPr>
                <w:t xml:space="preserve"> </w:t>
              </w:r>
              <w:r w:rsidRPr="005A22DF">
                <w:rPr>
                  <w:rFonts w:ascii="Calibri Light" w:eastAsia="Calibri" w:hAnsi="Calibri Light" w:cs="Calibri Light"/>
                  <w:b/>
                  <w:color w:val="0070C0"/>
                  <w:sz w:val="26"/>
                  <w:szCs w:val="26"/>
                  <w:lang w:val="es-CL" w:eastAsia="en-US"/>
                </w:rPr>
                <w:t>+</w:t>
              </w:r>
              <w:r w:rsidRPr="005A22DF">
                <w:rPr>
                  <w:rFonts w:ascii="Calibri Light" w:eastAsia="Calibri" w:hAnsi="Calibri Light" w:cs="Calibri Light"/>
                  <w:b/>
                  <w:color w:val="FF0000"/>
                  <w:sz w:val="18"/>
                  <w:szCs w:val="18"/>
                  <w:lang w:val="es-CL" w:eastAsia="en-US"/>
                </w:rPr>
                <w:t xml:space="preserve"> </w:t>
              </w:r>
              <w:r w:rsidRPr="005A22DF">
                <w:rPr>
                  <w:rFonts w:ascii="Calibri" w:eastAsia="Calibri" w:hAnsi="Calibri" w:cs="Calibri"/>
                  <w:color w:val="595959"/>
                  <w:sz w:val="18"/>
                  <w:szCs w:val="18"/>
                  <w:lang w:val="es-CL" w:eastAsia="en-US"/>
                </w:rPr>
                <w:t>que aparece al costado inferior derecho de este cuadro</w:t>
              </w:r>
            </w:p>
          </w:sdtContent>
        </w:sdt>
      </w:sdtContent>
    </w:sdt>
    <w:p w14:paraId="693E55F4" w14:textId="77777777" w:rsidR="008F4648" w:rsidRDefault="008F4648" w:rsidP="0086798E">
      <w:pPr>
        <w:jc w:val="both"/>
        <w:rPr>
          <w:rFonts w:asciiTheme="minorHAnsi" w:hAnsiTheme="minorHAnsi" w:cstheme="minorHAnsi"/>
          <w:b/>
          <w:iCs/>
          <w:color w:val="595959" w:themeColor="text1" w:themeTint="A6"/>
          <w:sz w:val="22"/>
          <w:szCs w:val="22"/>
          <w:lang w:val="es-CL"/>
        </w:rPr>
      </w:pPr>
    </w:p>
    <w:p w14:paraId="7E77579F" w14:textId="77777777" w:rsidR="009A5EC0" w:rsidRDefault="009A5EC0" w:rsidP="0086798E">
      <w:pPr>
        <w:jc w:val="both"/>
        <w:rPr>
          <w:rFonts w:asciiTheme="minorHAnsi" w:hAnsiTheme="minorHAnsi" w:cstheme="minorHAnsi"/>
          <w:b/>
          <w:iCs/>
          <w:color w:val="595959" w:themeColor="text1" w:themeTint="A6"/>
          <w:sz w:val="22"/>
          <w:szCs w:val="22"/>
          <w:lang w:val="es-CL"/>
        </w:rPr>
      </w:pPr>
    </w:p>
    <w:p w14:paraId="507FEB2B" w14:textId="77777777" w:rsidR="0086798E" w:rsidRPr="0086798E" w:rsidRDefault="0086798E" w:rsidP="0086798E">
      <w:pPr>
        <w:jc w:val="both"/>
        <w:rPr>
          <w:rFonts w:asciiTheme="minorHAnsi" w:hAnsiTheme="minorHAnsi" w:cstheme="minorHAnsi"/>
          <w:b/>
          <w:iCs/>
          <w:color w:val="595959" w:themeColor="text1" w:themeTint="A6"/>
          <w:sz w:val="22"/>
          <w:szCs w:val="22"/>
          <w:lang w:val="es-CL"/>
        </w:rPr>
      </w:pPr>
    </w:p>
    <w:sectPr w:rsidR="0086798E" w:rsidRPr="0086798E" w:rsidSect="003312A5">
      <w:headerReference w:type="default" r:id="rId40"/>
      <w:footerReference w:type="default" r:id="rId41"/>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50A85" w14:textId="77777777" w:rsidR="001C3FCE" w:rsidRDefault="001C3FCE" w:rsidP="005A5848">
      <w:r>
        <w:separator/>
      </w:r>
    </w:p>
  </w:endnote>
  <w:endnote w:type="continuationSeparator" w:id="0">
    <w:p w14:paraId="69B7AB6E" w14:textId="77777777" w:rsidR="001C3FCE" w:rsidRDefault="001C3FCE" w:rsidP="005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798D" w14:textId="77777777" w:rsidR="001C3FCE" w:rsidRDefault="001C3FCE">
    <w:pPr>
      <w:pStyle w:val="Piedepgina"/>
    </w:pPr>
  </w:p>
  <w:p w14:paraId="3F53D324" w14:textId="77777777" w:rsidR="001C3FCE" w:rsidRDefault="001C3F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C81E5" w14:textId="77777777" w:rsidR="001C3FCE" w:rsidRDefault="001C3FCE" w:rsidP="005A5848">
      <w:r>
        <w:separator/>
      </w:r>
    </w:p>
  </w:footnote>
  <w:footnote w:type="continuationSeparator" w:id="0">
    <w:p w14:paraId="45BD0FB3" w14:textId="77777777" w:rsidR="001C3FCE" w:rsidRDefault="001C3FCE" w:rsidP="005A5848">
      <w:r>
        <w:continuationSeparator/>
      </w:r>
    </w:p>
  </w:footnote>
  <w:footnote w:id="1">
    <w:p w14:paraId="1E72CE63" w14:textId="77777777" w:rsidR="00B335DE" w:rsidRPr="00A46A49" w:rsidRDefault="00B335DE" w:rsidP="00B335DE">
      <w:pPr>
        <w:pStyle w:val="Textonotapie"/>
        <w:rPr>
          <w:rFonts w:asciiTheme="minorHAnsi" w:hAnsiTheme="minorHAnsi" w:cstheme="minorHAnsi"/>
          <w:color w:val="404040" w:themeColor="text1" w:themeTint="BF"/>
        </w:rPr>
      </w:pPr>
      <w:r w:rsidRPr="00A46A49">
        <w:rPr>
          <w:rStyle w:val="Refdenotaalpie"/>
          <w:rFonts w:asciiTheme="minorHAnsi" w:hAnsiTheme="minorHAnsi" w:cstheme="minorHAnsi"/>
          <w:color w:val="404040" w:themeColor="text1" w:themeTint="BF"/>
        </w:rPr>
        <w:footnoteRef/>
      </w:r>
      <w:r w:rsidRPr="00A46A49">
        <w:rPr>
          <w:rFonts w:asciiTheme="minorHAnsi" w:hAnsiTheme="minorHAnsi" w:cstheme="minorHAnsi"/>
          <w:color w:val="404040" w:themeColor="text1" w:themeTint="BF"/>
        </w:rPr>
        <w:t xml:space="preserve"> </w:t>
      </w:r>
      <w:r w:rsidRPr="00A46A49">
        <w:rPr>
          <w:rFonts w:asciiTheme="minorHAnsi" w:hAnsiTheme="minorHAnsi" w:cstheme="minorHAnsi"/>
          <w:color w:val="404040" w:themeColor="text1" w:themeTint="BF"/>
          <w:sz w:val="18"/>
        </w:rPr>
        <w:t>En adelante RRD.</w:t>
      </w:r>
    </w:p>
  </w:footnote>
  <w:footnote w:id="2">
    <w:p w14:paraId="35647FF6" w14:textId="77777777" w:rsidR="00B335DE" w:rsidRPr="0065786D" w:rsidRDefault="00B335DE" w:rsidP="00B335DE">
      <w:pPr>
        <w:pStyle w:val="Textonotapie"/>
        <w:rPr>
          <w:rFonts w:asciiTheme="minorHAnsi" w:hAnsiTheme="minorHAnsi" w:cstheme="minorHAnsi"/>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GRD.</w:t>
      </w:r>
    </w:p>
  </w:footnote>
  <w:footnote w:id="3">
    <w:p w14:paraId="2A90DD4F" w14:textId="194B6EBF" w:rsidR="009E30D0" w:rsidRPr="009E30D0" w:rsidRDefault="009E30D0">
      <w:pPr>
        <w:pStyle w:val="Textonotapie"/>
        <w:rPr>
          <w:rFonts w:asciiTheme="minorHAnsi" w:hAnsiTheme="minorHAnsi" w:cstheme="minorHAnsi"/>
        </w:rPr>
      </w:pPr>
      <w:r w:rsidRPr="009E30D0">
        <w:rPr>
          <w:rStyle w:val="Refdenotaalpie"/>
          <w:rFonts w:asciiTheme="minorHAnsi" w:hAnsiTheme="minorHAnsi" w:cstheme="minorHAnsi"/>
          <w:color w:val="404040" w:themeColor="text1" w:themeTint="BF"/>
          <w:sz w:val="18"/>
          <w:szCs w:val="18"/>
        </w:rPr>
        <w:footnoteRef/>
      </w:r>
      <w:r w:rsidRPr="009E30D0">
        <w:rPr>
          <w:rFonts w:asciiTheme="minorHAnsi" w:hAnsiTheme="minorHAnsi" w:cstheme="minorHAnsi"/>
          <w:color w:val="404040" w:themeColor="text1" w:themeTint="BF"/>
          <w:sz w:val="18"/>
          <w:szCs w:val="18"/>
        </w:rPr>
        <w:t xml:space="preserve"> La definición de acciones estructurales y no estructurales es desarrollada en el capítulo 6.</w:t>
      </w:r>
    </w:p>
  </w:footnote>
  <w:footnote w:id="4">
    <w:p w14:paraId="6A3D009C" w14:textId="24D4B90B" w:rsidR="0065786D" w:rsidRPr="0065786D" w:rsidRDefault="0065786D">
      <w:pPr>
        <w:pStyle w:val="Textonotapie"/>
        <w:rPr>
          <w:rFonts w:asciiTheme="minorHAnsi" w:hAnsiTheme="minorHAnsi" w:cstheme="minorHAnsi"/>
          <w:color w:val="404040" w:themeColor="text1" w:themeTint="BF"/>
          <w:sz w:val="18"/>
          <w:szCs w:val="18"/>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PENRRD.</w:t>
      </w:r>
    </w:p>
  </w:footnote>
  <w:footnote w:id="5">
    <w:p w14:paraId="716CFF55" w14:textId="3F1CA57F" w:rsidR="00E61A47" w:rsidRPr="00E61A47" w:rsidRDefault="00E61A47">
      <w:pPr>
        <w:pStyle w:val="Textonotapie"/>
        <w:rPr>
          <w:rFonts w:asciiTheme="minorHAnsi" w:hAnsiTheme="minorHAnsi" w:cstheme="minorHAnsi"/>
        </w:rPr>
      </w:pPr>
      <w:r w:rsidRPr="00E61A47">
        <w:rPr>
          <w:rStyle w:val="Refdenotaalpie"/>
          <w:rFonts w:asciiTheme="minorHAnsi" w:hAnsiTheme="minorHAnsi" w:cstheme="minorHAnsi"/>
          <w:color w:val="404040" w:themeColor="text1" w:themeTint="BF"/>
          <w:sz w:val="18"/>
          <w:szCs w:val="18"/>
        </w:rPr>
        <w:footnoteRef/>
      </w:r>
      <w:r w:rsidRPr="00E61A47">
        <w:rPr>
          <w:rFonts w:asciiTheme="minorHAnsi" w:hAnsiTheme="minorHAnsi" w:cstheme="minorHAnsi"/>
          <w:color w:val="404040" w:themeColor="text1" w:themeTint="BF"/>
          <w:sz w:val="18"/>
          <w:szCs w:val="18"/>
        </w:rPr>
        <w:t xml:space="preserve"> En adelante ERD.</w:t>
      </w:r>
    </w:p>
  </w:footnote>
  <w:footnote w:id="6">
    <w:p w14:paraId="14BA295B" w14:textId="3D7BF1E6" w:rsidR="0065786D" w:rsidRPr="0065786D" w:rsidRDefault="0065786D">
      <w:pPr>
        <w:pStyle w:val="Textonotapie"/>
        <w:rPr>
          <w:rFonts w:asciiTheme="minorHAnsi" w:hAnsiTheme="minorHAnsi" w:cstheme="minorHAnsi"/>
          <w:color w:val="404040" w:themeColor="text1" w:themeTint="BF"/>
          <w:sz w:val="18"/>
          <w:szCs w:val="18"/>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PROT.</w:t>
      </w:r>
    </w:p>
  </w:footnote>
  <w:footnote w:id="7">
    <w:p w14:paraId="18F40A54" w14:textId="57B22E47" w:rsidR="0065786D" w:rsidRDefault="0065786D">
      <w:pPr>
        <w:pStyle w:val="Textonotapie"/>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PARCC.</w:t>
      </w:r>
    </w:p>
  </w:footnote>
  <w:footnote w:id="8">
    <w:p w14:paraId="6F31AC5E" w14:textId="501A55C3" w:rsidR="001C3FCE" w:rsidRPr="00A46A49" w:rsidRDefault="001C3FCE">
      <w:pPr>
        <w:pStyle w:val="Textonotapie"/>
        <w:rPr>
          <w:rFonts w:asciiTheme="minorHAnsi" w:hAnsiTheme="minorHAnsi" w:cstheme="minorHAnsi"/>
          <w:color w:val="404040" w:themeColor="text1" w:themeTint="BF"/>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SENAPRED.</w:t>
      </w:r>
      <w:r w:rsidRPr="0065786D">
        <w:rPr>
          <w:rFonts w:asciiTheme="minorHAnsi" w:hAnsiTheme="minorHAnsi" w:cstheme="minorHAnsi"/>
          <w:color w:val="404040" w:themeColor="text1" w:themeTint="BF"/>
        </w:rPr>
        <w:t xml:space="preserve"> </w:t>
      </w:r>
    </w:p>
  </w:footnote>
  <w:footnote w:id="9">
    <w:p w14:paraId="73E87560" w14:textId="1F34D134" w:rsidR="001C3FCE" w:rsidRPr="00A46A49" w:rsidRDefault="001C3FCE">
      <w:pPr>
        <w:pStyle w:val="Textonotapie"/>
        <w:rPr>
          <w:rFonts w:asciiTheme="minorHAnsi" w:hAnsiTheme="minorHAnsi" w:cstheme="minorHAnsi"/>
          <w:color w:val="404040" w:themeColor="text1" w:themeTint="BF"/>
        </w:rPr>
      </w:pPr>
      <w:r w:rsidRPr="00A46A49">
        <w:rPr>
          <w:rStyle w:val="Refdenotaalpie"/>
          <w:rFonts w:asciiTheme="minorHAnsi" w:hAnsiTheme="minorHAnsi" w:cstheme="minorHAnsi"/>
          <w:color w:val="404040" w:themeColor="text1" w:themeTint="BF"/>
        </w:rPr>
        <w:footnoteRef/>
      </w:r>
      <w:r w:rsidRPr="00A46A49">
        <w:rPr>
          <w:rFonts w:asciiTheme="minorHAnsi" w:hAnsiTheme="minorHAnsi" w:cstheme="minorHAnsi"/>
          <w:color w:val="404040" w:themeColor="text1" w:themeTint="BF"/>
        </w:rPr>
        <w:t xml:space="preserve"> </w:t>
      </w:r>
      <w:r w:rsidRPr="00A46A49">
        <w:rPr>
          <w:rFonts w:asciiTheme="minorHAnsi" w:hAnsiTheme="minorHAnsi" w:cstheme="minorHAnsi"/>
          <w:color w:val="404040" w:themeColor="text1" w:themeTint="BF"/>
          <w:sz w:val="18"/>
        </w:rPr>
        <w:t>En adelante SINAPRED.</w:t>
      </w:r>
    </w:p>
  </w:footnote>
  <w:footnote w:id="10">
    <w:p w14:paraId="308B1683" w14:textId="64EB4279" w:rsidR="001C3FCE" w:rsidRDefault="001C3FCE">
      <w:pPr>
        <w:pStyle w:val="Textonotapie"/>
      </w:pPr>
      <w:r>
        <w:rPr>
          <w:rStyle w:val="Refdenotaalpie"/>
        </w:rPr>
        <w:footnoteRef/>
      </w:r>
      <w:r>
        <w:t xml:space="preserve"> </w:t>
      </w:r>
      <w:r w:rsidRPr="00A46A49">
        <w:rPr>
          <w:rFonts w:asciiTheme="minorHAnsi" w:hAnsiTheme="minorHAnsi" w:cstheme="minorHAnsi"/>
          <w:color w:val="404040" w:themeColor="text1" w:themeTint="BF"/>
          <w:sz w:val="18"/>
        </w:rPr>
        <w:t>En adelante: COGRID.</w:t>
      </w:r>
    </w:p>
  </w:footnote>
  <w:footnote w:id="11">
    <w:p w14:paraId="76EC865C" w14:textId="70F6B657" w:rsidR="001C3FCE" w:rsidRPr="00A46A49" w:rsidRDefault="001C3FCE">
      <w:pPr>
        <w:pStyle w:val="Textonotapie"/>
        <w:rPr>
          <w:color w:val="404040" w:themeColor="text1" w:themeTint="BF"/>
          <w:lang w:val="es-MX"/>
        </w:rPr>
      </w:pPr>
      <w:r w:rsidRPr="00A46A49">
        <w:rPr>
          <w:rStyle w:val="Refdenotaalpie"/>
          <w:rFonts w:ascii="Calibri" w:hAnsi="Calibri" w:cs="Calibri"/>
          <w:color w:val="404040" w:themeColor="text1" w:themeTint="BF"/>
        </w:rPr>
        <w:footnoteRef/>
      </w:r>
      <w:r w:rsidRPr="00A46A49">
        <w:rPr>
          <w:rFonts w:ascii="Calibri" w:hAnsi="Calibri" w:cs="Calibri"/>
          <w:color w:val="404040" w:themeColor="text1" w:themeTint="BF"/>
        </w:rPr>
        <w:t xml:space="preserve"> </w:t>
      </w:r>
      <w:r w:rsidRPr="00A46A49">
        <w:rPr>
          <w:rFonts w:asciiTheme="minorHAnsi" w:hAnsiTheme="minorHAnsi" w:cstheme="minorHAnsi"/>
          <w:color w:val="404040" w:themeColor="text1" w:themeTint="BF"/>
          <w:sz w:val="18"/>
        </w:rPr>
        <w:t>En adelante PROT.</w:t>
      </w:r>
    </w:p>
  </w:footnote>
  <w:footnote w:id="12">
    <w:p w14:paraId="02AFE524" w14:textId="4FB69AA9" w:rsidR="00A46A49" w:rsidRDefault="00A46A49">
      <w:pPr>
        <w:pStyle w:val="Textonotapie"/>
      </w:pPr>
      <w:r>
        <w:rPr>
          <w:rStyle w:val="Refdenotaalpie"/>
        </w:rPr>
        <w:footnoteRef/>
      </w:r>
      <w:r>
        <w:t xml:space="preserve"> </w:t>
      </w:r>
      <w:r w:rsidRPr="00A46A49">
        <w:rPr>
          <w:rFonts w:asciiTheme="minorHAnsi" w:hAnsiTheme="minorHAnsi" w:cstheme="minorHAnsi"/>
          <w:color w:val="404040" w:themeColor="text1" w:themeTint="BF"/>
          <w:sz w:val="18"/>
          <w:szCs w:val="18"/>
        </w:rPr>
        <w:t xml:space="preserve">Se debe replicar esta ficha para cada una de las acciones estratégicas que tenga el Plan.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1C3FCE" w:rsidRPr="005A5848" w14:paraId="4791AE7B" w14:textId="77777777" w:rsidTr="004D555E">
      <w:trPr>
        <w:cantSplit/>
        <w:trHeight w:hRule="exact" w:val="585"/>
        <w:jc w:val="center"/>
      </w:trPr>
      <w:tc>
        <w:tcPr>
          <w:tcW w:w="1907" w:type="dxa"/>
          <w:vMerge w:val="restart"/>
          <w:vAlign w:val="center"/>
        </w:tcPr>
        <w:p w14:paraId="6E02E291" w14:textId="3C92739F" w:rsidR="001C3FCE" w:rsidRPr="0029327D" w:rsidRDefault="001C3FCE" w:rsidP="00914D4A">
          <w:pPr>
            <w:pStyle w:val="Encabezado"/>
            <w:tabs>
              <w:tab w:val="center" w:pos="4536"/>
            </w:tabs>
            <w:jc w:val="center"/>
            <w:rPr>
              <w:rFonts w:asciiTheme="minorHAnsi" w:hAnsiTheme="minorHAnsi" w:cstheme="minorHAnsi"/>
              <w:color w:val="595959" w:themeColor="text1" w:themeTint="A6"/>
              <w:sz w:val="20"/>
              <w:szCs w:val="20"/>
            </w:rPr>
          </w:pPr>
          <w:r w:rsidRPr="00A4267B">
            <w:rPr>
              <w:rFonts w:asciiTheme="minorHAnsi" w:hAnsiTheme="minorHAnsi" w:cstheme="minorHAnsi"/>
              <w:noProof/>
              <w:color w:val="595959" w:themeColor="text1" w:themeTint="A6"/>
              <w:sz w:val="20"/>
              <w:szCs w:val="20"/>
              <w:lang w:val="es-CL" w:eastAsia="es-CL"/>
            </w:rPr>
            <w:drawing>
              <wp:inline distT="0" distB="0" distL="0" distR="0" wp14:anchorId="596A7606" wp14:editId="4FC6DA1F">
                <wp:extent cx="922351" cy="837850"/>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41784" cy="855503"/>
                        </a:xfrm>
                        <a:prstGeom prst="rect">
                          <a:avLst/>
                        </a:prstGeom>
                      </pic:spPr>
                    </pic:pic>
                  </a:graphicData>
                </a:graphic>
              </wp:inline>
            </w:drawing>
          </w:r>
        </w:p>
      </w:tc>
      <w:tc>
        <w:tcPr>
          <w:tcW w:w="6179" w:type="dxa"/>
          <w:vAlign w:val="center"/>
        </w:tcPr>
        <w:p w14:paraId="7FBAD4E0" w14:textId="37EF6B45" w:rsidR="001C3FCE" w:rsidRPr="00215165" w:rsidRDefault="001C3FCE" w:rsidP="00E46202">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DIRECCIÓN REGIONAL DE SENAPRED [Indicar Región]</w:t>
          </w:r>
        </w:p>
      </w:tc>
      <w:tc>
        <w:tcPr>
          <w:tcW w:w="1445" w:type="dxa"/>
          <w:vAlign w:val="center"/>
        </w:tcPr>
        <w:p w14:paraId="3D858D7C" w14:textId="116A115B" w:rsidR="001C3FCE" w:rsidRPr="005A5848" w:rsidRDefault="001C3FCE" w:rsidP="00914D4A">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FORMATO VERSION: 03</w:t>
          </w:r>
        </w:p>
      </w:tc>
    </w:tr>
    <w:tr w:rsidR="001C3FCE" w:rsidRPr="005A5848" w14:paraId="6D85EB01" w14:textId="77777777" w:rsidTr="004D555E">
      <w:trPr>
        <w:cantSplit/>
        <w:trHeight w:val="529"/>
        <w:jc w:val="center"/>
      </w:trPr>
      <w:tc>
        <w:tcPr>
          <w:tcW w:w="1907" w:type="dxa"/>
          <w:vMerge/>
          <w:vAlign w:val="center"/>
        </w:tcPr>
        <w:p w14:paraId="3ADF75C2" w14:textId="77777777" w:rsidR="001C3FCE" w:rsidRPr="005A5848" w:rsidRDefault="001C3FCE"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29B55B7C" w14:textId="0BB24C62" w:rsidR="001C3FCE" w:rsidRDefault="001C3FCE" w:rsidP="00DD2EDA">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REGIONAL PARA LA REDUCCIÓN DEL RIESGO DE DESASTRES</w:t>
          </w:r>
        </w:p>
        <w:p w14:paraId="2D836CE1" w14:textId="77777777" w:rsidR="001C3FCE" w:rsidRPr="00215165" w:rsidRDefault="001C3FCE" w:rsidP="00DD2EDA">
          <w:pPr>
            <w:pStyle w:val="Encabezado"/>
            <w:tabs>
              <w:tab w:val="center" w:pos="4536"/>
            </w:tabs>
            <w:rPr>
              <w:rFonts w:asciiTheme="minorHAnsi" w:hAnsiTheme="minorHAnsi" w:cstheme="minorHAnsi"/>
              <w:b/>
              <w:color w:val="595959" w:themeColor="text1" w:themeTint="A6"/>
              <w:sz w:val="16"/>
              <w:szCs w:val="16"/>
            </w:rPr>
          </w:pPr>
        </w:p>
      </w:tc>
      <w:tc>
        <w:tcPr>
          <w:tcW w:w="1445" w:type="dxa"/>
          <w:vMerge w:val="restart"/>
          <w:vAlign w:val="center"/>
        </w:tcPr>
        <w:p w14:paraId="25F4BC7F" w14:textId="77777777" w:rsidR="001C3FCE" w:rsidRPr="00C930C7" w:rsidRDefault="001C3FCE"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38F015ED" w14:textId="77777777" w:rsidR="001C3FCE" w:rsidRPr="00C930C7" w:rsidRDefault="001C3FCE"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823B86">
            <w:rPr>
              <w:rStyle w:val="Nmerodepgina"/>
              <w:rFonts w:asciiTheme="minorHAnsi" w:hAnsiTheme="minorHAnsi" w:cstheme="minorHAnsi"/>
              <w:b/>
              <w:noProof/>
              <w:color w:val="595959" w:themeColor="text1" w:themeTint="A6"/>
              <w:sz w:val="16"/>
              <w:szCs w:val="16"/>
            </w:rPr>
            <w:t>14</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823B86">
            <w:rPr>
              <w:rStyle w:val="Nmerodepgina"/>
              <w:rFonts w:asciiTheme="minorHAnsi" w:hAnsiTheme="minorHAnsi" w:cstheme="minorHAnsi"/>
              <w:b/>
              <w:noProof/>
              <w:color w:val="595959" w:themeColor="text1" w:themeTint="A6"/>
              <w:sz w:val="16"/>
              <w:szCs w:val="16"/>
            </w:rPr>
            <w:t>14</w:t>
          </w:r>
          <w:r w:rsidRPr="00C930C7">
            <w:rPr>
              <w:rStyle w:val="Nmerodepgina"/>
              <w:rFonts w:asciiTheme="minorHAnsi" w:hAnsiTheme="minorHAnsi" w:cstheme="minorHAnsi"/>
              <w:b/>
              <w:color w:val="595959" w:themeColor="text1" w:themeTint="A6"/>
              <w:sz w:val="16"/>
              <w:szCs w:val="16"/>
            </w:rPr>
            <w:fldChar w:fldCharType="end"/>
          </w:r>
        </w:p>
      </w:tc>
    </w:tr>
    <w:tr w:rsidR="001C3FCE" w:rsidRPr="005A5848" w14:paraId="672C387B" w14:textId="77777777" w:rsidTr="00DD2EDA">
      <w:trPr>
        <w:cantSplit/>
        <w:trHeight w:val="548"/>
        <w:jc w:val="center"/>
      </w:trPr>
      <w:tc>
        <w:tcPr>
          <w:tcW w:w="1907" w:type="dxa"/>
          <w:vMerge/>
          <w:vAlign w:val="center"/>
        </w:tcPr>
        <w:p w14:paraId="45957143" w14:textId="77777777" w:rsidR="001C3FCE" w:rsidRPr="005A5848" w:rsidRDefault="001C3FCE"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1126E066" w14:textId="77777777" w:rsidR="001C3FCE" w:rsidRPr="00C930C7" w:rsidRDefault="001C3FCE"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1B7B605B" w14:textId="77777777" w:rsidR="001C3FCE" w:rsidRPr="00C930C7" w:rsidRDefault="001C3FCE" w:rsidP="00FA1A9F">
          <w:pPr>
            <w:pStyle w:val="Encabezado"/>
            <w:tabs>
              <w:tab w:val="center" w:pos="4536"/>
            </w:tabs>
            <w:jc w:val="center"/>
            <w:rPr>
              <w:rFonts w:asciiTheme="minorHAnsi" w:hAnsiTheme="minorHAnsi" w:cstheme="minorHAnsi"/>
              <w:b/>
              <w:color w:val="595959" w:themeColor="text1" w:themeTint="A6"/>
              <w:sz w:val="16"/>
              <w:szCs w:val="16"/>
            </w:rPr>
          </w:pPr>
        </w:p>
      </w:tc>
    </w:tr>
  </w:tbl>
  <w:p w14:paraId="267FB415" w14:textId="68F83166" w:rsidR="001C3FCE" w:rsidRDefault="001C3F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1C4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E10CFD"/>
    <w:multiLevelType w:val="hybridMultilevel"/>
    <w:tmpl w:val="D026DD2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8736238"/>
    <w:multiLevelType w:val="hybridMultilevel"/>
    <w:tmpl w:val="4596FD44"/>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A5E6FAC"/>
    <w:multiLevelType w:val="hybridMultilevel"/>
    <w:tmpl w:val="16F06B3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477406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15021F"/>
    <w:multiLevelType w:val="multilevel"/>
    <w:tmpl w:val="FB2A4564"/>
    <w:lvl w:ilvl="0">
      <w:start w:val="6"/>
      <w:numFmt w:val="decimal"/>
      <w:lvlText w:val="%1"/>
      <w:lvlJc w:val="left"/>
      <w:pPr>
        <w:ind w:left="360" w:hanging="360"/>
      </w:pPr>
      <w:rPr>
        <w:rFonts w:hint="default"/>
        <w:i w:val="0"/>
        <w:i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987901"/>
    <w:multiLevelType w:val="multilevel"/>
    <w:tmpl w:val="8FC4EE34"/>
    <w:lvl w:ilvl="0">
      <w:start w:val="1"/>
      <w:numFmt w:val="decimal"/>
      <w:lvlText w:val="%1."/>
      <w:lvlJc w:val="left"/>
      <w:pPr>
        <w:ind w:left="360" w:hanging="360"/>
      </w:pPr>
      <w:rPr>
        <w:b/>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634677"/>
    <w:multiLevelType w:val="multilevel"/>
    <w:tmpl w:val="B422F4F8"/>
    <w:lvl w:ilvl="0">
      <w:start w:val="3"/>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BC2A84"/>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1661FD"/>
    <w:multiLevelType w:val="multilevel"/>
    <w:tmpl w:val="FB325D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1CE7149"/>
    <w:multiLevelType w:val="hybridMultilevel"/>
    <w:tmpl w:val="A3A0E0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BCE070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B50A97"/>
    <w:multiLevelType w:val="hybridMultilevel"/>
    <w:tmpl w:val="DAEAFF3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3990F99"/>
    <w:multiLevelType w:val="multilevel"/>
    <w:tmpl w:val="470AA4E0"/>
    <w:lvl w:ilvl="0">
      <w:start w:val="4"/>
      <w:numFmt w:val="decimal"/>
      <w:lvlText w:val="%1"/>
      <w:lvlJc w:val="left"/>
      <w:pPr>
        <w:ind w:left="360" w:hanging="360"/>
      </w:pPr>
      <w:rPr>
        <w:rFonts w:hint="default"/>
        <w:i w:val="0"/>
        <w:i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AE5DEE"/>
    <w:multiLevelType w:val="hybridMultilevel"/>
    <w:tmpl w:val="E114645C"/>
    <w:lvl w:ilvl="0" w:tplc="340A000F">
      <w:start w:val="1"/>
      <w:numFmt w:val="decimal"/>
      <w:lvlText w:val="%1."/>
      <w:lvlJc w:val="left"/>
      <w:pPr>
        <w:ind w:left="720" w:hanging="360"/>
      </w:p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5" w15:restartNumberingAfterBreak="0">
    <w:nsid w:val="4A974E54"/>
    <w:multiLevelType w:val="hybridMultilevel"/>
    <w:tmpl w:val="6B7621C8"/>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6" w15:restartNumberingAfterBreak="0">
    <w:nsid w:val="6ACF57D9"/>
    <w:multiLevelType w:val="multilevel"/>
    <w:tmpl w:val="2E56E54C"/>
    <w:lvl w:ilvl="0">
      <w:start w:val="1"/>
      <w:numFmt w:val="decimal"/>
      <w:lvlText w:val="%1."/>
      <w:lvlJc w:val="left"/>
      <w:pPr>
        <w:ind w:left="360" w:hanging="360"/>
      </w:pPr>
      <w:rPr>
        <w:b/>
        <w:i w:val="0"/>
        <w:iCs/>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E561E7D"/>
    <w:multiLevelType w:val="hybridMultilevel"/>
    <w:tmpl w:val="2376B3A2"/>
    <w:lvl w:ilvl="0" w:tplc="6FE04CC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7A5679DE"/>
    <w:multiLevelType w:val="hybridMultilevel"/>
    <w:tmpl w:val="D7242014"/>
    <w:lvl w:ilvl="0" w:tplc="B628BC36">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924414424">
    <w:abstractNumId w:val="17"/>
  </w:num>
  <w:num w:numId="2" w16cid:durableId="516309708">
    <w:abstractNumId w:val="10"/>
  </w:num>
  <w:num w:numId="3" w16cid:durableId="1538196248">
    <w:abstractNumId w:val="14"/>
    <w:lvlOverride w:ilvl="0">
      <w:startOverride w:val="1"/>
    </w:lvlOverride>
    <w:lvlOverride w:ilvl="1"/>
    <w:lvlOverride w:ilvl="2"/>
    <w:lvlOverride w:ilvl="3"/>
    <w:lvlOverride w:ilvl="4"/>
    <w:lvlOverride w:ilvl="5"/>
    <w:lvlOverride w:ilvl="6"/>
    <w:lvlOverride w:ilvl="7"/>
    <w:lvlOverride w:ilvl="8"/>
  </w:num>
  <w:num w:numId="4" w16cid:durableId="2212110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4072682">
    <w:abstractNumId w:val="14"/>
  </w:num>
  <w:num w:numId="6" w16cid:durableId="2062440302">
    <w:abstractNumId w:val="14"/>
  </w:num>
  <w:num w:numId="7" w16cid:durableId="1358651673">
    <w:abstractNumId w:val="15"/>
  </w:num>
  <w:num w:numId="8" w16cid:durableId="910626728">
    <w:abstractNumId w:val="16"/>
  </w:num>
  <w:num w:numId="9" w16cid:durableId="1482306595">
    <w:abstractNumId w:val="4"/>
  </w:num>
  <w:num w:numId="10" w16cid:durableId="536355050">
    <w:abstractNumId w:val="11"/>
  </w:num>
  <w:num w:numId="11" w16cid:durableId="1715078082">
    <w:abstractNumId w:val="0"/>
  </w:num>
  <w:num w:numId="12" w16cid:durableId="1048338258">
    <w:abstractNumId w:val="9"/>
  </w:num>
  <w:num w:numId="13" w16cid:durableId="1887058225">
    <w:abstractNumId w:val="8"/>
  </w:num>
  <w:num w:numId="14" w16cid:durableId="1557858799">
    <w:abstractNumId w:val="12"/>
  </w:num>
  <w:num w:numId="15" w16cid:durableId="805050440">
    <w:abstractNumId w:val="6"/>
  </w:num>
  <w:num w:numId="16" w16cid:durableId="2041276928">
    <w:abstractNumId w:val="3"/>
  </w:num>
  <w:num w:numId="17" w16cid:durableId="1801723693">
    <w:abstractNumId w:val="2"/>
  </w:num>
  <w:num w:numId="18" w16cid:durableId="1572958778">
    <w:abstractNumId w:val="18"/>
  </w:num>
  <w:num w:numId="19" w16cid:durableId="531040268">
    <w:abstractNumId w:val="1"/>
  </w:num>
  <w:num w:numId="20" w16cid:durableId="2053917990">
    <w:abstractNumId w:val="7"/>
  </w:num>
  <w:num w:numId="21" w16cid:durableId="1262031919">
    <w:abstractNumId w:val="13"/>
  </w:num>
  <w:num w:numId="22" w16cid:durableId="149102149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022B"/>
    <w:rsid w:val="000007D7"/>
    <w:rsid w:val="000023D9"/>
    <w:rsid w:val="00002C19"/>
    <w:rsid w:val="00002D67"/>
    <w:rsid w:val="000035B4"/>
    <w:rsid w:val="0000416A"/>
    <w:rsid w:val="000042FD"/>
    <w:rsid w:val="000056EB"/>
    <w:rsid w:val="00005B3B"/>
    <w:rsid w:val="00005DD4"/>
    <w:rsid w:val="00005E74"/>
    <w:rsid w:val="000063D8"/>
    <w:rsid w:val="000069D6"/>
    <w:rsid w:val="00007667"/>
    <w:rsid w:val="00011496"/>
    <w:rsid w:val="00012165"/>
    <w:rsid w:val="00012A02"/>
    <w:rsid w:val="0001440D"/>
    <w:rsid w:val="0001678F"/>
    <w:rsid w:val="00017DA4"/>
    <w:rsid w:val="000216E5"/>
    <w:rsid w:val="00021CCE"/>
    <w:rsid w:val="00022BA6"/>
    <w:rsid w:val="000263C3"/>
    <w:rsid w:val="00027874"/>
    <w:rsid w:val="00031622"/>
    <w:rsid w:val="0003167B"/>
    <w:rsid w:val="00031A01"/>
    <w:rsid w:val="00031FB5"/>
    <w:rsid w:val="0003273B"/>
    <w:rsid w:val="000335D2"/>
    <w:rsid w:val="000356D1"/>
    <w:rsid w:val="000358C4"/>
    <w:rsid w:val="000358D1"/>
    <w:rsid w:val="000363E8"/>
    <w:rsid w:val="00037671"/>
    <w:rsid w:val="00042569"/>
    <w:rsid w:val="00042892"/>
    <w:rsid w:val="00043B1B"/>
    <w:rsid w:val="000442A4"/>
    <w:rsid w:val="00044A63"/>
    <w:rsid w:val="00045933"/>
    <w:rsid w:val="00046638"/>
    <w:rsid w:val="00046C87"/>
    <w:rsid w:val="0005088C"/>
    <w:rsid w:val="000510FA"/>
    <w:rsid w:val="000511EE"/>
    <w:rsid w:val="0005220B"/>
    <w:rsid w:val="00053C0F"/>
    <w:rsid w:val="000566C0"/>
    <w:rsid w:val="00057076"/>
    <w:rsid w:val="000576B2"/>
    <w:rsid w:val="000579C2"/>
    <w:rsid w:val="000579C6"/>
    <w:rsid w:val="0006062B"/>
    <w:rsid w:val="00062039"/>
    <w:rsid w:val="00062183"/>
    <w:rsid w:val="00062830"/>
    <w:rsid w:val="00063A1D"/>
    <w:rsid w:val="00064146"/>
    <w:rsid w:val="0006682C"/>
    <w:rsid w:val="000671E9"/>
    <w:rsid w:val="000678BB"/>
    <w:rsid w:val="00070DE8"/>
    <w:rsid w:val="00071326"/>
    <w:rsid w:val="00071397"/>
    <w:rsid w:val="00071422"/>
    <w:rsid w:val="00074591"/>
    <w:rsid w:val="0007537C"/>
    <w:rsid w:val="00077C7A"/>
    <w:rsid w:val="0008078B"/>
    <w:rsid w:val="000814D0"/>
    <w:rsid w:val="00082BF5"/>
    <w:rsid w:val="00083589"/>
    <w:rsid w:val="00083B34"/>
    <w:rsid w:val="000848B7"/>
    <w:rsid w:val="0008543C"/>
    <w:rsid w:val="00086462"/>
    <w:rsid w:val="000864DE"/>
    <w:rsid w:val="00086660"/>
    <w:rsid w:val="000874A4"/>
    <w:rsid w:val="00090301"/>
    <w:rsid w:val="0009107C"/>
    <w:rsid w:val="00091231"/>
    <w:rsid w:val="0009138F"/>
    <w:rsid w:val="00091D87"/>
    <w:rsid w:val="00093631"/>
    <w:rsid w:val="0009439E"/>
    <w:rsid w:val="0009448A"/>
    <w:rsid w:val="000959C0"/>
    <w:rsid w:val="000970BB"/>
    <w:rsid w:val="00097D01"/>
    <w:rsid w:val="000A0ABA"/>
    <w:rsid w:val="000A32F0"/>
    <w:rsid w:val="000A368D"/>
    <w:rsid w:val="000A3E72"/>
    <w:rsid w:val="000A4758"/>
    <w:rsid w:val="000A5831"/>
    <w:rsid w:val="000A5B27"/>
    <w:rsid w:val="000A6DFC"/>
    <w:rsid w:val="000B107E"/>
    <w:rsid w:val="000B14AF"/>
    <w:rsid w:val="000B2F00"/>
    <w:rsid w:val="000B32C0"/>
    <w:rsid w:val="000B3966"/>
    <w:rsid w:val="000B5210"/>
    <w:rsid w:val="000B7A25"/>
    <w:rsid w:val="000B7D89"/>
    <w:rsid w:val="000C073A"/>
    <w:rsid w:val="000C12F2"/>
    <w:rsid w:val="000C1FE7"/>
    <w:rsid w:val="000C24F6"/>
    <w:rsid w:val="000C264A"/>
    <w:rsid w:val="000C31CC"/>
    <w:rsid w:val="000C4A7F"/>
    <w:rsid w:val="000C5320"/>
    <w:rsid w:val="000C589C"/>
    <w:rsid w:val="000C5ABB"/>
    <w:rsid w:val="000C6DBD"/>
    <w:rsid w:val="000D1128"/>
    <w:rsid w:val="000D534B"/>
    <w:rsid w:val="000D5401"/>
    <w:rsid w:val="000D5606"/>
    <w:rsid w:val="000D6F18"/>
    <w:rsid w:val="000D70AC"/>
    <w:rsid w:val="000D7240"/>
    <w:rsid w:val="000D7DF6"/>
    <w:rsid w:val="000E0D46"/>
    <w:rsid w:val="000E0FA1"/>
    <w:rsid w:val="000E1391"/>
    <w:rsid w:val="000E19F7"/>
    <w:rsid w:val="000E2004"/>
    <w:rsid w:val="000E429B"/>
    <w:rsid w:val="000E42D2"/>
    <w:rsid w:val="000E74BF"/>
    <w:rsid w:val="000E78FC"/>
    <w:rsid w:val="000F0B7A"/>
    <w:rsid w:val="000F1444"/>
    <w:rsid w:val="000F181F"/>
    <w:rsid w:val="000F1B18"/>
    <w:rsid w:val="000F267A"/>
    <w:rsid w:val="000F2B70"/>
    <w:rsid w:val="000F2F5F"/>
    <w:rsid w:val="000F31A8"/>
    <w:rsid w:val="000F3331"/>
    <w:rsid w:val="000F357F"/>
    <w:rsid w:val="000F3CD2"/>
    <w:rsid w:val="000F4D1D"/>
    <w:rsid w:val="000F57D0"/>
    <w:rsid w:val="000F5BE8"/>
    <w:rsid w:val="000F7CF3"/>
    <w:rsid w:val="000F7F8A"/>
    <w:rsid w:val="0010097F"/>
    <w:rsid w:val="00101DB6"/>
    <w:rsid w:val="00103144"/>
    <w:rsid w:val="00103F33"/>
    <w:rsid w:val="00103FC5"/>
    <w:rsid w:val="0010424E"/>
    <w:rsid w:val="00104DA3"/>
    <w:rsid w:val="00105389"/>
    <w:rsid w:val="001064DF"/>
    <w:rsid w:val="001101D3"/>
    <w:rsid w:val="00111087"/>
    <w:rsid w:val="0011364C"/>
    <w:rsid w:val="001136D6"/>
    <w:rsid w:val="00116BAA"/>
    <w:rsid w:val="00116CFD"/>
    <w:rsid w:val="001177F9"/>
    <w:rsid w:val="00117932"/>
    <w:rsid w:val="001217C8"/>
    <w:rsid w:val="00122BA9"/>
    <w:rsid w:val="0012396B"/>
    <w:rsid w:val="00124A69"/>
    <w:rsid w:val="00124F61"/>
    <w:rsid w:val="00130683"/>
    <w:rsid w:val="00130AE7"/>
    <w:rsid w:val="00131AFF"/>
    <w:rsid w:val="00132063"/>
    <w:rsid w:val="00132E84"/>
    <w:rsid w:val="00134118"/>
    <w:rsid w:val="00137D06"/>
    <w:rsid w:val="00142B8E"/>
    <w:rsid w:val="00143361"/>
    <w:rsid w:val="00143C0B"/>
    <w:rsid w:val="00144771"/>
    <w:rsid w:val="00144B56"/>
    <w:rsid w:val="00146783"/>
    <w:rsid w:val="00146B45"/>
    <w:rsid w:val="0015050D"/>
    <w:rsid w:val="0015147C"/>
    <w:rsid w:val="00153168"/>
    <w:rsid w:val="00153B8E"/>
    <w:rsid w:val="001542C9"/>
    <w:rsid w:val="00155DD0"/>
    <w:rsid w:val="00156254"/>
    <w:rsid w:val="0015760E"/>
    <w:rsid w:val="001600E0"/>
    <w:rsid w:val="00161831"/>
    <w:rsid w:val="00162B9C"/>
    <w:rsid w:val="00162C62"/>
    <w:rsid w:val="00163493"/>
    <w:rsid w:val="00165D0A"/>
    <w:rsid w:val="00170A6E"/>
    <w:rsid w:val="001714BF"/>
    <w:rsid w:val="00171CE4"/>
    <w:rsid w:val="00172311"/>
    <w:rsid w:val="00172F66"/>
    <w:rsid w:val="001743AC"/>
    <w:rsid w:val="00175021"/>
    <w:rsid w:val="00177300"/>
    <w:rsid w:val="001802F4"/>
    <w:rsid w:val="001812BD"/>
    <w:rsid w:val="001814F7"/>
    <w:rsid w:val="001835B7"/>
    <w:rsid w:val="001855B7"/>
    <w:rsid w:val="0018577A"/>
    <w:rsid w:val="00185F4A"/>
    <w:rsid w:val="00186023"/>
    <w:rsid w:val="0018712F"/>
    <w:rsid w:val="00190A48"/>
    <w:rsid w:val="00190AB2"/>
    <w:rsid w:val="001911B2"/>
    <w:rsid w:val="001927FA"/>
    <w:rsid w:val="0019318B"/>
    <w:rsid w:val="00193B4D"/>
    <w:rsid w:val="001A0946"/>
    <w:rsid w:val="001A1384"/>
    <w:rsid w:val="001A1CA8"/>
    <w:rsid w:val="001A2115"/>
    <w:rsid w:val="001A3CB7"/>
    <w:rsid w:val="001A4E90"/>
    <w:rsid w:val="001A4E91"/>
    <w:rsid w:val="001A54EE"/>
    <w:rsid w:val="001A5BEF"/>
    <w:rsid w:val="001B00E2"/>
    <w:rsid w:val="001B072A"/>
    <w:rsid w:val="001B2002"/>
    <w:rsid w:val="001B3B3B"/>
    <w:rsid w:val="001B4304"/>
    <w:rsid w:val="001B504F"/>
    <w:rsid w:val="001B6DB0"/>
    <w:rsid w:val="001B7675"/>
    <w:rsid w:val="001B7A25"/>
    <w:rsid w:val="001C17A8"/>
    <w:rsid w:val="001C218D"/>
    <w:rsid w:val="001C244F"/>
    <w:rsid w:val="001C27AC"/>
    <w:rsid w:val="001C2930"/>
    <w:rsid w:val="001C3712"/>
    <w:rsid w:val="001C3FCE"/>
    <w:rsid w:val="001C6139"/>
    <w:rsid w:val="001C7093"/>
    <w:rsid w:val="001C73BD"/>
    <w:rsid w:val="001D0369"/>
    <w:rsid w:val="001D065F"/>
    <w:rsid w:val="001D0ECC"/>
    <w:rsid w:val="001D10D2"/>
    <w:rsid w:val="001D3D39"/>
    <w:rsid w:val="001D56CE"/>
    <w:rsid w:val="001D7E33"/>
    <w:rsid w:val="001E0122"/>
    <w:rsid w:val="001E0259"/>
    <w:rsid w:val="001E0FDB"/>
    <w:rsid w:val="001E1D5F"/>
    <w:rsid w:val="001E2984"/>
    <w:rsid w:val="001F0B12"/>
    <w:rsid w:val="001F157A"/>
    <w:rsid w:val="001F169A"/>
    <w:rsid w:val="001F18B6"/>
    <w:rsid w:val="001F1C18"/>
    <w:rsid w:val="001F1DAB"/>
    <w:rsid w:val="001F20CB"/>
    <w:rsid w:val="001F2978"/>
    <w:rsid w:val="001F5442"/>
    <w:rsid w:val="001F5459"/>
    <w:rsid w:val="002003ED"/>
    <w:rsid w:val="0020118F"/>
    <w:rsid w:val="002011A6"/>
    <w:rsid w:val="002012B1"/>
    <w:rsid w:val="0020264A"/>
    <w:rsid w:val="00202732"/>
    <w:rsid w:val="00202D06"/>
    <w:rsid w:val="00203C8F"/>
    <w:rsid w:val="00205DB6"/>
    <w:rsid w:val="00206C31"/>
    <w:rsid w:val="00207251"/>
    <w:rsid w:val="00207277"/>
    <w:rsid w:val="002078C2"/>
    <w:rsid w:val="002109B7"/>
    <w:rsid w:val="00210E65"/>
    <w:rsid w:val="0021125B"/>
    <w:rsid w:val="002126CE"/>
    <w:rsid w:val="002132F3"/>
    <w:rsid w:val="00214604"/>
    <w:rsid w:val="00215165"/>
    <w:rsid w:val="0022081F"/>
    <w:rsid w:val="00221AA2"/>
    <w:rsid w:val="00222066"/>
    <w:rsid w:val="002231C1"/>
    <w:rsid w:val="00224360"/>
    <w:rsid w:val="002266EC"/>
    <w:rsid w:val="00227440"/>
    <w:rsid w:val="00227E36"/>
    <w:rsid w:val="00231DA5"/>
    <w:rsid w:val="00232605"/>
    <w:rsid w:val="002326D7"/>
    <w:rsid w:val="0023279D"/>
    <w:rsid w:val="00232FBD"/>
    <w:rsid w:val="00233369"/>
    <w:rsid w:val="00233555"/>
    <w:rsid w:val="00233A89"/>
    <w:rsid w:val="002341F5"/>
    <w:rsid w:val="002359A7"/>
    <w:rsid w:val="0024281D"/>
    <w:rsid w:val="00243F2C"/>
    <w:rsid w:val="002504DD"/>
    <w:rsid w:val="00252546"/>
    <w:rsid w:val="00252581"/>
    <w:rsid w:val="002539DE"/>
    <w:rsid w:val="00254395"/>
    <w:rsid w:val="0025484A"/>
    <w:rsid w:val="00255C2B"/>
    <w:rsid w:val="002569B9"/>
    <w:rsid w:val="002619FC"/>
    <w:rsid w:val="0026268A"/>
    <w:rsid w:val="002672F2"/>
    <w:rsid w:val="00270A9C"/>
    <w:rsid w:val="00272C8A"/>
    <w:rsid w:val="002744CB"/>
    <w:rsid w:val="00276F31"/>
    <w:rsid w:val="002800FA"/>
    <w:rsid w:val="00280FFD"/>
    <w:rsid w:val="00282F6A"/>
    <w:rsid w:val="00283814"/>
    <w:rsid w:val="00284330"/>
    <w:rsid w:val="00284A02"/>
    <w:rsid w:val="00284BF8"/>
    <w:rsid w:val="00284D16"/>
    <w:rsid w:val="002906AB"/>
    <w:rsid w:val="00290F02"/>
    <w:rsid w:val="00291435"/>
    <w:rsid w:val="00291F87"/>
    <w:rsid w:val="0029306C"/>
    <w:rsid w:val="0029327D"/>
    <w:rsid w:val="0029387C"/>
    <w:rsid w:val="00294468"/>
    <w:rsid w:val="00296D3B"/>
    <w:rsid w:val="002A1784"/>
    <w:rsid w:val="002A1B10"/>
    <w:rsid w:val="002A2206"/>
    <w:rsid w:val="002A22A0"/>
    <w:rsid w:val="002A37EF"/>
    <w:rsid w:val="002A3DC4"/>
    <w:rsid w:val="002A45EA"/>
    <w:rsid w:val="002A5858"/>
    <w:rsid w:val="002A613F"/>
    <w:rsid w:val="002B05AC"/>
    <w:rsid w:val="002B0E87"/>
    <w:rsid w:val="002B219C"/>
    <w:rsid w:val="002B38FD"/>
    <w:rsid w:val="002B5A98"/>
    <w:rsid w:val="002C0C9E"/>
    <w:rsid w:val="002C31A8"/>
    <w:rsid w:val="002C54AC"/>
    <w:rsid w:val="002C6822"/>
    <w:rsid w:val="002C6F0A"/>
    <w:rsid w:val="002C768E"/>
    <w:rsid w:val="002C78F3"/>
    <w:rsid w:val="002C7B4E"/>
    <w:rsid w:val="002D0D54"/>
    <w:rsid w:val="002D446D"/>
    <w:rsid w:val="002D491F"/>
    <w:rsid w:val="002D4D9E"/>
    <w:rsid w:val="002D7A33"/>
    <w:rsid w:val="002D7AD6"/>
    <w:rsid w:val="002D7BBE"/>
    <w:rsid w:val="002E0107"/>
    <w:rsid w:val="002E1152"/>
    <w:rsid w:val="002E2EA7"/>
    <w:rsid w:val="002E3F0D"/>
    <w:rsid w:val="002E423B"/>
    <w:rsid w:val="002E5BA9"/>
    <w:rsid w:val="002E62E1"/>
    <w:rsid w:val="002E7274"/>
    <w:rsid w:val="002F1052"/>
    <w:rsid w:val="002F10E4"/>
    <w:rsid w:val="002F306F"/>
    <w:rsid w:val="002F33E7"/>
    <w:rsid w:val="002F42FB"/>
    <w:rsid w:val="002F4A88"/>
    <w:rsid w:val="002F5562"/>
    <w:rsid w:val="00301988"/>
    <w:rsid w:val="00302518"/>
    <w:rsid w:val="00303C41"/>
    <w:rsid w:val="00304927"/>
    <w:rsid w:val="00304C2F"/>
    <w:rsid w:val="00307129"/>
    <w:rsid w:val="00310FA0"/>
    <w:rsid w:val="00312CF3"/>
    <w:rsid w:val="00314B3D"/>
    <w:rsid w:val="00321271"/>
    <w:rsid w:val="00321794"/>
    <w:rsid w:val="0032231D"/>
    <w:rsid w:val="003234DA"/>
    <w:rsid w:val="00326441"/>
    <w:rsid w:val="003276BA"/>
    <w:rsid w:val="003276F5"/>
    <w:rsid w:val="00330B3E"/>
    <w:rsid w:val="00330D67"/>
    <w:rsid w:val="003312A5"/>
    <w:rsid w:val="003331C2"/>
    <w:rsid w:val="00334F06"/>
    <w:rsid w:val="00337020"/>
    <w:rsid w:val="003378BD"/>
    <w:rsid w:val="00337C86"/>
    <w:rsid w:val="00337D44"/>
    <w:rsid w:val="00337E08"/>
    <w:rsid w:val="00341543"/>
    <w:rsid w:val="00342D50"/>
    <w:rsid w:val="00343126"/>
    <w:rsid w:val="00344AE3"/>
    <w:rsid w:val="0034546F"/>
    <w:rsid w:val="0034560F"/>
    <w:rsid w:val="00346137"/>
    <w:rsid w:val="003464F8"/>
    <w:rsid w:val="00346D80"/>
    <w:rsid w:val="0034766D"/>
    <w:rsid w:val="00350AA0"/>
    <w:rsid w:val="00350EC1"/>
    <w:rsid w:val="0035319E"/>
    <w:rsid w:val="0035341C"/>
    <w:rsid w:val="003535A4"/>
    <w:rsid w:val="00353D2A"/>
    <w:rsid w:val="003544E4"/>
    <w:rsid w:val="00354A0C"/>
    <w:rsid w:val="003600DC"/>
    <w:rsid w:val="00361593"/>
    <w:rsid w:val="00364BA3"/>
    <w:rsid w:val="00365F9A"/>
    <w:rsid w:val="00365FC1"/>
    <w:rsid w:val="0036609B"/>
    <w:rsid w:val="003671D3"/>
    <w:rsid w:val="00367B7D"/>
    <w:rsid w:val="00370E50"/>
    <w:rsid w:val="00372265"/>
    <w:rsid w:val="00374560"/>
    <w:rsid w:val="003755B1"/>
    <w:rsid w:val="0037569E"/>
    <w:rsid w:val="003805AB"/>
    <w:rsid w:val="00380F00"/>
    <w:rsid w:val="00381F23"/>
    <w:rsid w:val="00382304"/>
    <w:rsid w:val="003851C0"/>
    <w:rsid w:val="00385545"/>
    <w:rsid w:val="00385911"/>
    <w:rsid w:val="003907CB"/>
    <w:rsid w:val="00391635"/>
    <w:rsid w:val="003925E4"/>
    <w:rsid w:val="0039328C"/>
    <w:rsid w:val="00393619"/>
    <w:rsid w:val="00394452"/>
    <w:rsid w:val="00394E17"/>
    <w:rsid w:val="0039506E"/>
    <w:rsid w:val="00395852"/>
    <w:rsid w:val="003961AB"/>
    <w:rsid w:val="00396CDC"/>
    <w:rsid w:val="00397BE8"/>
    <w:rsid w:val="003A4996"/>
    <w:rsid w:val="003A5116"/>
    <w:rsid w:val="003A51F6"/>
    <w:rsid w:val="003A537A"/>
    <w:rsid w:val="003A5880"/>
    <w:rsid w:val="003A6667"/>
    <w:rsid w:val="003A7E6B"/>
    <w:rsid w:val="003B0DEC"/>
    <w:rsid w:val="003B16C9"/>
    <w:rsid w:val="003B1956"/>
    <w:rsid w:val="003B28D8"/>
    <w:rsid w:val="003B41FC"/>
    <w:rsid w:val="003B439A"/>
    <w:rsid w:val="003B4A46"/>
    <w:rsid w:val="003B4C20"/>
    <w:rsid w:val="003B4F5D"/>
    <w:rsid w:val="003B5F4D"/>
    <w:rsid w:val="003B73BA"/>
    <w:rsid w:val="003B73E8"/>
    <w:rsid w:val="003C02B1"/>
    <w:rsid w:val="003C2C0A"/>
    <w:rsid w:val="003C477B"/>
    <w:rsid w:val="003C4A7D"/>
    <w:rsid w:val="003C4BC1"/>
    <w:rsid w:val="003C55E0"/>
    <w:rsid w:val="003C70DD"/>
    <w:rsid w:val="003C7803"/>
    <w:rsid w:val="003D0678"/>
    <w:rsid w:val="003D0C93"/>
    <w:rsid w:val="003D7C56"/>
    <w:rsid w:val="003E0027"/>
    <w:rsid w:val="003E0BED"/>
    <w:rsid w:val="003E1768"/>
    <w:rsid w:val="003E20A6"/>
    <w:rsid w:val="003E2414"/>
    <w:rsid w:val="003E247F"/>
    <w:rsid w:val="003E399C"/>
    <w:rsid w:val="003E3AC8"/>
    <w:rsid w:val="003E4F6A"/>
    <w:rsid w:val="003E606D"/>
    <w:rsid w:val="003E620A"/>
    <w:rsid w:val="003E7201"/>
    <w:rsid w:val="003F0004"/>
    <w:rsid w:val="003F0DA8"/>
    <w:rsid w:val="003F43B5"/>
    <w:rsid w:val="003F5076"/>
    <w:rsid w:val="003F611A"/>
    <w:rsid w:val="003F6500"/>
    <w:rsid w:val="0040129B"/>
    <w:rsid w:val="00401C93"/>
    <w:rsid w:val="004022B8"/>
    <w:rsid w:val="00402743"/>
    <w:rsid w:val="00402AAB"/>
    <w:rsid w:val="00402B00"/>
    <w:rsid w:val="00404AA7"/>
    <w:rsid w:val="00404DC1"/>
    <w:rsid w:val="004059C1"/>
    <w:rsid w:val="004072D0"/>
    <w:rsid w:val="00407652"/>
    <w:rsid w:val="00407A5B"/>
    <w:rsid w:val="0041068A"/>
    <w:rsid w:val="004111DB"/>
    <w:rsid w:val="00411B9F"/>
    <w:rsid w:val="00413EFE"/>
    <w:rsid w:val="00415EFD"/>
    <w:rsid w:val="004175B5"/>
    <w:rsid w:val="00421094"/>
    <w:rsid w:val="00423DA8"/>
    <w:rsid w:val="00424AB1"/>
    <w:rsid w:val="0042520B"/>
    <w:rsid w:val="004268EB"/>
    <w:rsid w:val="00430135"/>
    <w:rsid w:val="00430C62"/>
    <w:rsid w:val="004354C5"/>
    <w:rsid w:val="00435B44"/>
    <w:rsid w:val="004363CC"/>
    <w:rsid w:val="004365AB"/>
    <w:rsid w:val="004411F6"/>
    <w:rsid w:val="004416A3"/>
    <w:rsid w:val="00443CCA"/>
    <w:rsid w:val="00445409"/>
    <w:rsid w:val="0044658A"/>
    <w:rsid w:val="00446B0B"/>
    <w:rsid w:val="004475E6"/>
    <w:rsid w:val="00451506"/>
    <w:rsid w:val="00451F7B"/>
    <w:rsid w:val="00452ED3"/>
    <w:rsid w:val="00454FA8"/>
    <w:rsid w:val="00455B6B"/>
    <w:rsid w:val="00456F00"/>
    <w:rsid w:val="00461DAA"/>
    <w:rsid w:val="00461DE4"/>
    <w:rsid w:val="00462239"/>
    <w:rsid w:val="00462242"/>
    <w:rsid w:val="004634F7"/>
    <w:rsid w:val="004635B5"/>
    <w:rsid w:val="00464B1D"/>
    <w:rsid w:val="00467A3C"/>
    <w:rsid w:val="0047258D"/>
    <w:rsid w:val="004730BD"/>
    <w:rsid w:val="0047372D"/>
    <w:rsid w:val="00474D8E"/>
    <w:rsid w:val="00475A05"/>
    <w:rsid w:val="004771E8"/>
    <w:rsid w:val="004774D9"/>
    <w:rsid w:val="00480132"/>
    <w:rsid w:val="004823E2"/>
    <w:rsid w:val="004839E9"/>
    <w:rsid w:val="00484694"/>
    <w:rsid w:val="004848F3"/>
    <w:rsid w:val="00484E2D"/>
    <w:rsid w:val="00486052"/>
    <w:rsid w:val="004863F8"/>
    <w:rsid w:val="004866AC"/>
    <w:rsid w:val="00486B37"/>
    <w:rsid w:val="00492A38"/>
    <w:rsid w:val="00492BD5"/>
    <w:rsid w:val="00493270"/>
    <w:rsid w:val="00494562"/>
    <w:rsid w:val="00497326"/>
    <w:rsid w:val="004976B3"/>
    <w:rsid w:val="004978B9"/>
    <w:rsid w:val="004A0A8F"/>
    <w:rsid w:val="004A0DCA"/>
    <w:rsid w:val="004A176B"/>
    <w:rsid w:val="004A1FD0"/>
    <w:rsid w:val="004A232A"/>
    <w:rsid w:val="004A257B"/>
    <w:rsid w:val="004A261C"/>
    <w:rsid w:val="004A2E6E"/>
    <w:rsid w:val="004A2F44"/>
    <w:rsid w:val="004A374B"/>
    <w:rsid w:val="004A459E"/>
    <w:rsid w:val="004A538E"/>
    <w:rsid w:val="004A67EF"/>
    <w:rsid w:val="004A6AB2"/>
    <w:rsid w:val="004A6AC4"/>
    <w:rsid w:val="004B0793"/>
    <w:rsid w:val="004B0B69"/>
    <w:rsid w:val="004B2D9E"/>
    <w:rsid w:val="004B3454"/>
    <w:rsid w:val="004B6DAB"/>
    <w:rsid w:val="004B6E6D"/>
    <w:rsid w:val="004B7CF7"/>
    <w:rsid w:val="004C03EA"/>
    <w:rsid w:val="004C0A36"/>
    <w:rsid w:val="004C0B4A"/>
    <w:rsid w:val="004C2D58"/>
    <w:rsid w:val="004C2FB5"/>
    <w:rsid w:val="004C390A"/>
    <w:rsid w:val="004C422F"/>
    <w:rsid w:val="004C4532"/>
    <w:rsid w:val="004C51FB"/>
    <w:rsid w:val="004C72C5"/>
    <w:rsid w:val="004C7380"/>
    <w:rsid w:val="004C7E33"/>
    <w:rsid w:val="004D1590"/>
    <w:rsid w:val="004D30F2"/>
    <w:rsid w:val="004D39B1"/>
    <w:rsid w:val="004D3F21"/>
    <w:rsid w:val="004D555E"/>
    <w:rsid w:val="004D69CA"/>
    <w:rsid w:val="004E0883"/>
    <w:rsid w:val="004E08CA"/>
    <w:rsid w:val="004E1E07"/>
    <w:rsid w:val="004E2E9C"/>
    <w:rsid w:val="004E35F7"/>
    <w:rsid w:val="004E5AD4"/>
    <w:rsid w:val="004F0823"/>
    <w:rsid w:val="004F10FD"/>
    <w:rsid w:val="004F2010"/>
    <w:rsid w:val="004F2221"/>
    <w:rsid w:val="004F2368"/>
    <w:rsid w:val="004F249A"/>
    <w:rsid w:val="004F42A4"/>
    <w:rsid w:val="004F437D"/>
    <w:rsid w:val="004F564E"/>
    <w:rsid w:val="004F6DE6"/>
    <w:rsid w:val="004F7F5D"/>
    <w:rsid w:val="0050121D"/>
    <w:rsid w:val="005032D2"/>
    <w:rsid w:val="00503ACD"/>
    <w:rsid w:val="005059D5"/>
    <w:rsid w:val="00507CAB"/>
    <w:rsid w:val="005112AF"/>
    <w:rsid w:val="0051488F"/>
    <w:rsid w:val="00514A8B"/>
    <w:rsid w:val="0051538F"/>
    <w:rsid w:val="00515E96"/>
    <w:rsid w:val="005164FA"/>
    <w:rsid w:val="00516FC1"/>
    <w:rsid w:val="00520152"/>
    <w:rsid w:val="005203B5"/>
    <w:rsid w:val="005224B9"/>
    <w:rsid w:val="00524697"/>
    <w:rsid w:val="00525773"/>
    <w:rsid w:val="00525A23"/>
    <w:rsid w:val="00525AEB"/>
    <w:rsid w:val="00526104"/>
    <w:rsid w:val="0053013E"/>
    <w:rsid w:val="005309E7"/>
    <w:rsid w:val="00530DC6"/>
    <w:rsid w:val="00530E23"/>
    <w:rsid w:val="00532D48"/>
    <w:rsid w:val="00535997"/>
    <w:rsid w:val="00536FEE"/>
    <w:rsid w:val="0053754C"/>
    <w:rsid w:val="005404BC"/>
    <w:rsid w:val="00543B55"/>
    <w:rsid w:val="00543B9F"/>
    <w:rsid w:val="00544C47"/>
    <w:rsid w:val="00544DD3"/>
    <w:rsid w:val="00545274"/>
    <w:rsid w:val="0054640E"/>
    <w:rsid w:val="00546E61"/>
    <w:rsid w:val="00547A50"/>
    <w:rsid w:val="005505C7"/>
    <w:rsid w:val="005516E9"/>
    <w:rsid w:val="00552968"/>
    <w:rsid w:val="00553306"/>
    <w:rsid w:val="00553CBC"/>
    <w:rsid w:val="0055483B"/>
    <w:rsid w:val="00554A6B"/>
    <w:rsid w:val="00555B9F"/>
    <w:rsid w:val="005566EB"/>
    <w:rsid w:val="00561118"/>
    <w:rsid w:val="00561404"/>
    <w:rsid w:val="0056229C"/>
    <w:rsid w:val="00562657"/>
    <w:rsid w:val="005627B6"/>
    <w:rsid w:val="00562952"/>
    <w:rsid w:val="00564311"/>
    <w:rsid w:val="005646B1"/>
    <w:rsid w:val="00571C8C"/>
    <w:rsid w:val="00571F33"/>
    <w:rsid w:val="005733A2"/>
    <w:rsid w:val="00574015"/>
    <w:rsid w:val="00574EE7"/>
    <w:rsid w:val="00576551"/>
    <w:rsid w:val="00576C6F"/>
    <w:rsid w:val="00577038"/>
    <w:rsid w:val="005777B9"/>
    <w:rsid w:val="00580AE2"/>
    <w:rsid w:val="00582113"/>
    <w:rsid w:val="00584ADA"/>
    <w:rsid w:val="00586696"/>
    <w:rsid w:val="005872C2"/>
    <w:rsid w:val="00587D6D"/>
    <w:rsid w:val="005906FE"/>
    <w:rsid w:val="00590C54"/>
    <w:rsid w:val="005922A1"/>
    <w:rsid w:val="00593116"/>
    <w:rsid w:val="0059548D"/>
    <w:rsid w:val="0059571D"/>
    <w:rsid w:val="00595FFD"/>
    <w:rsid w:val="0059659B"/>
    <w:rsid w:val="00596A60"/>
    <w:rsid w:val="005A22DF"/>
    <w:rsid w:val="005A31F3"/>
    <w:rsid w:val="005A32A4"/>
    <w:rsid w:val="005A5848"/>
    <w:rsid w:val="005A71F2"/>
    <w:rsid w:val="005A729D"/>
    <w:rsid w:val="005B0822"/>
    <w:rsid w:val="005B22F5"/>
    <w:rsid w:val="005B25DB"/>
    <w:rsid w:val="005B5FA2"/>
    <w:rsid w:val="005B7149"/>
    <w:rsid w:val="005C0A56"/>
    <w:rsid w:val="005C0DA4"/>
    <w:rsid w:val="005C1357"/>
    <w:rsid w:val="005C1E9B"/>
    <w:rsid w:val="005C2E50"/>
    <w:rsid w:val="005C3321"/>
    <w:rsid w:val="005C3FC0"/>
    <w:rsid w:val="005C56B6"/>
    <w:rsid w:val="005D1C74"/>
    <w:rsid w:val="005D2595"/>
    <w:rsid w:val="005D704E"/>
    <w:rsid w:val="005E01CB"/>
    <w:rsid w:val="005E16EF"/>
    <w:rsid w:val="005E5D41"/>
    <w:rsid w:val="005E71C8"/>
    <w:rsid w:val="005E7CA0"/>
    <w:rsid w:val="005F024F"/>
    <w:rsid w:val="005F0D3C"/>
    <w:rsid w:val="005F55BE"/>
    <w:rsid w:val="005F5F05"/>
    <w:rsid w:val="005F6E5B"/>
    <w:rsid w:val="00600763"/>
    <w:rsid w:val="00600CA1"/>
    <w:rsid w:val="0060110A"/>
    <w:rsid w:val="00602661"/>
    <w:rsid w:val="00602978"/>
    <w:rsid w:val="0060404D"/>
    <w:rsid w:val="00606E03"/>
    <w:rsid w:val="00607BA5"/>
    <w:rsid w:val="00610AB9"/>
    <w:rsid w:val="00611C85"/>
    <w:rsid w:val="0061614C"/>
    <w:rsid w:val="00616C9B"/>
    <w:rsid w:val="00617C82"/>
    <w:rsid w:val="006202E0"/>
    <w:rsid w:val="00620FD8"/>
    <w:rsid w:val="006231C3"/>
    <w:rsid w:val="00623A22"/>
    <w:rsid w:val="006241C7"/>
    <w:rsid w:val="00624BA0"/>
    <w:rsid w:val="00624FE0"/>
    <w:rsid w:val="006262A8"/>
    <w:rsid w:val="00632090"/>
    <w:rsid w:val="00633A9D"/>
    <w:rsid w:val="00634460"/>
    <w:rsid w:val="0063495B"/>
    <w:rsid w:val="00634AB3"/>
    <w:rsid w:val="00634BCA"/>
    <w:rsid w:val="006366E6"/>
    <w:rsid w:val="0063770D"/>
    <w:rsid w:val="006403C4"/>
    <w:rsid w:val="006412DA"/>
    <w:rsid w:val="00642B3C"/>
    <w:rsid w:val="006451D5"/>
    <w:rsid w:val="00645919"/>
    <w:rsid w:val="00645E8E"/>
    <w:rsid w:val="00647E5D"/>
    <w:rsid w:val="0065008A"/>
    <w:rsid w:val="00651606"/>
    <w:rsid w:val="00651802"/>
    <w:rsid w:val="00655A1E"/>
    <w:rsid w:val="00655BAC"/>
    <w:rsid w:val="0065786D"/>
    <w:rsid w:val="00657CA4"/>
    <w:rsid w:val="00661D98"/>
    <w:rsid w:val="00663D1E"/>
    <w:rsid w:val="006644A3"/>
    <w:rsid w:val="00666862"/>
    <w:rsid w:val="0067160B"/>
    <w:rsid w:val="00671899"/>
    <w:rsid w:val="00673693"/>
    <w:rsid w:val="00675154"/>
    <w:rsid w:val="0067531F"/>
    <w:rsid w:val="006800CD"/>
    <w:rsid w:val="0068582D"/>
    <w:rsid w:val="0068770B"/>
    <w:rsid w:val="00691026"/>
    <w:rsid w:val="00691A8F"/>
    <w:rsid w:val="0069342D"/>
    <w:rsid w:val="00693E57"/>
    <w:rsid w:val="00696FCE"/>
    <w:rsid w:val="006A0E8B"/>
    <w:rsid w:val="006A1ECB"/>
    <w:rsid w:val="006A31DB"/>
    <w:rsid w:val="006B1C3F"/>
    <w:rsid w:val="006B3753"/>
    <w:rsid w:val="006B3E71"/>
    <w:rsid w:val="006B3F0C"/>
    <w:rsid w:val="006C3B0A"/>
    <w:rsid w:val="006C4EE2"/>
    <w:rsid w:val="006C5430"/>
    <w:rsid w:val="006C6DE7"/>
    <w:rsid w:val="006C75AB"/>
    <w:rsid w:val="006D096D"/>
    <w:rsid w:val="006D1329"/>
    <w:rsid w:val="006D26AD"/>
    <w:rsid w:val="006D2A79"/>
    <w:rsid w:val="006D4B31"/>
    <w:rsid w:val="006D4D69"/>
    <w:rsid w:val="006D5507"/>
    <w:rsid w:val="006D5BAD"/>
    <w:rsid w:val="006D747E"/>
    <w:rsid w:val="006E1F1B"/>
    <w:rsid w:val="006E1F97"/>
    <w:rsid w:val="006E2BEC"/>
    <w:rsid w:val="006E3039"/>
    <w:rsid w:val="006E358B"/>
    <w:rsid w:val="006E45AC"/>
    <w:rsid w:val="006E4ADC"/>
    <w:rsid w:val="006E5CEB"/>
    <w:rsid w:val="006E5DBB"/>
    <w:rsid w:val="006E658B"/>
    <w:rsid w:val="006E69BF"/>
    <w:rsid w:val="006E6D3B"/>
    <w:rsid w:val="006E6E0B"/>
    <w:rsid w:val="006E724F"/>
    <w:rsid w:val="006F04C4"/>
    <w:rsid w:val="006F2089"/>
    <w:rsid w:val="006F7B32"/>
    <w:rsid w:val="0070032F"/>
    <w:rsid w:val="00702209"/>
    <w:rsid w:val="00704D7D"/>
    <w:rsid w:val="007054DE"/>
    <w:rsid w:val="007055F2"/>
    <w:rsid w:val="00706B5B"/>
    <w:rsid w:val="007075C8"/>
    <w:rsid w:val="00710314"/>
    <w:rsid w:val="00710AC8"/>
    <w:rsid w:val="0071124B"/>
    <w:rsid w:val="00712008"/>
    <w:rsid w:val="00712217"/>
    <w:rsid w:val="0071323D"/>
    <w:rsid w:val="007141C9"/>
    <w:rsid w:val="0071458D"/>
    <w:rsid w:val="00715F63"/>
    <w:rsid w:val="0071638E"/>
    <w:rsid w:val="00716BC8"/>
    <w:rsid w:val="00716E75"/>
    <w:rsid w:val="00717743"/>
    <w:rsid w:val="00720026"/>
    <w:rsid w:val="00721926"/>
    <w:rsid w:val="00721E6F"/>
    <w:rsid w:val="00722465"/>
    <w:rsid w:val="00723C54"/>
    <w:rsid w:val="00726010"/>
    <w:rsid w:val="00726F19"/>
    <w:rsid w:val="00727A1D"/>
    <w:rsid w:val="00731135"/>
    <w:rsid w:val="00731770"/>
    <w:rsid w:val="007317B2"/>
    <w:rsid w:val="00732FD7"/>
    <w:rsid w:val="007335D5"/>
    <w:rsid w:val="007339B1"/>
    <w:rsid w:val="007367D7"/>
    <w:rsid w:val="00740110"/>
    <w:rsid w:val="0074295B"/>
    <w:rsid w:val="00742C4E"/>
    <w:rsid w:val="00742E04"/>
    <w:rsid w:val="00743171"/>
    <w:rsid w:val="00743216"/>
    <w:rsid w:val="007436F5"/>
    <w:rsid w:val="00743A58"/>
    <w:rsid w:val="007464A8"/>
    <w:rsid w:val="0074651A"/>
    <w:rsid w:val="00747F46"/>
    <w:rsid w:val="007529BA"/>
    <w:rsid w:val="00752FDE"/>
    <w:rsid w:val="00757085"/>
    <w:rsid w:val="00760D9C"/>
    <w:rsid w:val="00762D6E"/>
    <w:rsid w:val="00764A26"/>
    <w:rsid w:val="007654DC"/>
    <w:rsid w:val="00766331"/>
    <w:rsid w:val="00767DF1"/>
    <w:rsid w:val="00771389"/>
    <w:rsid w:val="00772BF8"/>
    <w:rsid w:val="00773462"/>
    <w:rsid w:val="00773D29"/>
    <w:rsid w:val="00775103"/>
    <w:rsid w:val="00775354"/>
    <w:rsid w:val="007760E8"/>
    <w:rsid w:val="007767DF"/>
    <w:rsid w:val="007769B1"/>
    <w:rsid w:val="0077795E"/>
    <w:rsid w:val="007802DF"/>
    <w:rsid w:val="00781BC0"/>
    <w:rsid w:val="00782969"/>
    <w:rsid w:val="0078298C"/>
    <w:rsid w:val="007829F3"/>
    <w:rsid w:val="00782A42"/>
    <w:rsid w:val="00784859"/>
    <w:rsid w:val="00786F1D"/>
    <w:rsid w:val="00791092"/>
    <w:rsid w:val="00791946"/>
    <w:rsid w:val="00794807"/>
    <w:rsid w:val="007959CD"/>
    <w:rsid w:val="00796CBF"/>
    <w:rsid w:val="00797A96"/>
    <w:rsid w:val="00797C36"/>
    <w:rsid w:val="007A1166"/>
    <w:rsid w:val="007A15BC"/>
    <w:rsid w:val="007A2C8C"/>
    <w:rsid w:val="007A2DCD"/>
    <w:rsid w:val="007A2FAF"/>
    <w:rsid w:val="007A35CD"/>
    <w:rsid w:val="007A3A0D"/>
    <w:rsid w:val="007A3D9F"/>
    <w:rsid w:val="007A4B97"/>
    <w:rsid w:val="007A59A4"/>
    <w:rsid w:val="007A5FBD"/>
    <w:rsid w:val="007A62B9"/>
    <w:rsid w:val="007A718E"/>
    <w:rsid w:val="007A77BC"/>
    <w:rsid w:val="007B0561"/>
    <w:rsid w:val="007B1A21"/>
    <w:rsid w:val="007B3E80"/>
    <w:rsid w:val="007B4E33"/>
    <w:rsid w:val="007B4EED"/>
    <w:rsid w:val="007B54DA"/>
    <w:rsid w:val="007B710A"/>
    <w:rsid w:val="007B727C"/>
    <w:rsid w:val="007B74A5"/>
    <w:rsid w:val="007C0045"/>
    <w:rsid w:val="007C0BCD"/>
    <w:rsid w:val="007C24EF"/>
    <w:rsid w:val="007C2999"/>
    <w:rsid w:val="007C3A9D"/>
    <w:rsid w:val="007C4C72"/>
    <w:rsid w:val="007C589D"/>
    <w:rsid w:val="007C5B56"/>
    <w:rsid w:val="007C6129"/>
    <w:rsid w:val="007C66B8"/>
    <w:rsid w:val="007C6B26"/>
    <w:rsid w:val="007C7243"/>
    <w:rsid w:val="007C79F4"/>
    <w:rsid w:val="007C7AF3"/>
    <w:rsid w:val="007C7CDD"/>
    <w:rsid w:val="007D1E81"/>
    <w:rsid w:val="007D2F3F"/>
    <w:rsid w:val="007D50F2"/>
    <w:rsid w:val="007D77B5"/>
    <w:rsid w:val="007E1511"/>
    <w:rsid w:val="007E1A8B"/>
    <w:rsid w:val="007E3022"/>
    <w:rsid w:val="007E4852"/>
    <w:rsid w:val="007E495A"/>
    <w:rsid w:val="007E4DE1"/>
    <w:rsid w:val="007E6752"/>
    <w:rsid w:val="007F1F3F"/>
    <w:rsid w:val="007F3DFF"/>
    <w:rsid w:val="007F4258"/>
    <w:rsid w:val="007F4431"/>
    <w:rsid w:val="007F5893"/>
    <w:rsid w:val="007F5F0E"/>
    <w:rsid w:val="007F6845"/>
    <w:rsid w:val="007F71C6"/>
    <w:rsid w:val="00801DCC"/>
    <w:rsid w:val="00801F07"/>
    <w:rsid w:val="008040C0"/>
    <w:rsid w:val="008064D2"/>
    <w:rsid w:val="00807A15"/>
    <w:rsid w:val="00810F25"/>
    <w:rsid w:val="00811149"/>
    <w:rsid w:val="00812E96"/>
    <w:rsid w:val="00815164"/>
    <w:rsid w:val="0081545A"/>
    <w:rsid w:val="00815E77"/>
    <w:rsid w:val="00816B17"/>
    <w:rsid w:val="00817B85"/>
    <w:rsid w:val="00820B70"/>
    <w:rsid w:val="00820C75"/>
    <w:rsid w:val="00820E5B"/>
    <w:rsid w:val="00821666"/>
    <w:rsid w:val="0082230B"/>
    <w:rsid w:val="0082276E"/>
    <w:rsid w:val="00822A57"/>
    <w:rsid w:val="00822B5C"/>
    <w:rsid w:val="008233C8"/>
    <w:rsid w:val="00823B86"/>
    <w:rsid w:val="008263DE"/>
    <w:rsid w:val="0083144A"/>
    <w:rsid w:val="00831796"/>
    <w:rsid w:val="0083331E"/>
    <w:rsid w:val="00833BD0"/>
    <w:rsid w:val="008340BD"/>
    <w:rsid w:val="008347BE"/>
    <w:rsid w:val="008358F1"/>
    <w:rsid w:val="00835CB8"/>
    <w:rsid w:val="00837AD5"/>
    <w:rsid w:val="00840878"/>
    <w:rsid w:val="00842648"/>
    <w:rsid w:val="008428E8"/>
    <w:rsid w:val="00846034"/>
    <w:rsid w:val="008462C5"/>
    <w:rsid w:val="00846AD3"/>
    <w:rsid w:val="008521BB"/>
    <w:rsid w:val="00853A3F"/>
    <w:rsid w:val="00854942"/>
    <w:rsid w:val="00855BE8"/>
    <w:rsid w:val="0085619A"/>
    <w:rsid w:val="00856A26"/>
    <w:rsid w:val="00857DD8"/>
    <w:rsid w:val="0086049A"/>
    <w:rsid w:val="0086060F"/>
    <w:rsid w:val="00860A6E"/>
    <w:rsid w:val="00862006"/>
    <w:rsid w:val="00862F00"/>
    <w:rsid w:val="0086339B"/>
    <w:rsid w:val="00864467"/>
    <w:rsid w:val="00866432"/>
    <w:rsid w:val="00866902"/>
    <w:rsid w:val="0086798E"/>
    <w:rsid w:val="008730C7"/>
    <w:rsid w:val="008742A9"/>
    <w:rsid w:val="00874366"/>
    <w:rsid w:val="0087475F"/>
    <w:rsid w:val="00874F5C"/>
    <w:rsid w:val="008755ED"/>
    <w:rsid w:val="0087758A"/>
    <w:rsid w:val="00883584"/>
    <w:rsid w:val="00883796"/>
    <w:rsid w:val="008842FB"/>
    <w:rsid w:val="0088617E"/>
    <w:rsid w:val="00887338"/>
    <w:rsid w:val="00887662"/>
    <w:rsid w:val="00887862"/>
    <w:rsid w:val="00887FDE"/>
    <w:rsid w:val="008921A9"/>
    <w:rsid w:val="008926DF"/>
    <w:rsid w:val="00892F1A"/>
    <w:rsid w:val="008939E4"/>
    <w:rsid w:val="00893B64"/>
    <w:rsid w:val="00893C24"/>
    <w:rsid w:val="00895FCB"/>
    <w:rsid w:val="00897038"/>
    <w:rsid w:val="008A1279"/>
    <w:rsid w:val="008A18E0"/>
    <w:rsid w:val="008A3238"/>
    <w:rsid w:val="008A3546"/>
    <w:rsid w:val="008A3562"/>
    <w:rsid w:val="008A5582"/>
    <w:rsid w:val="008A5772"/>
    <w:rsid w:val="008A6F23"/>
    <w:rsid w:val="008B158C"/>
    <w:rsid w:val="008B3309"/>
    <w:rsid w:val="008B3D53"/>
    <w:rsid w:val="008B461D"/>
    <w:rsid w:val="008B4F77"/>
    <w:rsid w:val="008B5864"/>
    <w:rsid w:val="008B5DA8"/>
    <w:rsid w:val="008C07F7"/>
    <w:rsid w:val="008C216E"/>
    <w:rsid w:val="008C2CEB"/>
    <w:rsid w:val="008C41E3"/>
    <w:rsid w:val="008C4834"/>
    <w:rsid w:val="008C5097"/>
    <w:rsid w:val="008C52A4"/>
    <w:rsid w:val="008C5433"/>
    <w:rsid w:val="008C6012"/>
    <w:rsid w:val="008C7ECD"/>
    <w:rsid w:val="008D084D"/>
    <w:rsid w:val="008D0B61"/>
    <w:rsid w:val="008D1CA5"/>
    <w:rsid w:val="008D427C"/>
    <w:rsid w:val="008D43B7"/>
    <w:rsid w:val="008D44BC"/>
    <w:rsid w:val="008D545F"/>
    <w:rsid w:val="008D5777"/>
    <w:rsid w:val="008E0AAB"/>
    <w:rsid w:val="008E1DCA"/>
    <w:rsid w:val="008E3C5A"/>
    <w:rsid w:val="008E3FCF"/>
    <w:rsid w:val="008F10D8"/>
    <w:rsid w:val="008F2E30"/>
    <w:rsid w:val="008F4648"/>
    <w:rsid w:val="008F5B22"/>
    <w:rsid w:val="008F7247"/>
    <w:rsid w:val="008F7526"/>
    <w:rsid w:val="00901B46"/>
    <w:rsid w:val="00901E79"/>
    <w:rsid w:val="00903687"/>
    <w:rsid w:val="0090424B"/>
    <w:rsid w:val="009048DE"/>
    <w:rsid w:val="00904B68"/>
    <w:rsid w:val="0090761D"/>
    <w:rsid w:val="009106D8"/>
    <w:rsid w:val="00910807"/>
    <w:rsid w:val="00911217"/>
    <w:rsid w:val="009146F6"/>
    <w:rsid w:val="00914D4A"/>
    <w:rsid w:val="00915D6B"/>
    <w:rsid w:val="00916272"/>
    <w:rsid w:val="0091668D"/>
    <w:rsid w:val="00917BC8"/>
    <w:rsid w:val="00917F03"/>
    <w:rsid w:val="0092035E"/>
    <w:rsid w:val="00920F9C"/>
    <w:rsid w:val="009212B7"/>
    <w:rsid w:val="00922D62"/>
    <w:rsid w:val="00923598"/>
    <w:rsid w:val="00923DF8"/>
    <w:rsid w:val="0092673B"/>
    <w:rsid w:val="00927903"/>
    <w:rsid w:val="00927B88"/>
    <w:rsid w:val="00930369"/>
    <w:rsid w:val="009316F9"/>
    <w:rsid w:val="00933098"/>
    <w:rsid w:val="00933DF4"/>
    <w:rsid w:val="00935F09"/>
    <w:rsid w:val="00936071"/>
    <w:rsid w:val="009361F1"/>
    <w:rsid w:val="00937324"/>
    <w:rsid w:val="00937769"/>
    <w:rsid w:val="00940ADA"/>
    <w:rsid w:val="00940B18"/>
    <w:rsid w:val="00941777"/>
    <w:rsid w:val="00941A01"/>
    <w:rsid w:val="00943450"/>
    <w:rsid w:val="00944675"/>
    <w:rsid w:val="00944AF6"/>
    <w:rsid w:val="00945098"/>
    <w:rsid w:val="0094609F"/>
    <w:rsid w:val="00950BE8"/>
    <w:rsid w:val="00950CD3"/>
    <w:rsid w:val="00951B97"/>
    <w:rsid w:val="009528DD"/>
    <w:rsid w:val="00954B96"/>
    <w:rsid w:val="00955FE2"/>
    <w:rsid w:val="009566CF"/>
    <w:rsid w:val="00956C9C"/>
    <w:rsid w:val="00957032"/>
    <w:rsid w:val="009616B2"/>
    <w:rsid w:val="009624B8"/>
    <w:rsid w:val="009631A3"/>
    <w:rsid w:val="00963BD4"/>
    <w:rsid w:val="00965498"/>
    <w:rsid w:val="00966C26"/>
    <w:rsid w:val="00970273"/>
    <w:rsid w:val="009709C4"/>
    <w:rsid w:val="00974385"/>
    <w:rsid w:val="00974731"/>
    <w:rsid w:val="00976440"/>
    <w:rsid w:val="00977A53"/>
    <w:rsid w:val="0098043E"/>
    <w:rsid w:val="009806E0"/>
    <w:rsid w:val="00980803"/>
    <w:rsid w:val="00980A07"/>
    <w:rsid w:val="00980AE9"/>
    <w:rsid w:val="00982E88"/>
    <w:rsid w:val="00985825"/>
    <w:rsid w:val="00987689"/>
    <w:rsid w:val="00987C37"/>
    <w:rsid w:val="00990823"/>
    <w:rsid w:val="0099135C"/>
    <w:rsid w:val="009915C0"/>
    <w:rsid w:val="00992C93"/>
    <w:rsid w:val="00994E5B"/>
    <w:rsid w:val="00994F01"/>
    <w:rsid w:val="00995ACA"/>
    <w:rsid w:val="00996FD3"/>
    <w:rsid w:val="0099758E"/>
    <w:rsid w:val="009A0C71"/>
    <w:rsid w:val="009A2FF8"/>
    <w:rsid w:val="009A31E9"/>
    <w:rsid w:val="009A3C74"/>
    <w:rsid w:val="009A447A"/>
    <w:rsid w:val="009A5EC0"/>
    <w:rsid w:val="009A6756"/>
    <w:rsid w:val="009A77A9"/>
    <w:rsid w:val="009B044D"/>
    <w:rsid w:val="009B0516"/>
    <w:rsid w:val="009B0750"/>
    <w:rsid w:val="009B0DDD"/>
    <w:rsid w:val="009B1324"/>
    <w:rsid w:val="009B154F"/>
    <w:rsid w:val="009B3A3F"/>
    <w:rsid w:val="009B40D7"/>
    <w:rsid w:val="009B4857"/>
    <w:rsid w:val="009B6C5F"/>
    <w:rsid w:val="009C0291"/>
    <w:rsid w:val="009C1068"/>
    <w:rsid w:val="009C2815"/>
    <w:rsid w:val="009C3DE1"/>
    <w:rsid w:val="009C4FC3"/>
    <w:rsid w:val="009C54A2"/>
    <w:rsid w:val="009C60E9"/>
    <w:rsid w:val="009C6CFC"/>
    <w:rsid w:val="009D1037"/>
    <w:rsid w:val="009D1DE5"/>
    <w:rsid w:val="009D23AE"/>
    <w:rsid w:val="009D2885"/>
    <w:rsid w:val="009D34BA"/>
    <w:rsid w:val="009D3799"/>
    <w:rsid w:val="009D3B4E"/>
    <w:rsid w:val="009D6B85"/>
    <w:rsid w:val="009E01CF"/>
    <w:rsid w:val="009E0861"/>
    <w:rsid w:val="009E165C"/>
    <w:rsid w:val="009E1E82"/>
    <w:rsid w:val="009E1F17"/>
    <w:rsid w:val="009E28D4"/>
    <w:rsid w:val="009E29FA"/>
    <w:rsid w:val="009E30D0"/>
    <w:rsid w:val="009E3327"/>
    <w:rsid w:val="009F0158"/>
    <w:rsid w:val="009F1D1D"/>
    <w:rsid w:val="009F1F26"/>
    <w:rsid w:val="009F248A"/>
    <w:rsid w:val="009F5022"/>
    <w:rsid w:val="009F6D05"/>
    <w:rsid w:val="00A0036D"/>
    <w:rsid w:val="00A00AC4"/>
    <w:rsid w:val="00A02C9A"/>
    <w:rsid w:val="00A04130"/>
    <w:rsid w:val="00A04263"/>
    <w:rsid w:val="00A04AD1"/>
    <w:rsid w:val="00A0549D"/>
    <w:rsid w:val="00A05DB2"/>
    <w:rsid w:val="00A062EC"/>
    <w:rsid w:val="00A06B1E"/>
    <w:rsid w:val="00A072C0"/>
    <w:rsid w:val="00A11C4E"/>
    <w:rsid w:val="00A130E9"/>
    <w:rsid w:val="00A15167"/>
    <w:rsid w:val="00A1576C"/>
    <w:rsid w:val="00A16AC0"/>
    <w:rsid w:val="00A16BDE"/>
    <w:rsid w:val="00A17A4A"/>
    <w:rsid w:val="00A204F0"/>
    <w:rsid w:val="00A20B8A"/>
    <w:rsid w:val="00A20ED4"/>
    <w:rsid w:val="00A242AD"/>
    <w:rsid w:val="00A2461F"/>
    <w:rsid w:val="00A2509E"/>
    <w:rsid w:val="00A25729"/>
    <w:rsid w:val="00A25D94"/>
    <w:rsid w:val="00A272F3"/>
    <w:rsid w:val="00A30A62"/>
    <w:rsid w:val="00A30C81"/>
    <w:rsid w:val="00A30D0E"/>
    <w:rsid w:val="00A31E10"/>
    <w:rsid w:val="00A34B39"/>
    <w:rsid w:val="00A35CFE"/>
    <w:rsid w:val="00A3743F"/>
    <w:rsid w:val="00A37F7B"/>
    <w:rsid w:val="00A425E2"/>
    <w:rsid w:val="00A4267B"/>
    <w:rsid w:val="00A432E1"/>
    <w:rsid w:val="00A43B23"/>
    <w:rsid w:val="00A45CD5"/>
    <w:rsid w:val="00A46764"/>
    <w:rsid w:val="00A46A49"/>
    <w:rsid w:val="00A474D7"/>
    <w:rsid w:val="00A51C1B"/>
    <w:rsid w:val="00A51E77"/>
    <w:rsid w:val="00A5253A"/>
    <w:rsid w:val="00A52BA0"/>
    <w:rsid w:val="00A545DC"/>
    <w:rsid w:val="00A54643"/>
    <w:rsid w:val="00A551D2"/>
    <w:rsid w:val="00A57707"/>
    <w:rsid w:val="00A5796A"/>
    <w:rsid w:val="00A62DBE"/>
    <w:rsid w:val="00A63047"/>
    <w:rsid w:val="00A652C0"/>
    <w:rsid w:val="00A665E5"/>
    <w:rsid w:val="00A67281"/>
    <w:rsid w:val="00A677C8"/>
    <w:rsid w:val="00A67A71"/>
    <w:rsid w:val="00A70202"/>
    <w:rsid w:val="00A70A8D"/>
    <w:rsid w:val="00A7368E"/>
    <w:rsid w:val="00A74DE1"/>
    <w:rsid w:val="00A774E9"/>
    <w:rsid w:val="00A81231"/>
    <w:rsid w:val="00A81357"/>
    <w:rsid w:val="00A81FA0"/>
    <w:rsid w:val="00A82EFB"/>
    <w:rsid w:val="00A856F0"/>
    <w:rsid w:val="00A85F6B"/>
    <w:rsid w:val="00A87E5A"/>
    <w:rsid w:val="00A91E8B"/>
    <w:rsid w:val="00A92236"/>
    <w:rsid w:val="00A924AF"/>
    <w:rsid w:val="00A934C1"/>
    <w:rsid w:val="00A93C6B"/>
    <w:rsid w:val="00A93FD4"/>
    <w:rsid w:val="00A9546D"/>
    <w:rsid w:val="00A95B60"/>
    <w:rsid w:val="00A9763E"/>
    <w:rsid w:val="00A97E96"/>
    <w:rsid w:val="00AA16AF"/>
    <w:rsid w:val="00AA299D"/>
    <w:rsid w:val="00AA32FA"/>
    <w:rsid w:val="00AA48B2"/>
    <w:rsid w:val="00AA4C03"/>
    <w:rsid w:val="00AA5266"/>
    <w:rsid w:val="00AA7418"/>
    <w:rsid w:val="00AA750F"/>
    <w:rsid w:val="00AA7E0D"/>
    <w:rsid w:val="00AB16BA"/>
    <w:rsid w:val="00AB1ED2"/>
    <w:rsid w:val="00AB55E6"/>
    <w:rsid w:val="00AB60AD"/>
    <w:rsid w:val="00AB63A7"/>
    <w:rsid w:val="00AB680B"/>
    <w:rsid w:val="00AC122C"/>
    <w:rsid w:val="00AC13A9"/>
    <w:rsid w:val="00AC235A"/>
    <w:rsid w:val="00AC251B"/>
    <w:rsid w:val="00AC36ED"/>
    <w:rsid w:val="00AC4539"/>
    <w:rsid w:val="00AC4CE5"/>
    <w:rsid w:val="00AC5A9C"/>
    <w:rsid w:val="00AC6E3B"/>
    <w:rsid w:val="00AC6E91"/>
    <w:rsid w:val="00AC7D3B"/>
    <w:rsid w:val="00AC7FE7"/>
    <w:rsid w:val="00AD28D7"/>
    <w:rsid w:val="00AD2F4A"/>
    <w:rsid w:val="00AD30ED"/>
    <w:rsid w:val="00AD64E6"/>
    <w:rsid w:val="00AD6A5B"/>
    <w:rsid w:val="00AD6D53"/>
    <w:rsid w:val="00AD7262"/>
    <w:rsid w:val="00AE08AD"/>
    <w:rsid w:val="00AE1B06"/>
    <w:rsid w:val="00AE1E2E"/>
    <w:rsid w:val="00AE30B4"/>
    <w:rsid w:val="00AE5F4A"/>
    <w:rsid w:val="00AE6C6E"/>
    <w:rsid w:val="00AE749D"/>
    <w:rsid w:val="00AF0874"/>
    <w:rsid w:val="00AF0913"/>
    <w:rsid w:val="00AF2345"/>
    <w:rsid w:val="00AF39A1"/>
    <w:rsid w:val="00AF4492"/>
    <w:rsid w:val="00AF6E1D"/>
    <w:rsid w:val="00AF72DB"/>
    <w:rsid w:val="00AF77A3"/>
    <w:rsid w:val="00AF7821"/>
    <w:rsid w:val="00AF7B5C"/>
    <w:rsid w:val="00B00573"/>
    <w:rsid w:val="00B007B0"/>
    <w:rsid w:val="00B00AAA"/>
    <w:rsid w:val="00B00F2D"/>
    <w:rsid w:val="00B03373"/>
    <w:rsid w:val="00B0610F"/>
    <w:rsid w:val="00B10B61"/>
    <w:rsid w:val="00B113D8"/>
    <w:rsid w:val="00B11C17"/>
    <w:rsid w:val="00B120FF"/>
    <w:rsid w:val="00B126A7"/>
    <w:rsid w:val="00B12760"/>
    <w:rsid w:val="00B13561"/>
    <w:rsid w:val="00B13B7B"/>
    <w:rsid w:val="00B140B5"/>
    <w:rsid w:val="00B14688"/>
    <w:rsid w:val="00B14D8B"/>
    <w:rsid w:val="00B15A1A"/>
    <w:rsid w:val="00B175BC"/>
    <w:rsid w:val="00B21E31"/>
    <w:rsid w:val="00B2390C"/>
    <w:rsid w:val="00B24FB9"/>
    <w:rsid w:val="00B25972"/>
    <w:rsid w:val="00B25A13"/>
    <w:rsid w:val="00B260B2"/>
    <w:rsid w:val="00B319B7"/>
    <w:rsid w:val="00B335DE"/>
    <w:rsid w:val="00B348E2"/>
    <w:rsid w:val="00B34D55"/>
    <w:rsid w:val="00B354B7"/>
    <w:rsid w:val="00B3772B"/>
    <w:rsid w:val="00B4024D"/>
    <w:rsid w:val="00B40BC3"/>
    <w:rsid w:val="00B413F4"/>
    <w:rsid w:val="00B42AAB"/>
    <w:rsid w:val="00B4370F"/>
    <w:rsid w:val="00B45234"/>
    <w:rsid w:val="00B45B2C"/>
    <w:rsid w:val="00B45F41"/>
    <w:rsid w:val="00B471BC"/>
    <w:rsid w:val="00B47D44"/>
    <w:rsid w:val="00B510B6"/>
    <w:rsid w:val="00B51B3C"/>
    <w:rsid w:val="00B51BD7"/>
    <w:rsid w:val="00B548A5"/>
    <w:rsid w:val="00B6193B"/>
    <w:rsid w:val="00B62838"/>
    <w:rsid w:val="00B651EE"/>
    <w:rsid w:val="00B670CD"/>
    <w:rsid w:val="00B67BFA"/>
    <w:rsid w:val="00B70DBF"/>
    <w:rsid w:val="00B72701"/>
    <w:rsid w:val="00B73ED9"/>
    <w:rsid w:val="00B74985"/>
    <w:rsid w:val="00B75A20"/>
    <w:rsid w:val="00B77958"/>
    <w:rsid w:val="00B80165"/>
    <w:rsid w:val="00B8152D"/>
    <w:rsid w:val="00B820EE"/>
    <w:rsid w:val="00B83522"/>
    <w:rsid w:val="00B835CD"/>
    <w:rsid w:val="00B86211"/>
    <w:rsid w:val="00B86B5E"/>
    <w:rsid w:val="00B87575"/>
    <w:rsid w:val="00B930B6"/>
    <w:rsid w:val="00B94ED0"/>
    <w:rsid w:val="00B94F25"/>
    <w:rsid w:val="00B95215"/>
    <w:rsid w:val="00B9567D"/>
    <w:rsid w:val="00BA09EC"/>
    <w:rsid w:val="00BA0FC1"/>
    <w:rsid w:val="00BA0FD6"/>
    <w:rsid w:val="00BA23CF"/>
    <w:rsid w:val="00BA4324"/>
    <w:rsid w:val="00BA662B"/>
    <w:rsid w:val="00BA6AFE"/>
    <w:rsid w:val="00BA760E"/>
    <w:rsid w:val="00BA7DF5"/>
    <w:rsid w:val="00BB1FC5"/>
    <w:rsid w:val="00BB33F4"/>
    <w:rsid w:val="00BB4A16"/>
    <w:rsid w:val="00BC215E"/>
    <w:rsid w:val="00BC67D2"/>
    <w:rsid w:val="00BC6AEB"/>
    <w:rsid w:val="00BD00FA"/>
    <w:rsid w:val="00BD0725"/>
    <w:rsid w:val="00BD2052"/>
    <w:rsid w:val="00BD2112"/>
    <w:rsid w:val="00BD2ED9"/>
    <w:rsid w:val="00BD32E6"/>
    <w:rsid w:val="00BD4C7F"/>
    <w:rsid w:val="00BD5C5A"/>
    <w:rsid w:val="00BD65D4"/>
    <w:rsid w:val="00BE338D"/>
    <w:rsid w:val="00BE6593"/>
    <w:rsid w:val="00BF0800"/>
    <w:rsid w:val="00BF2674"/>
    <w:rsid w:val="00BF298C"/>
    <w:rsid w:val="00BF3B36"/>
    <w:rsid w:val="00BF43F9"/>
    <w:rsid w:val="00BF5E36"/>
    <w:rsid w:val="00BF5F98"/>
    <w:rsid w:val="00C018E4"/>
    <w:rsid w:val="00C03D3E"/>
    <w:rsid w:val="00C05258"/>
    <w:rsid w:val="00C0533B"/>
    <w:rsid w:val="00C05708"/>
    <w:rsid w:val="00C05C3B"/>
    <w:rsid w:val="00C05CD6"/>
    <w:rsid w:val="00C06499"/>
    <w:rsid w:val="00C0693C"/>
    <w:rsid w:val="00C06C9C"/>
    <w:rsid w:val="00C075F4"/>
    <w:rsid w:val="00C1041E"/>
    <w:rsid w:val="00C10BE5"/>
    <w:rsid w:val="00C11225"/>
    <w:rsid w:val="00C1153D"/>
    <w:rsid w:val="00C11E31"/>
    <w:rsid w:val="00C1268F"/>
    <w:rsid w:val="00C1308A"/>
    <w:rsid w:val="00C13241"/>
    <w:rsid w:val="00C16394"/>
    <w:rsid w:val="00C16DB8"/>
    <w:rsid w:val="00C17034"/>
    <w:rsid w:val="00C20F8A"/>
    <w:rsid w:val="00C21AAA"/>
    <w:rsid w:val="00C21C93"/>
    <w:rsid w:val="00C21D86"/>
    <w:rsid w:val="00C22153"/>
    <w:rsid w:val="00C22FB5"/>
    <w:rsid w:val="00C2660A"/>
    <w:rsid w:val="00C267F1"/>
    <w:rsid w:val="00C26EA1"/>
    <w:rsid w:val="00C27B45"/>
    <w:rsid w:val="00C27C60"/>
    <w:rsid w:val="00C30D23"/>
    <w:rsid w:val="00C31433"/>
    <w:rsid w:val="00C31783"/>
    <w:rsid w:val="00C31FA5"/>
    <w:rsid w:val="00C326B4"/>
    <w:rsid w:val="00C32B19"/>
    <w:rsid w:val="00C3359E"/>
    <w:rsid w:val="00C45D96"/>
    <w:rsid w:val="00C46B04"/>
    <w:rsid w:val="00C46CC2"/>
    <w:rsid w:val="00C46E20"/>
    <w:rsid w:val="00C4717E"/>
    <w:rsid w:val="00C5008C"/>
    <w:rsid w:val="00C50B02"/>
    <w:rsid w:val="00C51938"/>
    <w:rsid w:val="00C52FB7"/>
    <w:rsid w:val="00C55597"/>
    <w:rsid w:val="00C558F5"/>
    <w:rsid w:val="00C563B2"/>
    <w:rsid w:val="00C572C4"/>
    <w:rsid w:val="00C57DA9"/>
    <w:rsid w:val="00C6117C"/>
    <w:rsid w:val="00C61251"/>
    <w:rsid w:val="00C622D3"/>
    <w:rsid w:val="00C62B16"/>
    <w:rsid w:val="00C62FAF"/>
    <w:rsid w:val="00C642A1"/>
    <w:rsid w:val="00C644A3"/>
    <w:rsid w:val="00C6475A"/>
    <w:rsid w:val="00C64F2A"/>
    <w:rsid w:val="00C65146"/>
    <w:rsid w:val="00C67D11"/>
    <w:rsid w:val="00C70EA4"/>
    <w:rsid w:val="00C70F64"/>
    <w:rsid w:val="00C7128B"/>
    <w:rsid w:val="00C73EF0"/>
    <w:rsid w:val="00C7495B"/>
    <w:rsid w:val="00C774BB"/>
    <w:rsid w:val="00C77D31"/>
    <w:rsid w:val="00C800CC"/>
    <w:rsid w:val="00C80C5E"/>
    <w:rsid w:val="00C80E37"/>
    <w:rsid w:val="00C83BF7"/>
    <w:rsid w:val="00C8445C"/>
    <w:rsid w:val="00C84F6C"/>
    <w:rsid w:val="00C85DFC"/>
    <w:rsid w:val="00C85EF5"/>
    <w:rsid w:val="00C91A89"/>
    <w:rsid w:val="00C930C7"/>
    <w:rsid w:val="00C9445E"/>
    <w:rsid w:val="00C94BD6"/>
    <w:rsid w:val="00CA0A72"/>
    <w:rsid w:val="00CA1B42"/>
    <w:rsid w:val="00CA2221"/>
    <w:rsid w:val="00CA2B91"/>
    <w:rsid w:val="00CA340A"/>
    <w:rsid w:val="00CA45E2"/>
    <w:rsid w:val="00CA4AAD"/>
    <w:rsid w:val="00CA4EB7"/>
    <w:rsid w:val="00CA5FFC"/>
    <w:rsid w:val="00CA6BC4"/>
    <w:rsid w:val="00CB00B4"/>
    <w:rsid w:val="00CB05CF"/>
    <w:rsid w:val="00CB2788"/>
    <w:rsid w:val="00CB289C"/>
    <w:rsid w:val="00CB3271"/>
    <w:rsid w:val="00CB3FC5"/>
    <w:rsid w:val="00CB44C5"/>
    <w:rsid w:val="00CB475B"/>
    <w:rsid w:val="00CB5207"/>
    <w:rsid w:val="00CB7F94"/>
    <w:rsid w:val="00CC0AB5"/>
    <w:rsid w:val="00CC2110"/>
    <w:rsid w:val="00CC3805"/>
    <w:rsid w:val="00CC5F23"/>
    <w:rsid w:val="00CC5FD3"/>
    <w:rsid w:val="00CC635C"/>
    <w:rsid w:val="00CC78F7"/>
    <w:rsid w:val="00CD04AD"/>
    <w:rsid w:val="00CD0C2D"/>
    <w:rsid w:val="00CD0E8A"/>
    <w:rsid w:val="00CD10F8"/>
    <w:rsid w:val="00CD2040"/>
    <w:rsid w:val="00CD3C3C"/>
    <w:rsid w:val="00CE066B"/>
    <w:rsid w:val="00CE08C7"/>
    <w:rsid w:val="00CE0B5C"/>
    <w:rsid w:val="00CE13A2"/>
    <w:rsid w:val="00CE1ECB"/>
    <w:rsid w:val="00CE44F5"/>
    <w:rsid w:val="00CE7135"/>
    <w:rsid w:val="00CF004D"/>
    <w:rsid w:val="00CF01D6"/>
    <w:rsid w:val="00CF5301"/>
    <w:rsid w:val="00CF54FF"/>
    <w:rsid w:val="00CF589D"/>
    <w:rsid w:val="00CF6D0A"/>
    <w:rsid w:val="00CF79C5"/>
    <w:rsid w:val="00CF7A82"/>
    <w:rsid w:val="00CF7ABD"/>
    <w:rsid w:val="00D001C8"/>
    <w:rsid w:val="00D00D8D"/>
    <w:rsid w:val="00D0148B"/>
    <w:rsid w:val="00D01D4D"/>
    <w:rsid w:val="00D023B9"/>
    <w:rsid w:val="00D031E6"/>
    <w:rsid w:val="00D0390F"/>
    <w:rsid w:val="00D045FA"/>
    <w:rsid w:val="00D135F0"/>
    <w:rsid w:val="00D149E8"/>
    <w:rsid w:val="00D16A28"/>
    <w:rsid w:val="00D171A1"/>
    <w:rsid w:val="00D171B2"/>
    <w:rsid w:val="00D17DF8"/>
    <w:rsid w:val="00D2008F"/>
    <w:rsid w:val="00D209AC"/>
    <w:rsid w:val="00D20A90"/>
    <w:rsid w:val="00D21519"/>
    <w:rsid w:val="00D21986"/>
    <w:rsid w:val="00D23B3F"/>
    <w:rsid w:val="00D23DD6"/>
    <w:rsid w:val="00D24DDF"/>
    <w:rsid w:val="00D24E70"/>
    <w:rsid w:val="00D25C1F"/>
    <w:rsid w:val="00D26EED"/>
    <w:rsid w:val="00D30299"/>
    <w:rsid w:val="00D312D8"/>
    <w:rsid w:val="00D32174"/>
    <w:rsid w:val="00D3298C"/>
    <w:rsid w:val="00D35092"/>
    <w:rsid w:val="00D367A5"/>
    <w:rsid w:val="00D41CAA"/>
    <w:rsid w:val="00D439CA"/>
    <w:rsid w:val="00D44F3F"/>
    <w:rsid w:val="00D4553A"/>
    <w:rsid w:val="00D474EB"/>
    <w:rsid w:val="00D475FB"/>
    <w:rsid w:val="00D47CE2"/>
    <w:rsid w:val="00D47D48"/>
    <w:rsid w:val="00D5043E"/>
    <w:rsid w:val="00D516AE"/>
    <w:rsid w:val="00D53B52"/>
    <w:rsid w:val="00D5428D"/>
    <w:rsid w:val="00D54752"/>
    <w:rsid w:val="00D54A99"/>
    <w:rsid w:val="00D551F1"/>
    <w:rsid w:val="00D55A26"/>
    <w:rsid w:val="00D61E13"/>
    <w:rsid w:val="00D61FDC"/>
    <w:rsid w:val="00D625DC"/>
    <w:rsid w:val="00D64E97"/>
    <w:rsid w:val="00D670D8"/>
    <w:rsid w:val="00D67602"/>
    <w:rsid w:val="00D72860"/>
    <w:rsid w:val="00D730DA"/>
    <w:rsid w:val="00D740AC"/>
    <w:rsid w:val="00D745C9"/>
    <w:rsid w:val="00D74656"/>
    <w:rsid w:val="00D752B3"/>
    <w:rsid w:val="00D76211"/>
    <w:rsid w:val="00D83A42"/>
    <w:rsid w:val="00D83BF0"/>
    <w:rsid w:val="00D83EEA"/>
    <w:rsid w:val="00D851DA"/>
    <w:rsid w:val="00D85623"/>
    <w:rsid w:val="00D85DC1"/>
    <w:rsid w:val="00D86124"/>
    <w:rsid w:val="00D868A9"/>
    <w:rsid w:val="00D874FE"/>
    <w:rsid w:val="00D90B02"/>
    <w:rsid w:val="00D9176D"/>
    <w:rsid w:val="00D92369"/>
    <w:rsid w:val="00D92B18"/>
    <w:rsid w:val="00D93790"/>
    <w:rsid w:val="00D946AC"/>
    <w:rsid w:val="00D94837"/>
    <w:rsid w:val="00D95AF7"/>
    <w:rsid w:val="00DA0BCE"/>
    <w:rsid w:val="00DA1762"/>
    <w:rsid w:val="00DA21B6"/>
    <w:rsid w:val="00DA2AE2"/>
    <w:rsid w:val="00DA30BA"/>
    <w:rsid w:val="00DA60AA"/>
    <w:rsid w:val="00DA63D3"/>
    <w:rsid w:val="00DA6584"/>
    <w:rsid w:val="00DB14C7"/>
    <w:rsid w:val="00DB242C"/>
    <w:rsid w:val="00DB280B"/>
    <w:rsid w:val="00DB50B2"/>
    <w:rsid w:val="00DB524F"/>
    <w:rsid w:val="00DB7C22"/>
    <w:rsid w:val="00DB7D88"/>
    <w:rsid w:val="00DC04A4"/>
    <w:rsid w:val="00DC1349"/>
    <w:rsid w:val="00DC1EFE"/>
    <w:rsid w:val="00DC2239"/>
    <w:rsid w:val="00DC25C6"/>
    <w:rsid w:val="00DC34E3"/>
    <w:rsid w:val="00DC3DFB"/>
    <w:rsid w:val="00DC4672"/>
    <w:rsid w:val="00DC5610"/>
    <w:rsid w:val="00DC6336"/>
    <w:rsid w:val="00DC6711"/>
    <w:rsid w:val="00DC7D2B"/>
    <w:rsid w:val="00DD1521"/>
    <w:rsid w:val="00DD1DFF"/>
    <w:rsid w:val="00DD2EDA"/>
    <w:rsid w:val="00DD3832"/>
    <w:rsid w:val="00DD4075"/>
    <w:rsid w:val="00DD57D0"/>
    <w:rsid w:val="00DD61E8"/>
    <w:rsid w:val="00DD78D4"/>
    <w:rsid w:val="00DE03D7"/>
    <w:rsid w:val="00DE2ED1"/>
    <w:rsid w:val="00DE368E"/>
    <w:rsid w:val="00DE4344"/>
    <w:rsid w:val="00DE570F"/>
    <w:rsid w:val="00DE59DC"/>
    <w:rsid w:val="00DE6A18"/>
    <w:rsid w:val="00DE7395"/>
    <w:rsid w:val="00DE761B"/>
    <w:rsid w:val="00DE7FA8"/>
    <w:rsid w:val="00DF3E4F"/>
    <w:rsid w:val="00DF5895"/>
    <w:rsid w:val="00DF60F0"/>
    <w:rsid w:val="00DF7F7E"/>
    <w:rsid w:val="00E0280D"/>
    <w:rsid w:val="00E02F18"/>
    <w:rsid w:val="00E03144"/>
    <w:rsid w:val="00E05EDC"/>
    <w:rsid w:val="00E06C7F"/>
    <w:rsid w:val="00E108F5"/>
    <w:rsid w:val="00E1160D"/>
    <w:rsid w:val="00E12334"/>
    <w:rsid w:val="00E13237"/>
    <w:rsid w:val="00E13BA2"/>
    <w:rsid w:val="00E1652A"/>
    <w:rsid w:val="00E2008D"/>
    <w:rsid w:val="00E20AAA"/>
    <w:rsid w:val="00E20C5B"/>
    <w:rsid w:val="00E20FE1"/>
    <w:rsid w:val="00E211D0"/>
    <w:rsid w:val="00E2141E"/>
    <w:rsid w:val="00E2300F"/>
    <w:rsid w:val="00E23D3F"/>
    <w:rsid w:val="00E2670C"/>
    <w:rsid w:val="00E269F4"/>
    <w:rsid w:val="00E303AD"/>
    <w:rsid w:val="00E30DB6"/>
    <w:rsid w:val="00E30E0F"/>
    <w:rsid w:val="00E3245F"/>
    <w:rsid w:val="00E326A5"/>
    <w:rsid w:val="00E33DD4"/>
    <w:rsid w:val="00E354EF"/>
    <w:rsid w:val="00E35D7E"/>
    <w:rsid w:val="00E35E90"/>
    <w:rsid w:val="00E3609C"/>
    <w:rsid w:val="00E37614"/>
    <w:rsid w:val="00E4270C"/>
    <w:rsid w:val="00E44106"/>
    <w:rsid w:val="00E44AF2"/>
    <w:rsid w:val="00E46202"/>
    <w:rsid w:val="00E465EC"/>
    <w:rsid w:val="00E46D21"/>
    <w:rsid w:val="00E47C61"/>
    <w:rsid w:val="00E50525"/>
    <w:rsid w:val="00E50A29"/>
    <w:rsid w:val="00E50D6F"/>
    <w:rsid w:val="00E50F70"/>
    <w:rsid w:val="00E511FF"/>
    <w:rsid w:val="00E51725"/>
    <w:rsid w:val="00E51B2C"/>
    <w:rsid w:val="00E51C07"/>
    <w:rsid w:val="00E5273C"/>
    <w:rsid w:val="00E53A55"/>
    <w:rsid w:val="00E545B6"/>
    <w:rsid w:val="00E54C13"/>
    <w:rsid w:val="00E54D24"/>
    <w:rsid w:val="00E55AE2"/>
    <w:rsid w:val="00E56E4D"/>
    <w:rsid w:val="00E60008"/>
    <w:rsid w:val="00E61A47"/>
    <w:rsid w:val="00E62529"/>
    <w:rsid w:val="00E644FC"/>
    <w:rsid w:val="00E64813"/>
    <w:rsid w:val="00E650DE"/>
    <w:rsid w:val="00E66C84"/>
    <w:rsid w:val="00E67149"/>
    <w:rsid w:val="00E67460"/>
    <w:rsid w:val="00E71197"/>
    <w:rsid w:val="00E71767"/>
    <w:rsid w:val="00E7267E"/>
    <w:rsid w:val="00E73DDB"/>
    <w:rsid w:val="00E73F36"/>
    <w:rsid w:val="00E7418B"/>
    <w:rsid w:val="00E74388"/>
    <w:rsid w:val="00E75060"/>
    <w:rsid w:val="00E76662"/>
    <w:rsid w:val="00E772BD"/>
    <w:rsid w:val="00E77D33"/>
    <w:rsid w:val="00E811BC"/>
    <w:rsid w:val="00E823C2"/>
    <w:rsid w:val="00E83561"/>
    <w:rsid w:val="00E83C0F"/>
    <w:rsid w:val="00E84594"/>
    <w:rsid w:val="00E84BCD"/>
    <w:rsid w:val="00E85B8E"/>
    <w:rsid w:val="00E860FF"/>
    <w:rsid w:val="00E87024"/>
    <w:rsid w:val="00E90AA8"/>
    <w:rsid w:val="00E91141"/>
    <w:rsid w:val="00E91570"/>
    <w:rsid w:val="00E92D29"/>
    <w:rsid w:val="00E93D5A"/>
    <w:rsid w:val="00E95297"/>
    <w:rsid w:val="00E95BCE"/>
    <w:rsid w:val="00EA171B"/>
    <w:rsid w:val="00EA2CBD"/>
    <w:rsid w:val="00EA3241"/>
    <w:rsid w:val="00EA447A"/>
    <w:rsid w:val="00EA5025"/>
    <w:rsid w:val="00EA5095"/>
    <w:rsid w:val="00EA7653"/>
    <w:rsid w:val="00EA78C1"/>
    <w:rsid w:val="00EB1028"/>
    <w:rsid w:val="00EB13D3"/>
    <w:rsid w:val="00EB2688"/>
    <w:rsid w:val="00EB7245"/>
    <w:rsid w:val="00EB7D72"/>
    <w:rsid w:val="00EC14B6"/>
    <w:rsid w:val="00EC3292"/>
    <w:rsid w:val="00EC4497"/>
    <w:rsid w:val="00EC519E"/>
    <w:rsid w:val="00EC537D"/>
    <w:rsid w:val="00EC5E39"/>
    <w:rsid w:val="00EC7E6E"/>
    <w:rsid w:val="00ED0A0E"/>
    <w:rsid w:val="00ED1F2E"/>
    <w:rsid w:val="00ED22D6"/>
    <w:rsid w:val="00ED3759"/>
    <w:rsid w:val="00ED3B14"/>
    <w:rsid w:val="00ED4C18"/>
    <w:rsid w:val="00ED6F1C"/>
    <w:rsid w:val="00EE0573"/>
    <w:rsid w:val="00EE08D4"/>
    <w:rsid w:val="00EE6395"/>
    <w:rsid w:val="00EE6967"/>
    <w:rsid w:val="00EE6DDC"/>
    <w:rsid w:val="00EE723B"/>
    <w:rsid w:val="00EE7F05"/>
    <w:rsid w:val="00EF0AFE"/>
    <w:rsid w:val="00EF403C"/>
    <w:rsid w:val="00EF4A82"/>
    <w:rsid w:val="00EF4B62"/>
    <w:rsid w:val="00EF587A"/>
    <w:rsid w:val="00EF6040"/>
    <w:rsid w:val="00EF66C0"/>
    <w:rsid w:val="00F015C2"/>
    <w:rsid w:val="00F0237F"/>
    <w:rsid w:val="00F02A38"/>
    <w:rsid w:val="00F02AC5"/>
    <w:rsid w:val="00F03407"/>
    <w:rsid w:val="00F03684"/>
    <w:rsid w:val="00F03926"/>
    <w:rsid w:val="00F03F3E"/>
    <w:rsid w:val="00F0410A"/>
    <w:rsid w:val="00F046C9"/>
    <w:rsid w:val="00F04753"/>
    <w:rsid w:val="00F05762"/>
    <w:rsid w:val="00F0619E"/>
    <w:rsid w:val="00F06267"/>
    <w:rsid w:val="00F066FD"/>
    <w:rsid w:val="00F06E13"/>
    <w:rsid w:val="00F07A1B"/>
    <w:rsid w:val="00F10119"/>
    <w:rsid w:val="00F10645"/>
    <w:rsid w:val="00F10CFC"/>
    <w:rsid w:val="00F11B76"/>
    <w:rsid w:val="00F12867"/>
    <w:rsid w:val="00F12933"/>
    <w:rsid w:val="00F137F2"/>
    <w:rsid w:val="00F16412"/>
    <w:rsid w:val="00F2056E"/>
    <w:rsid w:val="00F20DD3"/>
    <w:rsid w:val="00F2251A"/>
    <w:rsid w:val="00F23425"/>
    <w:rsid w:val="00F238D0"/>
    <w:rsid w:val="00F24CB4"/>
    <w:rsid w:val="00F24F1E"/>
    <w:rsid w:val="00F25764"/>
    <w:rsid w:val="00F25A81"/>
    <w:rsid w:val="00F27452"/>
    <w:rsid w:val="00F27C10"/>
    <w:rsid w:val="00F30E43"/>
    <w:rsid w:val="00F31A38"/>
    <w:rsid w:val="00F34BAC"/>
    <w:rsid w:val="00F35A9E"/>
    <w:rsid w:val="00F3667E"/>
    <w:rsid w:val="00F37175"/>
    <w:rsid w:val="00F416B4"/>
    <w:rsid w:val="00F41CE1"/>
    <w:rsid w:val="00F4250F"/>
    <w:rsid w:val="00F43056"/>
    <w:rsid w:val="00F43436"/>
    <w:rsid w:val="00F43B49"/>
    <w:rsid w:val="00F50457"/>
    <w:rsid w:val="00F5049A"/>
    <w:rsid w:val="00F5099F"/>
    <w:rsid w:val="00F510A6"/>
    <w:rsid w:val="00F523D6"/>
    <w:rsid w:val="00F5292F"/>
    <w:rsid w:val="00F54CF8"/>
    <w:rsid w:val="00F5548E"/>
    <w:rsid w:val="00F55BDF"/>
    <w:rsid w:val="00F568A7"/>
    <w:rsid w:val="00F56A8D"/>
    <w:rsid w:val="00F608DE"/>
    <w:rsid w:val="00F60FF6"/>
    <w:rsid w:val="00F6247C"/>
    <w:rsid w:val="00F6276E"/>
    <w:rsid w:val="00F639C1"/>
    <w:rsid w:val="00F63B51"/>
    <w:rsid w:val="00F6459A"/>
    <w:rsid w:val="00F64AE5"/>
    <w:rsid w:val="00F65211"/>
    <w:rsid w:val="00F65250"/>
    <w:rsid w:val="00F66CD9"/>
    <w:rsid w:val="00F70271"/>
    <w:rsid w:val="00F71F3B"/>
    <w:rsid w:val="00F7356F"/>
    <w:rsid w:val="00F742E9"/>
    <w:rsid w:val="00F74735"/>
    <w:rsid w:val="00F75A50"/>
    <w:rsid w:val="00F80B93"/>
    <w:rsid w:val="00F80BFD"/>
    <w:rsid w:val="00F80C37"/>
    <w:rsid w:val="00F8212B"/>
    <w:rsid w:val="00F82DCB"/>
    <w:rsid w:val="00F8479C"/>
    <w:rsid w:val="00F85AF8"/>
    <w:rsid w:val="00F86A8D"/>
    <w:rsid w:val="00F87A6D"/>
    <w:rsid w:val="00F91846"/>
    <w:rsid w:val="00F9385A"/>
    <w:rsid w:val="00F95A51"/>
    <w:rsid w:val="00F95A65"/>
    <w:rsid w:val="00F95F2B"/>
    <w:rsid w:val="00F97175"/>
    <w:rsid w:val="00FA1A9F"/>
    <w:rsid w:val="00FA3F99"/>
    <w:rsid w:val="00FA5F17"/>
    <w:rsid w:val="00FA652D"/>
    <w:rsid w:val="00FA68CB"/>
    <w:rsid w:val="00FA6BF3"/>
    <w:rsid w:val="00FB0EAA"/>
    <w:rsid w:val="00FB1AE9"/>
    <w:rsid w:val="00FB1F27"/>
    <w:rsid w:val="00FB217B"/>
    <w:rsid w:val="00FB2458"/>
    <w:rsid w:val="00FB2F12"/>
    <w:rsid w:val="00FB38E3"/>
    <w:rsid w:val="00FB43C8"/>
    <w:rsid w:val="00FB5605"/>
    <w:rsid w:val="00FB5627"/>
    <w:rsid w:val="00FB7284"/>
    <w:rsid w:val="00FB7B7B"/>
    <w:rsid w:val="00FC0EB4"/>
    <w:rsid w:val="00FC1559"/>
    <w:rsid w:val="00FC1993"/>
    <w:rsid w:val="00FC2151"/>
    <w:rsid w:val="00FC25D0"/>
    <w:rsid w:val="00FC3457"/>
    <w:rsid w:val="00FC34DF"/>
    <w:rsid w:val="00FC5185"/>
    <w:rsid w:val="00FC5262"/>
    <w:rsid w:val="00FC6FAF"/>
    <w:rsid w:val="00FC78EC"/>
    <w:rsid w:val="00FD04D5"/>
    <w:rsid w:val="00FD1526"/>
    <w:rsid w:val="00FD17DC"/>
    <w:rsid w:val="00FD26A5"/>
    <w:rsid w:val="00FD3699"/>
    <w:rsid w:val="00FD3C0D"/>
    <w:rsid w:val="00FD498F"/>
    <w:rsid w:val="00FD5464"/>
    <w:rsid w:val="00FD55CC"/>
    <w:rsid w:val="00FD5EFE"/>
    <w:rsid w:val="00FD64FA"/>
    <w:rsid w:val="00FD6F7E"/>
    <w:rsid w:val="00FD7D7E"/>
    <w:rsid w:val="00FE06C8"/>
    <w:rsid w:val="00FE168D"/>
    <w:rsid w:val="00FE1725"/>
    <w:rsid w:val="00FE25DC"/>
    <w:rsid w:val="00FE3351"/>
    <w:rsid w:val="00FE3CBC"/>
    <w:rsid w:val="00FE5A74"/>
    <w:rsid w:val="00FE790B"/>
    <w:rsid w:val="00FF0B2E"/>
    <w:rsid w:val="00FF1A5C"/>
    <w:rsid w:val="00FF203E"/>
    <w:rsid w:val="00FF2909"/>
    <w:rsid w:val="00FF3AF9"/>
    <w:rsid w:val="00FF3CCE"/>
    <w:rsid w:val="00FF3DB5"/>
    <w:rsid w:val="00FF50D7"/>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4:docId w14:val="7F7EB211"/>
  <w15:docId w15:val="{52B155CC-7D74-4284-9FEA-6E8A08F5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E3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D209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F16412"/>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3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customStyle="1" w:styleId="Default">
    <w:name w:val="Default"/>
    <w:rsid w:val="00AC6E91"/>
    <w:pPr>
      <w:autoSpaceDE w:val="0"/>
      <w:autoSpaceDN w:val="0"/>
      <w:adjustRightInd w:val="0"/>
      <w:spacing w:after="0" w:line="240" w:lineRule="auto"/>
    </w:pPr>
    <w:rPr>
      <w:rFonts w:ascii="gobCL" w:hAnsi="gobCL" w:cs="gobCL"/>
      <w:color w:val="000000"/>
      <w:sz w:val="24"/>
      <w:szCs w:val="24"/>
    </w:rPr>
  </w:style>
  <w:style w:type="paragraph" w:customStyle="1" w:styleId="Pa31">
    <w:name w:val="Pa31"/>
    <w:basedOn w:val="Default"/>
    <w:next w:val="Default"/>
    <w:uiPriority w:val="99"/>
    <w:rsid w:val="00AC6E91"/>
    <w:pPr>
      <w:spacing w:line="211" w:lineRule="atLeast"/>
    </w:pPr>
    <w:rPr>
      <w:rFonts w:cstheme="minorBidi"/>
      <w:color w:val="auto"/>
    </w:rPr>
  </w:style>
  <w:style w:type="character" w:customStyle="1" w:styleId="A21">
    <w:name w:val="A21"/>
    <w:uiPriority w:val="99"/>
    <w:rsid w:val="00AC6E91"/>
    <w:rPr>
      <w:rFonts w:ascii="gobCL" w:hAnsi="gobCL" w:cs="gobCL" w:hint="default"/>
      <w:b/>
      <w:bCs/>
      <w:color w:val="000000"/>
    </w:rPr>
  </w:style>
  <w:style w:type="character" w:styleId="Hipervnculo">
    <w:name w:val="Hyperlink"/>
    <w:basedOn w:val="Fuentedeprrafopredeter"/>
    <w:uiPriority w:val="99"/>
    <w:unhideWhenUsed/>
    <w:rsid w:val="008B3D53"/>
    <w:rPr>
      <w:color w:val="0000FF" w:themeColor="hyperlink"/>
      <w:u w:val="single"/>
    </w:rPr>
  </w:style>
  <w:style w:type="character" w:customStyle="1" w:styleId="apple-converted-space">
    <w:name w:val="apple-converted-space"/>
    <w:basedOn w:val="Fuentedeprrafopredeter"/>
    <w:rsid w:val="00C13241"/>
  </w:style>
  <w:style w:type="character" w:styleId="Textoennegrita">
    <w:name w:val="Strong"/>
    <w:basedOn w:val="Fuentedeprrafopredeter"/>
    <w:uiPriority w:val="22"/>
    <w:qFormat/>
    <w:rsid w:val="00C13241"/>
    <w:rPr>
      <w:b/>
      <w:bCs/>
    </w:rPr>
  </w:style>
  <w:style w:type="character" w:customStyle="1" w:styleId="PrrafodelistaCar">
    <w:name w:val="Párrafo de lista Car"/>
    <w:basedOn w:val="Fuentedeprrafopredeter"/>
    <w:link w:val="Prrafodelista"/>
    <w:uiPriority w:val="34"/>
    <w:qFormat/>
    <w:rsid w:val="004E0883"/>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CD04AD"/>
    <w:rPr>
      <w:color w:val="800080" w:themeColor="followedHyperlink"/>
      <w:u w:val="single"/>
    </w:rPr>
  </w:style>
  <w:style w:type="character" w:customStyle="1" w:styleId="A9">
    <w:name w:val="A9"/>
    <w:uiPriority w:val="99"/>
    <w:rsid w:val="00A0549D"/>
    <w:rPr>
      <w:rFonts w:ascii="gobCL" w:hAnsi="gobCL" w:cs="gobCL" w:hint="default"/>
      <w:color w:val="000000"/>
      <w:sz w:val="21"/>
      <w:szCs w:val="21"/>
    </w:rPr>
  </w:style>
  <w:style w:type="character" w:customStyle="1" w:styleId="Ttulo1Car">
    <w:name w:val="Título 1 Car"/>
    <w:basedOn w:val="Fuentedeprrafopredeter"/>
    <w:link w:val="Ttulo1"/>
    <w:uiPriority w:val="9"/>
    <w:rsid w:val="00D209AC"/>
    <w:rPr>
      <w:rFonts w:asciiTheme="majorHAnsi" w:eastAsiaTheme="majorEastAsia" w:hAnsiTheme="majorHAnsi" w:cstheme="majorBidi"/>
      <w:b/>
      <w:bCs/>
      <w:color w:val="365F91" w:themeColor="accent1" w:themeShade="BF"/>
      <w:sz w:val="28"/>
      <w:szCs w:val="28"/>
      <w:lang w:val="es-ES" w:eastAsia="es-ES"/>
    </w:rPr>
  </w:style>
  <w:style w:type="paragraph" w:styleId="TDC1">
    <w:name w:val="toc 1"/>
    <w:basedOn w:val="Normal"/>
    <w:next w:val="Normal"/>
    <w:autoRedefine/>
    <w:uiPriority w:val="39"/>
    <w:unhideWhenUsed/>
    <w:rsid w:val="00811149"/>
    <w:pPr>
      <w:tabs>
        <w:tab w:val="left" w:pos="440"/>
        <w:tab w:val="right" w:leader="dot" w:pos="8828"/>
      </w:tabs>
      <w:spacing w:after="100"/>
    </w:pPr>
    <w:rPr>
      <w:rFonts w:ascii="Calibri" w:eastAsia="Calibri" w:hAnsi="Calibri" w:cs="Calibri"/>
      <w:iCs/>
      <w:noProof/>
      <w:color w:val="262626" w:themeColor="text1" w:themeTint="D9"/>
      <w:lang w:val="es-CL" w:eastAsia="en-US"/>
    </w:rPr>
  </w:style>
  <w:style w:type="paragraph" w:styleId="TDC2">
    <w:name w:val="toc 2"/>
    <w:basedOn w:val="Normal"/>
    <w:next w:val="Normal"/>
    <w:autoRedefine/>
    <w:uiPriority w:val="39"/>
    <w:semiHidden/>
    <w:unhideWhenUsed/>
    <w:rsid w:val="00D209AC"/>
    <w:pPr>
      <w:spacing w:after="100"/>
      <w:ind w:left="240"/>
    </w:pPr>
  </w:style>
  <w:style w:type="paragraph" w:styleId="TtuloTDC">
    <w:name w:val="TOC Heading"/>
    <w:basedOn w:val="Ttulo1"/>
    <w:next w:val="Normal"/>
    <w:uiPriority w:val="39"/>
    <w:unhideWhenUsed/>
    <w:qFormat/>
    <w:rsid w:val="00D209AC"/>
    <w:pPr>
      <w:spacing w:line="276" w:lineRule="auto"/>
      <w:outlineLvl w:val="9"/>
    </w:pPr>
    <w:rPr>
      <w:lang w:val="es-CL" w:eastAsia="es-CL"/>
    </w:rPr>
  </w:style>
  <w:style w:type="character" w:customStyle="1" w:styleId="Mencinsinresolver1">
    <w:name w:val="Mención sin resolver1"/>
    <w:basedOn w:val="Fuentedeprrafopredeter"/>
    <w:uiPriority w:val="99"/>
    <w:semiHidden/>
    <w:unhideWhenUsed/>
    <w:rsid w:val="00303C41"/>
    <w:rPr>
      <w:color w:val="605E5C"/>
      <w:shd w:val="clear" w:color="auto" w:fill="E1DFDD"/>
    </w:rPr>
  </w:style>
  <w:style w:type="table" w:customStyle="1" w:styleId="Listaclara-nfasis11">
    <w:name w:val="Lista clara - Énfasis 11"/>
    <w:basedOn w:val="Tablanormal"/>
    <w:next w:val="Listaclara-nfasis1"/>
    <w:uiPriority w:val="61"/>
    <w:rsid w:val="00987C3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decuadrcula1clara-nfasis11">
    <w:name w:val="Tabla de cuadrícula 1 clara - Énfasis 11"/>
    <w:basedOn w:val="Tablanormal"/>
    <w:uiPriority w:val="46"/>
    <w:rsid w:val="005E71C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CF54F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Textodelmarcadordeposicin">
    <w:name w:val="Placeholder Text"/>
    <w:basedOn w:val="Fuentedeprrafopredeter"/>
    <w:uiPriority w:val="99"/>
    <w:semiHidden/>
    <w:rsid w:val="003234DA"/>
    <w:rPr>
      <w:color w:val="808080"/>
    </w:rPr>
  </w:style>
  <w:style w:type="paragraph" w:styleId="Revisin">
    <w:name w:val="Revision"/>
    <w:hidden/>
    <w:uiPriority w:val="99"/>
    <w:semiHidden/>
    <w:rsid w:val="008C41E3"/>
    <w:pPr>
      <w:spacing w:after="0" w:line="240" w:lineRule="auto"/>
    </w:pPr>
    <w:rPr>
      <w:rFonts w:ascii="Times New Roman" w:eastAsia="Times New Roman" w:hAnsi="Times New Roman" w:cs="Times New Roman"/>
      <w:sz w:val="24"/>
      <w:szCs w:val="24"/>
      <w:lang w:val="es-ES" w:eastAsia="es-ES"/>
    </w:rPr>
  </w:style>
  <w:style w:type="character" w:customStyle="1" w:styleId="Estilo2">
    <w:name w:val="Estilo2"/>
    <w:basedOn w:val="Fuentedeprrafopredeter"/>
    <w:uiPriority w:val="1"/>
    <w:rsid w:val="00D868A9"/>
    <w:rPr>
      <w:rFonts w:asciiTheme="minorHAnsi" w:hAnsiTheme="minorHAnsi" w:cs="Calibri" w:hint="default"/>
    </w:rPr>
  </w:style>
  <w:style w:type="paragraph" w:styleId="Textosinformato">
    <w:name w:val="Plain Text"/>
    <w:basedOn w:val="Normal"/>
    <w:link w:val="TextosinformatoCar"/>
    <w:uiPriority w:val="99"/>
    <w:unhideWhenUsed/>
    <w:rsid w:val="00941A01"/>
    <w:rPr>
      <w:rFonts w:ascii="Calibri" w:eastAsiaTheme="minorHAnsi" w:hAnsi="Calibri" w:cstheme="minorBidi"/>
      <w:sz w:val="22"/>
      <w:szCs w:val="21"/>
      <w:lang w:val="es-CL" w:eastAsia="en-US"/>
    </w:rPr>
  </w:style>
  <w:style w:type="character" w:customStyle="1" w:styleId="TextosinformatoCar">
    <w:name w:val="Texto sin formato Car"/>
    <w:basedOn w:val="Fuentedeprrafopredeter"/>
    <w:link w:val="Textosinformato"/>
    <w:uiPriority w:val="99"/>
    <w:rsid w:val="00941A01"/>
    <w:rPr>
      <w:rFonts w:ascii="Calibri" w:hAnsi="Calibri"/>
      <w:szCs w:val="21"/>
    </w:rPr>
  </w:style>
  <w:style w:type="table" w:customStyle="1" w:styleId="Listaclara-nfasis13">
    <w:name w:val="Lista clara - Énfasis 13"/>
    <w:basedOn w:val="Tablanormal"/>
    <w:next w:val="Listaclara-nfasis1"/>
    <w:uiPriority w:val="61"/>
    <w:semiHidden/>
    <w:unhideWhenUsed/>
    <w:rsid w:val="00346D80"/>
    <w:pPr>
      <w:spacing w:after="0" w:line="240" w:lineRule="auto"/>
    </w:pPr>
    <w:rPr>
      <w:rFonts w:ascii="Calibri" w:eastAsia="Calibri"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concuadrcula4-nfasis1">
    <w:name w:val="Grid Table 4 Accent 1"/>
    <w:basedOn w:val="Tablanormal"/>
    <w:uiPriority w:val="49"/>
    <w:rsid w:val="000510F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1">
    <w:name w:val="Tabla con cuadrícula1"/>
    <w:basedOn w:val="Tablanormal"/>
    <w:next w:val="Tablaconcuadrcula"/>
    <w:uiPriority w:val="39"/>
    <w:rsid w:val="006E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3">
    <w:name w:val="Estilo3"/>
    <w:basedOn w:val="Fuentedeprrafopredeter"/>
    <w:uiPriority w:val="1"/>
    <w:rsid w:val="006E6D3B"/>
    <w:rPr>
      <w:rFonts w:ascii="Calibri" w:hAnsi="Calibri"/>
      <w:color w:val="000000" w:themeColor="text1"/>
      <w:sz w:val="18"/>
    </w:rPr>
  </w:style>
  <w:style w:type="character" w:customStyle="1" w:styleId="Estilo14">
    <w:name w:val="Estilo14"/>
    <w:basedOn w:val="Fuentedeprrafopredeter"/>
    <w:uiPriority w:val="1"/>
    <w:rsid w:val="004059C1"/>
    <w:rPr>
      <w:rFonts w:ascii="Calibri" w:hAnsi="Calibri"/>
      <w:sz w:val="22"/>
    </w:rPr>
  </w:style>
  <w:style w:type="character" w:customStyle="1" w:styleId="Estilo1">
    <w:name w:val="Estilo1"/>
    <w:basedOn w:val="Fuentedeprrafopredeter"/>
    <w:uiPriority w:val="1"/>
    <w:rsid w:val="00D5043E"/>
    <w:rPr>
      <w:rFonts w:ascii="Calibri" w:hAnsi="Calibri"/>
      <w:sz w:val="22"/>
    </w:rPr>
  </w:style>
  <w:style w:type="character" w:customStyle="1" w:styleId="Estilo4">
    <w:name w:val="Estilo4"/>
    <w:basedOn w:val="Fuentedeprrafopredeter"/>
    <w:uiPriority w:val="1"/>
    <w:rsid w:val="00D5043E"/>
    <w:rPr>
      <w:rFonts w:ascii="Calibri" w:hAnsi="Calibri"/>
      <w:sz w:val="20"/>
    </w:rPr>
  </w:style>
  <w:style w:type="table" w:customStyle="1" w:styleId="Tablaconcuadrcula2">
    <w:name w:val="Tabla con cuadrícula2"/>
    <w:basedOn w:val="Tablanormal"/>
    <w:next w:val="Tablaconcuadrcula"/>
    <w:uiPriority w:val="39"/>
    <w:rsid w:val="00E108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FD64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7B74A5"/>
    <w:rPr>
      <w:sz w:val="20"/>
      <w:szCs w:val="20"/>
    </w:rPr>
  </w:style>
  <w:style w:type="character" w:customStyle="1" w:styleId="TextonotaalfinalCar">
    <w:name w:val="Texto nota al final Car"/>
    <w:basedOn w:val="Fuentedeprrafopredeter"/>
    <w:link w:val="Textonotaalfinal"/>
    <w:uiPriority w:val="99"/>
    <w:semiHidden/>
    <w:rsid w:val="007B74A5"/>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7B74A5"/>
    <w:rPr>
      <w:vertAlign w:val="superscript"/>
    </w:rPr>
  </w:style>
  <w:style w:type="character" w:styleId="Mencinsinresolver">
    <w:name w:val="Unresolved Mention"/>
    <w:basedOn w:val="Fuentedeprrafopredeter"/>
    <w:uiPriority w:val="99"/>
    <w:semiHidden/>
    <w:unhideWhenUsed/>
    <w:rsid w:val="0086798E"/>
    <w:rPr>
      <w:color w:val="605E5C"/>
      <w:shd w:val="clear" w:color="auto" w:fill="E1DFDD"/>
    </w:rPr>
  </w:style>
  <w:style w:type="character" w:customStyle="1" w:styleId="normaltextrun">
    <w:name w:val="normaltextrun"/>
    <w:basedOn w:val="Fuentedeprrafopredeter"/>
    <w:rsid w:val="00D00D8D"/>
  </w:style>
  <w:style w:type="character" w:customStyle="1" w:styleId="eop">
    <w:name w:val="eop"/>
    <w:basedOn w:val="Fuentedeprrafopredeter"/>
    <w:rsid w:val="00D00D8D"/>
  </w:style>
  <w:style w:type="character" w:customStyle="1" w:styleId="Ttulo3Car">
    <w:name w:val="Título 3 Car"/>
    <w:basedOn w:val="Fuentedeprrafopredeter"/>
    <w:link w:val="Ttulo3"/>
    <w:uiPriority w:val="9"/>
    <w:semiHidden/>
    <w:rsid w:val="00F16412"/>
    <w:rPr>
      <w:rFonts w:asciiTheme="majorHAnsi" w:eastAsiaTheme="majorEastAsia" w:hAnsiTheme="majorHAnsi" w:cstheme="majorBidi"/>
      <w:color w:val="243F60" w:themeColor="accent1" w:themeShade="7F"/>
      <w:sz w:val="24"/>
      <w:szCs w:val="24"/>
      <w:lang w:val="es-ES" w:eastAsia="es-ES"/>
    </w:rPr>
  </w:style>
  <w:style w:type="paragraph" w:styleId="TDC3">
    <w:name w:val="toc 3"/>
    <w:basedOn w:val="Normal"/>
    <w:next w:val="Normal"/>
    <w:autoRedefine/>
    <w:uiPriority w:val="39"/>
    <w:unhideWhenUsed/>
    <w:rsid w:val="0081114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93310">
      <w:bodyDiv w:val="1"/>
      <w:marLeft w:val="0"/>
      <w:marRight w:val="0"/>
      <w:marTop w:val="0"/>
      <w:marBottom w:val="0"/>
      <w:divBdr>
        <w:top w:val="none" w:sz="0" w:space="0" w:color="auto"/>
        <w:left w:val="none" w:sz="0" w:space="0" w:color="auto"/>
        <w:bottom w:val="none" w:sz="0" w:space="0" w:color="auto"/>
        <w:right w:val="none" w:sz="0" w:space="0" w:color="auto"/>
      </w:divBdr>
    </w:div>
    <w:div w:id="125245977">
      <w:bodyDiv w:val="1"/>
      <w:marLeft w:val="0"/>
      <w:marRight w:val="0"/>
      <w:marTop w:val="0"/>
      <w:marBottom w:val="0"/>
      <w:divBdr>
        <w:top w:val="none" w:sz="0" w:space="0" w:color="auto"/>
        <w:left w:val="none" w:sz="0" w:space="0" w:color="auto"/>
        <w:bottom w:val="none" w:sz="0" w:space="0" w:color="auto"/>
        <w:right w:val="none" w:sz="0" w:space="0" w:color="auto"/>
      </w:divBdr>
    </w:div>
    <w:div w:id="203368068">
      <w:bodyDiv w:val="1"/>
      <w:marLeft w:val="0"/>
      <w:marRight w:val="0"/>
      <w:marTop w:val="0"/>
      <w:marBottom w:val="0"/>
      <w:divBdr>
        <w:top w:val="none" w:sz="0" w:space="0" w:color="auto"/>
        <w:left w:val="none" w:sz="0" w:space="0" w:color="auto"/>
        <w:bottom w:val="none" w:sz="0" w:space="0" w:color="auto"/>
        <w:right w:val="none" w:sz="0" w:space="0" w:color="auto"/>
      </w:divBdr>
    </w:div>
    <w:div w:id="216476911">
      <w:bodyDiv w:val="1"/>
      <w:marLeft w:val="0"/>
      <w:marRight w:val="0"/>
      <w:marTop w:val="0"/>
      <w:marBottom w:val="0"/>
      <w:divBdr>
        <w:top w:val="none" w:sz="0" w:space="0" w:color="auto"/>
        <w:left w:val="none" w:sz="0" w:space="0" w:color="auto"/>
        <w:bottom w:val="none" w:sz="0" w:space="0" w:color="auto"/>
        <w:right w:val="none" w:sz="0" w:space="0" w:color="auto"/>
      </w:divBdr>
    </w:div>
    <w:div w:id="251739872">
      <w:bodyDiv w:val="1"/>
      <w:marLeft w:val="0"/>
      <w:marRight w:val="0"/>
      <w:marTop w:val="0"/>
      <w:marBottom w:val="0"/>
      <w:divBdr>
        <w:top w:val="none" w:sz="0" w:space="0" w:color="auto"/>
        <w:left w:val="none" w:sz="0" w:space="0" w:color="auto"/>
        <w:bottom w:val="none" w:sz="0" w:space="0" w:color="auto"/>
        <w:right w:val="none" w:sz="0" w:space="0" w:color="auto"/>
      </w:divBdr>
    </w:div>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66740444">
      <w:bodyDiv w:val="1"/>
      <w:marLeft w:val="0"/>
      <w:marRight w:val="0"/>
      <w:marTop w:val="0"/>
      <w:marBottom w:val="0"/>
      <w:divBdr>
        <w:top w:val="none" w:sz="0" w:space="0" w:color="auto"/>
        <w:left w:val="none" w:sz="0" w:space="0" w:color="auto"/>
        <w:bottom w:val="none" w:sz="0" w:space="0" w:color="auto"/>
        <w:right w:val="none" w:sz="0" w:space="0" w:color="auto"/>
      </w:divBdr>
    </w:div>
    <w:div w:id="272251468">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319160986">
      <w:bodyDiv w:val="1"/>
      <w:marLeft w:val="0"/>
      <w:marRight w:val="0"/>
      <w:marTop w:val="0"/>
      <w:marBottom w:val="0"/>
      <w:divBdr>
        <w:top w:val="none" w:sz="0" w:space="0" w:color="auto"/>
        <w:left w:val="none" w:sz="0" w:space="0" w:color="auto"/>
        <w:bottom w:val="none" w:sz="0" w:space="0" w:color="auto"/>
        <w:right w:val="none" w:sz="0" w:space="0" w:color="auto"/>
      </w:divBdr>
    </w:div>
    <w:div w:id="338702735">
      <w:bodyDiv w:val="1"/>
      <w:marLeft w:val="0"/>
      <w:marRight w:val="0"/>
      <w:marTop w:val="0"/>
      <w:marBottom w:val="0"/>
      <w:divBdr>
        <w:top w:val="none" w:sz="0" w:space="0" w:color="auto"/>
        <w:left w:val="none" w:sz="0" w:space="0" w:color="auto"/>
        <w:bottom w:val="none" w:sz="0" w:space="0" w:color="auto"/>
        <w:right w:val="none" w:sz="0" w:space="0" w:color="auto"/>
      </w:divBdr>
    </w:div>
    <w:div w:id="347562713">
      <w:bodyDiv w:val="1"/>
      <w:marLeft w:val="0"/>
      <w:marRight w:val="0"/>
      <w:marTop w:val="0"/>
      <w:marBottom w:val="0"/>
      <w:divBdr>
        <w:top w:val="none" w:sz="0" w:space="0" w:color="auto"/>
        <w:left w:val="none" w:sz="0" w:space="0" w:color="auto"/>
        <w:bottom w:val="none" w:sz="0" w:space="0" w:color="auto"/>
        <w:right w:val="none" w:sz="0" w:space="0" w:color="auto"/>
      </w:divBdr>
    </w:div>
    <w:div w:id="355816189">
      <w:bodyDiv w:val="1"/>
      <w:marLeft w:val="0"/>
      <w:marRight w:val="0"/>
      <w:marTop w:val="0"/>
      <w:marBottom w:val="0"/>
      <w:divBdr>
        <w:top w:val="none" w:sz="0" w:space="0" w:color="auto"/>
        <w:left w:val="none" w:sz="0" w:space="0" w:color="auto"/>
        <w:bottom w:val="none" w:sz="0" w:space="0" w:color="auto"/>
        <w:right w:val="none" w:sz="0" w:space="0" w:color="auto"/>
      </w:divBdr>
    </w:div>
    <w:div w:id="371226327">
      <w:bodyDiv w:val="1"/>
      <w:marLeft w:val="0"/>
      <w:marRight w:val="0"/>
      <w:marTop w:val="0"/>
      <w:marBottom w:val="0"/>
      <w:divBdr>
        <w:top w:val="none" w:sz="0" w:space="0" w:color="auto"/>
        <w:left w:val="none" w:sz="0" w:space="0" w:color="auto"/>
        <w:bottom w:val="none" w:sz="0" w:space="0" w:color="auto"/>
        <w:right w:val="none" w:sz="0" w:space="0" w:color="auto"/>
      </w:divBdr>
    </w:div>
    <w:div w:id="379789558">
      <w:bodyDiv w:val="1"/>
      <w:marLeft w:val="0"/>
      <w:marRight w:val="0"/>
      <w:marTop w:val="0"/>
      <w:marBottom w:val="0"/>
      <w:divBdr>
        <w:top w:val="none" w:sz="0" w:space="0" w:color="auto"/>
        <w:left w:val="none" w:sz="0" w:space="0" w:color="auto"/>
        <w:bottom w:val="none" w:sz="0" w:space="0" w:color="auto"/>
        <w:right w:val="none" w:sz="0" w:space="0" w:color="auto"/>
      </w:divBdr>
    </w:div>
    <w:div w:id="384528742">
      <w:bodyDiv w:val="1"/>
      <w:marLeft w:val="0"/>
      <w:marRight w:val="0"/>
      <w:marTop w:val="0"/>
      <w:marBottom w:val="0"/>
      <w:divBdr>
        <w:top w:val="none" w:sz="0" w:space="0" w:color="auto"/>
        <w:left w:val="none" w:sz="0" w:space="0" w:color="auto"/>
        <w:bottom w:val="none" w:sz="0" w:space="0" w:color="auto"/>
        <w:right w:val="none" w:sz="0" w:space="0" w:color="auto"/>
      </w:divBdr>
    </w:div>
    <w:div w:id="392313091">
      <w:bodyDiv w:val="1"/>
      <w:marLeft w:val="0"/>
      <w:marRight w:val="0"/>
      <w:marTop w:val="0"/>
      <w:marBottom w:val="0"/>
      <w:divBdr>
        <w:top w:val="none" w:sz="0" w:space="0" w:color="auto"/>
        <w:left w:val="none" w:sz="0" w:space="0" w:color="auto"/>
        <w:bottom w:val="none" w:sz="0" w:space="0" w:color="auto"/>
        <w:right w:val="none" w:sz="0" w:space="0" w:color="auto"/>
      </w:divBdr>
    </w:div>
    <w:div w:id="416361811">
      <w:bodyDiv w:val="1"/>
      <w:marLeft w:val="0"/>
      <w:marRight w:val="0"/>
      <w:marTop w:val="0"/>
      <w:marBottom w:val="0"/>
      <w:divBdr>
        <w:top w:val="none" w:sz="0" w:space="0" w:color="auto"/>
        <w:left w:val="none" w:sz="0" w:space="0" w:color="auto"/>
        <w:bottom w:val="none" w:sz="0" w:space="0" w:color="auto"/>
        <w:right w:val="none" w:sz="0" w:space="0" w:color="auto"/>
      </w:divBdr>
    </w:div>
    <w:div w:id="446853853">
      <w:bodyDiv w:val="1"/>
      <w:marLeft w:val="0"/>
      <w:marRight w:val="0"/>
      <w:marTop w:val="0"/>
      <w:marBottom w:val="0"/>
      <w:divBdr>
        <w:top w:val="none" w:sz="0" w:space="0" w:color="auto"/>
        <w:left w:val="none" w:sz="0" w:space="0" w:color="auto"/>
        <w:bottom w:val="none" w:sz="0" w:space="0" w:color="auto"/>
        <w:right w:val="none" w:sz="0" w:space="0" w:color="auto"/>
      </w:divBdr>
    </w:div>
    <w:div w:id="486097415">
      <w:bodyDiv w:val="1"/>
      <w:marLeft w:val="0"/>
      <w:marRight w:val="0"/>
      <w:marTop w:val="0"/>
      <w:marBottom w:val="0"/>
      <w:divBdr>
        <w:top w:val="none" w:sz="0" w:space="0" w:color="auto"/>
        <w:left w:val="none" w:sz="0" w:space="0" w:color="auto"/>
        <w:bottom w:val="none" w:sz="0" w:space="0" w:color="auto"/>
        <w:right w:val="none" w:sz="0" w:space="0" w:color="auto"/>
      </w:divBdr>
    </w:div>
    <w:div w:id="509417985">
      <w:bodyDiv w:val="1"/>
      <w:marLeft w:val="0"/>
      <w:marRight w:val="0"/>
      <w:marTop w:val="0"/>
      <w:marBottom w:val="0"/>
      <w:divBdr>
        <w:top w:val="none" w:sz="0" w:space="0" w:color="auto"/>
        <w:left w:val="none" w:sz="0" w:space="0" w:color="auto"/>
        <w:bottom w:val="none" w:sz="0" w:space="0" w:color="auto"/>
        <w:right w:val="none" w:sz="0" w:space="0" w:color="auto"/>
      </w:divBdr>
    </w:div>
    <w:div w:id="522088483">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547693306">
      <w:bodyDiv w:val="1"/>
      <w:marLeft w:val="0"/>
      <w:marRight w:val="0"/>
      <w:marTop w:val="0"/>
      <w:marBottom w:val="0"/>
      <w:divBdr>
        <w:top w:val="none" w:sz="0" w:space="0" w:color="auto"/>
        <w:left w:val="none" w:sz="0" w:space="0" w:color="auto"/>
        <w:bottom w:val="none" w:sz="0" w:space="0" w:color="auto"/>
        <w:right w:val="none" w:sz="0" w:space="0" w:color="auto"/>
      </w:divBdr>
    </w:div>
    <w:div w:id="549727509">
      <w:bodyDiv w:val="1"/>
      <w:marLeft w:val="0"/>
      <w:marRight w:val="0"/>
      <w:marTop w:val="0"/>
      <w:marBottom w:val="0"/>
      <w:divBdr>
        <w:top w:val="none" w:sz="0" w:space="0" w:color="auto"/>
        <w:left w:val="none" w:sz="0" w:space="0" w:color="auto"/>
        <w:bottom w:val="none" w:sz="0" w:space="0" w:color="auto"/>
        <w:right w:val="none" w:sz="0" w:space="0" w:color="auto"/>
      </w:divBdr>
    </w:div>
    <w:div w:id="654064540">
      <w:bodyDiv w:val="1"/>
      <w:marLeft w:val="0"/>
      <w:marRight w:val="0"/>
      <w:marTop w:val="0"/>
      <w:marBottom w:val="0"/>
      <w:divBdr>
        <w:top w:val="none" w:sz="0" w:space="0" w:color="auto"/>
        <w:left w:val="none" w:sz="0" w:space="0" w:color="auto"/>
        <w:bottom w:val="none" w:sz="0" w:space="0" w:color="auto"/>
        <w:right w:val="none" w:sz="0" w:space="0" w:color="auto"/>
      </w:divBdr>
    </w:div>
    <w:div w:id="657538222">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10616440">
      <w:bodyDiv w:val="1"/>
      <w:marLeft w:val="0"/>
      <w:marRight w:val="0"/>
      <w:marTop w:val="0"/>
      <w:marBottom w:val="0"/>
      <w:divBdr>
        <w:top w:val="none" w:sz="0" w:space="0" w:color="auto"/>
        <w:left w:val="none" w:sz="0" w:space="0" w:color="auto"/>
        <w:bottom w:val="none" w:sz="0" w:space="0" w:color="auto"/>
        <w:right w:val="none" w:sz="0" w:space="0" w:color="auto"/>
      </w:divBdr>
    </w:div>
    <w:div w:id="726533149">
      <w:bodyDiv w:val="1"/>
      <w:marLeft w:val="0"/>
      <w:marRight w:val="0"/>
      <w:marTop w:val="0"/>
      <w:marBottom w:val="0"/>
      <w:divBdr>
        <w:top w:val="none" w:sz="0" w:space="0" w:color="auto"/>
        <w:left w:val="none" w:sz="0" w:space="0" w:color="auto"/>
        <w:bottom w:val="none" w:sz="0" w:space="0" w:color="auto"/>
        <w:right w:val="none" w:sz="0" w:space="0" w:color="auto"/>
      </w:divBdr>
    </w:div>
    <w:div w:id="740909095">
      <w:bodyDiv w:val="1"/>
      <w:marLeft w:val="0"/>
      <w:marRight w:val="0"/>
      <w:marTop w:val="0"/>
      <w:marBottom w:val="0"/>
      <w:divBdr>
        <w:top w:val="none" w:sz="0" w:space="0" w:color="auto"/>
        <w:left w:val="none" w:sz="0" w:space="0" w:color="auto"/>
        <w:bottom w:val="none" w:sz="0" w:space="0" w:color="auto"/>
        <w:right w:val="none" w:sz="0" w:space="0" w:color="auto"/>
      </w:divBdr>
    </w:div>
    <w:div w:id="756753540">
      <w:bodyDiv w:val="1"/>
      <w:marLeft w:val="0"/>
      <w:marRight w:val="0"/>
      <w:marTop w:val="0"/>
      <w:marBottom w:val="0"/>
      <w:divBdr>
        <w:top w:val="none" w:sz="0" w:space="0" w:color="auto"/>
        <w:left w:val="none" w:sz="0" w:space="0" w:color="auto"/>
        <w:bottom w:val="none" w:sz="0" w:space="0" w:color="auto"/>
        <w:right w:val="none" w:sz="0" w:space="0" w:color="auto"/>
      </w:divBdr>
    </w:div>
    <w:div w:id="766735568">
      <w:bodyDiv w:val="1"/>
      <w:marLeft w:val="0"/>
      <w:marRight w:val="0"/>
      <w:marTop w:val="0"/>
      <w:marBottom w:val="0"/>
      <w:divBdr>
        <w:top w:val="none" w:sz="0" w:space="0" w:color="auto"/>
        <w:left w:val="none" w:sz="0" w:space="0" w:color="auto"/>
        <w:bottom w:val="none" w:sz="0" w:space="0" w:color="auto"/>
        <w:right w:val="none" w:sz="0" w:space="0" w:color="auto"/>
      </w:divBdr>
    </w:div>
    <w:div w:id="844171760">
      <w:bodyDiv w:val="1"/>
      <w:marLeft w:val="0"/>
      <w:marRight w:val="0"/>
      <w:marTop w:val="0"/>
      <w:marBottom w:val="0"/>
      <w:divBdr>
        <w:top w:val="none" w:sz="0" w:space="0" w:color="auto"/>
        <w:left w:val="none" w:sz="0" w:space="0" w:color="auto"/>
        <w:bottom w:val="none" w:sz="0" w:space="0" w:color="auto"/>
        <w:right w:val="none" w:sz="0" w:space="0" w:color="auto"/>
      </w:divBdr>
    </w:div>
    <w:div w:id="884948737">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925502634">
      <w:bodyDiv w:val="1"/>
      <w:marLeft w:val="0"/>
      <w:marRight w:val="0"/>
      <w:marTop w:val="0"/>
      <w:marBottom w:val="0"/>
      <w:divBdr>
        <w:top w:val="none" w:sz="0" w:space="0" w:color="auto"/>
        <w:left w:val="none" w:sz="0" w:space="0" w:color="auto"/>
        <w:bottom w:val="none" w:sz="0" w:space="0" w:color="auto"/>
        <w:right w:val="none" w:sz="0" w:space="0" w:color="auto"/>
      </w:divBdr>
    </w:div>
    <w:div w:id="928582857">
      <w:bodyDiv w:val="1"/>
      <w:marLeft w:val="0"/>
      <w:marRight w:val="0"/>
      <w:marTop w:val="0"/>
      <w:marBottom w:val="0"/>
      <w:divBdr>
        <w:top w:val="none" w:sz="0" w:space="0" w:color="auto"/>
        <w:left w:val="none" w:sz="0" w:space="0" w:color="auto"/>
        <w:bottom w:val="none" w:sz="0" w:space="0" w:color="auto"/>
        <w:right w:val="none" w:sz="0" w:space="0" w:color="auto"/>
      </w:divBdr>
    </w:div>
    <w:div w:id="999045476">
      <w:bodyDiv w:val="1"/>
      <w:marLeft w:val="0"/>
      <w:marRight w:val="0"/>
      <w:marTop w:val="0"/>
      <w:marBottom w:val="0"/>
      <w:divBdr>
        <w:top w:val="none" w:sz="0" w:space="0" w:color="auto"/>
        <w:left w:val="none" w:sz="0" w:space="0" w:color="auto"/>
        <w:bottom w:val="none" w:sz="0" w:space="0" w:color="auto"/>
        <w:right w:val="none" w:sz="0" w:space="0" w:color="auto"/>
      </w:divBdr>
    </w:div>
    <w:div w:id="1042512684">
      <w:bodyDiv w:val="1"/>
      <w:marLeft w:val="0"/>
      <w:marRight w:val="0"/>
      <w:marTop w:val="0"/>
      <w:marBottom w:val="0"/>
      <w:divBdr>
        <w:top w:val="none" w:sz="0" w:space="0" w:color="auto"/>
        <w:left w:val="none" w:sz="0" w:space="0" w:color="auto"/>
        <w:bottom w:val="none" w:sz="0" w:space="0" w:color="auto"/>
        <w:right w:val="none" w:sz="0" w:space="0" w:color="auto"/>
      </w:divBdr>
    </w:div>
    <w:div w:id="1095245937">
      <w:bodyDiv w:val="1"/>
      <w:marLeft w:val="0"/>
      <w:marRight w:val="0"/>
      <w:marTop w:val="0"/>
      <w:marBottom w:val="0"/>
      <w:divBdr>
        <w:top w:val="none" w:sz="0" w:space="0" w:color="auto"/>
        <w:left w:val="none" w:sz="0" w:space="0" w:color="auto"/>
        <w:bottom w:val="none" w:sz="0" w:space="0" w:color="auto"/>
        <w:right w:val="none" w:sz="0" w:space="0" w:color="auto"/>
      </w:divBdr>
    </w:div>
    <w:div w:id="1135828540">
      <w:bodyDiv w:val="1"/>
      <w:marLeft w:val="0"/>
      <w:marRight w:val="0"/>
      <w:marTop w:val="0"/>
      <w:marBottom w:val="0"/>
      <w:divBdr>
        <w:top w:val="none" w:sz="0" w:space="0" w:color="auto"/>
        <w:left w:val="none" w:sz="0" w:space="0" w:color="auto"/>
        <w:bottom w:val="none" w:sz="0" w:space="0" w:color="auto"/>
        <w:right w:val="none" w:sz="0" w:space="0" w:color="auto"/>
      </w:divBdr>
    </w:div>
    <w:div w:id="1145320654">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221940483">
      <w:bodyDiv w:val="1"/>
      <w:marLeft w:val="0"/>
      <w:marRight w:val="0"/>
      <w:marTop w:val="0"/>
      <w:marBottom w:val="0"/>
      <w:divBdr>
        <w:top w:val="none" w:sz="0" w:space="0" w:color="auto"/>
        <w:left w:val="none" w:sz="0" w:space="0" w:color="auto"/>
        <w:bottom w:val="none" w:sz="0" w:space="0" w:color="auto"/>
        <w:right w:val="none" w:sz="0" w:space="0" w:color="auto"/>
      </w:divBdr>
    </w:div>
    <w:div w:id="1248685783">
      <w:bodyDiv w:val="1"/>
      <w:marLeft w:val="0"/>
      <w:marRight w:val="0"/>
      <w:marTop w:val="0"/>
      <w:marBottom w:val="0"/>
      <w:divBdr>
        <w:top w:val="none" w:sz="0" w:space="0" w:color="auto"/>
        <w:left w:val="none" w:sz="0" w:space="0" w:color="auto"/>
        <w:bottom w:val="none" w:sz="0" w:space="0" w:color="auto"/>
        <w:right w:val="none" w:sz="0" w:space="0" w:color="auto"/>
      </w:divBdr>
    </w:div>
    <w:div w:id="1327443266">
      <w:bodyDiv w:val="1"/>
      <w:marLeft w:val="0"/>
      <w:marRight w:val="0"/>
      <w:marTop w:val="0"/>
      <w:marBottom w:val="0"/>
      <w:divBdr>
        <w:top w:val="none" w:sz="0" w:space="0" w:color="auto"/>
        <w:left w:val="none" w:sz="0" w:space="0" w:color="auto"/>
        <w:bottom w:val="none" w:sz="0" w:space="0" w:color="auto"/>
        <w:right w:val="none" w:sz="0" w:space="0" w:color="auto"/>
      </w:divBdr>
    </w:div>
    <w:div w:id="1328627776">
      <w:bodyDiv w:val="1"/>
      <w:marLeft w:val="0"/>
      <w:marRight w:val="0"/>
      <w:marTop w:val="0"/>
      <w:marBottom w:val="0"/>
      <w:divBdr>
        <w:top w:val="none" w:sz="0" w:space="0" w:color="auto"/>
        <w:left w:val="none" w:sz="0" w:space="0" w:color="auto"/>
        <w:bottom w:val="none" w:sz="0" w:space="0" w:color="auto"/>
        <w:right w:val="none" w:sz="0" w:space="0" w:color="auto"/>
      </w:divBdr>
    </w:div>
    <w:div w:id="1337073076">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17704595">
      <w:bodyDiv w:val="1"/>
      <w:marLeft w:val="0"/>
      <w:marRight w:val="0"/>
      <w:marTop w:val="0"/>
      <w:marBottom w:val="0"/>
      <w:divBdr>
        <w:top w:val="none" w:sz="0" w:space="0" w:color="auto"/>
        <w:left w:val="none" w:sz="0" w:space="0" w:color="auto"/>
        <w:bottom w:val="none" w:sz="0" w:space="0" w:color="auto"/>
        <w:right w:val="none" w:sz="0" w:space="0" w:color="auto"/>
      </w:divBdr>
    </w:div>
    <w:div w:id="1478645222">
      <w:bodyDiv w:val="1"/>
      <w:marLeft w:val="0"/>
      <w:marRight w:val="0"/>
      <w:marTop w:val="0"/>
      <w:marBottom w:val="0"/>
      <w:divBdr>
        <w:top w:val="none" w:sz="0" w:space="0" w:color="auto"/>
        <w:left w:val="none" w:sz="0" w:space="0" w:color="auto"/>
        <w:bottom w:val="none" w:sz="0" w:space="0" w:color="auto"/>
        <w:right w:val="none" w:sz="0" w:space="0" w:color="auto"/>
      </w:divBdr>
    </w:div>
    <w:div w:id="1615137996">
      <w:bodyDiv w:val="1"/>
      <w:marLeft w:val="0"/>
      <w:marRight w:val="0"/>
      <w:marTop w:val="0"/>
      <w:marBottom w:val="0"/>
      <w:divBdr>
        <w:top w:val="none" w:sz="0" w:space="0" w:color="auto"/>
        <w:left w:val="none" w:sz="0" w:space="0" w:color="auto"/>
        <w:bottom w:val="none" w:sz="0" w:space="0" w:color="auto"/>
        <w:right w:val="none" w:sz="0" w:space="0" w:color="auto"/>
      </w:divBdr>
    </w:div>
    <w:div w:id="1623271180">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00665089">
      <w:bodyDiv w:val="1"/>
      <w:marLeft w:val="0"/>
      <w:marRight w:val="0"/>
      <w:marTop w:val="0"/>
      <w:marBottom w:val="0"/>
      <w:divBdr>
        <w:top w:val="none" w:sz="0" w:space="0" w:color="auto"/>
        <w:left w:val="none" w:sz="0" w:space="0" w:color="auto"/>
        <w:bottom w:val="none" w:sz="0" w:space="0" w:color="auto"/>
        <w:right w:val="none" w:sz="0" w:space="0" w:color="auto"/>
      </w:divBdr>
    </w:div>
    <w:div w:id="1733888973">
      <w:bodyDiv w:val="1"/>
      <w:marLeft w:val="0"/>
      <w:marRight w:val="0"/>
      <w:marTop w:val="0"/>
      <w:marBottom w:val="0"/>
      <w:divBdr>
        <w:top w:val="none" w:sz="0" w:space="0" w:color="auto"/>
        <w:left w:val="none" w:sz="0" w:space="0" w:color="auto"/>
        <w:bottom w:val="none" w:sz="0" w:space="0" w:color="auto"/>
        <w:right w:val="none" w:sz="0" w:space="0" w:color="auto"/>
      </w:divBdr>
    </w:div>
    <w:div w:id="1745834025">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01145863">
      <w:bodyDiv w:val="1"/>
      <w:marLeft w:val="0"/>
      <w:marRight w:val="0"/>
      <w:marTop w:val="0"/>
      <w:marBottom w:val="0"/>
      <w:divBdr>
        <w:top w:val="none" w:sz="0" w:space="0" w:color="auto"/>
        <w:left w:val="none" w:sz="0" w:space="0" w:color="auto"/>
        <w:bottom w:val="none" w:sz="0" w:space="0" w:color="auto"/>
        <w:right w:val="none" w:sz="0" w:space="0" w:color="auto"/>
      </w:divBdr>
    </w:div>
    <w:div w:id="1865711483">
      <w:bodyDiv w:val="1"/>
      <w:marLeft w:val="0"/>
      <w:marRight w:val="0"/>
      <w:marTop w:val="0"/>
      <w:marBottom w:val="0"/>
      <w:divBdr>
        <w:top w:val="none" w:sz="0" w:space="0" w:color="auto"/>
        <w:left w:val="none" w:sz="0" w:space="0" w:color="auto"/>
        <w:bottom w:val="none" w:sz="0" w:space="0" w:color="auto"/>
        <w:right w:val="none" w:sz="0" w:space="0" w:color="auto"/>
      </w:divBdr>
    </w:div>
    <w:div w:id="1871407151">
      <w:bodyDiv w:val="1"/>
      <w:marLeft w:val="0"/>
      <w:marRight w:val="0"/>
      <w:marTop w:val="0"/>
      <w:marBottom w:val="0"/>
      <w:divBdr>
        <w:top w:val="none" w:sz="0" w:space="0" w:color="auto"/>
        <w:left w:val="none" w:sz="0" w:space="0" w:color="auto"/>
        <w:bottom w:val="none" w:sz="0" w:space="0" w:color="auto"/>
        <w:right w:val="none" w:sz="0" w:space="0" w:color="auto"/>
      </w:divBdr>
    </w:div>
    <w:div w:id="1910000132">
      <w:bodyDiv w:val="1"/>
      <w:marLeft w:val="0"/>
      <w:marRight w:val="0"/>
      <w:marTop w:val="0"/>
      <w:marBottom w:val="0"/>
      <w:divBdr>
        <w:top w:val="none" w:sz="0" w:space="0" w:color="auto"/>
        <w:left w:val="none" w:sz="0" w:space="0" w:color="auto"/>
        <w:bottom w:val="none" w:sz="0" w:space="0" w:color="auto"/>
        <w:right w:val="none" w:sz="0" w:space="0" w:color="auto"/>
      </w:divBdr>
    </w:div>
    <w:div w:id="1926331511">
      <w:bodyDiv w:val="1"/>
      <w:marLeft w:val="0"/>
      <w:marRight w:val="0"/>
      <w:marTop w:val="0"/>
      <w:marBottom w:val="0"/>
      <w:divBdr>
        <w:top w:val="none" w:sz="0" w:space="0" w:color="auto"/>
        <w:left w:val="none" w:sz="0" w:space="0" w:color="auto"/>
        <w:bottom w:val="none" w:sz="0" w:space="0" w:color="auto"/>
        <w:right w:val="none" w:sz="0" w:space="0" w:color="auto"/>
      </w:divBdr>
    </w:div>
    <w:div w:id="1934361609">
      <w:bodyDiv w:val="1"/>
      <w:marLeft w:val="0"/>
      <w:marRight w:val="0"/>
      <w:marTop w:val="0"/>
      <w:marBottom w:val="0"/>
      <w:divBdr>
        <w:top w:val="none" w:sz="0" w:space="0" w:color="auto"/>
        <w:left w:val="none" w:sz="0" w:space="0" w:color="auto"/>
        <w:bottom w:val="none" w:sz="0" w:space="0" w:color="auto"/>
        <w:right w:val="none" w:sz="0" w:space="0" w:color="auto"/>
      </w:divBdr>
    </w:div>
    <w:div w:id="1940289606">
      <w:bodyDiv w:val="1"/>
      <w:marLeft w:val="0"/>
      <w:marRight w:val="0"/>
      <w:marTop w:val="0"/>
      <w:marBottom w:val="0"/>
      <w:divBdr>
        <w:top w:val="none" w:sz="0" w:space="0" w:color="auto"/>
        <w:left w:val="none" w:sz="0" w:space="0" w:color="auto"/>
        <w:bottom w:val="none" w:sz="0" w:space="0" w:color="auto"/>
        <w:right w:val="none" w:sz="0" w:space="0" w:color="auto"/>
      </w:divBdr>
    </w:div>
    <w:div w:id="1949120898">
      <w:bodyDiv w:val="1"/>
      <w:marLeft w:val="0"/>
      <w:marRight w:val="0"/>
      <w:marTop w:val="0"/>
      <w:marBottom w:val="0"/>
      <w:divBdr>
        <w:top w:val="none" w:sz="0" w:space="0" w:color="auto"/>
        <w:left w:val="none" w:sz="0" w:space="0" w:color="auto"/>
        <w:bottom w:val="none" w:sz="0" w:space="0" w:color="auto"/>
        <w:right w:val="none" w:sz="0" w:space="0" w:color="auto"/>
      </w:divBdr>
    </w:div>
    <w:div w:id="1964774963">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000500955">
      <w:bodyDiv w:val="1"/>
      <w:marLeft w:val="0"/>
      <w:marRight w:val="0"/>
      <w:marTop w:val="0"/>
      <w:marBottom w:val="0"/>
      <w:divBdr>
        <w:top w:val="none" w:sz="0" w:space="0" w:color="auto"/>
        <w:left w:val="none" w:sz="0" w:space="0" w:color="auto"/>
        <w:bottom w:val="none" w:sz="0" w:space="0" w:color="auto"/>
        <w:right w:val="none" w:sz="0" w:space="0" w:color="auto"/>
      </w:divBdr>
    </w:div>
    <w:div w:id="2003508790">
      <w:bodyDiv w:val="1"/>
      <w:marLeft w:val="0"/>
      <w:marRight w:val="0"/>
      <w:marTop w:val="0"/>
      <w:marBottom w:val="0"/>
      <w:divBdr>
        <w:top w:val="none" w:sz="0" w:space="0" w:color="auto"/>
        <w:left w:val="none" w:sz="0" w:space="0" w:color="auto"/>
        <w:bottom w:val="none" w:sz="0" w:space="0" w:color="auto"/>
        <w:right w:val="none" w:sz="0" w:space="0" w:color="auto"/>
      </w:divBdr>
    </w:div>
    <w:div w:id="2041783560">
      <w:bodyDiv w:val="1"/>
      <w:marLeft w:val="0"/>
      <w:marRight w:val="0"/>
      <w:marTop w:val="0"/>
      <w:marBottom w:val="0"/>
      <w:divBdr>
        <w:top w:val="none" w:sz="0" w:space="0" w:color="auto"/>
        <w:left w:val="none" w:sz="0" w:space="0" w:color="auto"/>
        <w:bottom w:val="none" w:sz="0" w:space="0" w:color="auto"/>
        <w:right w:val="none" w:sz="0" w:space="0" w:color="auto"/>
      </w:divBdr>
    </w:div>
    <w:div w:id="2042129388">
      <w:bodyDiv w:val="1"/>
      <w:marLeft w:val="0"/>
      <w:marRight w:val="0"/>
      <w:marTop w:val="0"/>
      <w:marBottom w:val="0"/>
      <w:divBdr>
        <w:top w:val="none" w:sz="0" w:space="0" w:color="auto"/>
        <w:left w:val="none" w:sz="0" w:space="0" w:color="auto"/>
        <w:bottom w:val="none" w:sz="0" w:space="0" w:color="auto"/>
        <w:right w:val="none" w:sz="0" w:space="0" w:color="auto"/>
      </w:divBdr>
    </w:div>
    <w:div w:id="2075077139">
      <w:bodyDiv w:val="1"/>
      <w:marLeft w:val="0"/>
      <w:marRight w:val="0"/>
      <w:marTop w:val="0"/>
      <w:marBottom w:val="0"/>
      <w:divBdr>
        <w:top w:val="none" w:sz="0" w:space="0" w:color="auto"/>
        <w:left w:val="none" w:sz="0" w:space="0" w:color="auto"/>
        <w:bottom w:val="none" w:sz="0" w:space="0" w:color="auto"/>
        <w:right w:val="none" w:sz="0" w:space="0" w:color="auto"/>
      </w:divBdr>
    </w:div>
    <w:div w:id="2085032282">
      <w:bodyDiv w:val="1"/>
      <w:marLeft w:val="0"/>
      <w:marRight w:val="0"/>
      <w:marTop w:val="0"/>
      <w:marBottom w:val="0"/>
      <w:divBdr>
        <w:top w:val="none" w:sz="0" w:space="0" w:color="auto"/>
        <w:left w:val="none" w:sz="0" w:space="0" w:color="auto"/>
        <w:bottom w:val="none" w:sz="0" w:space="0" w:color="auto"/>
        <w:right w:val="none" w:sz="0" w:space="0" w:color="auto"/>
      </w:divBdr>
    </w:div>
    <w:div w:id="2093158903">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hyperlink" Target="https://www.bcn.cl/leychile/navegar?idNorma=1189889" TargetMode="External"/><Relationship Id="rId21" Type="http://schemas.openxmlformats.org/officeDocument/2006/relationships/control" Target="activeX/activeX7.xml"/><Relationship Id="rId34" Type="http://schemas.openxmlformats.org/officeDocument/2006/relationships/image" Target="media/image14.w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hyperlink" Target="https://www.bcn.cl/leychile/navegar?idNorma=1177286"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8.xml"/><Relationship Id="rId28" Type="http://schemas.openxmlformats.org/officeDocument/2006/relationships/image" Target="media/image11.wmf"/><Relationship Id="rId36" Type="http://schemas.openxmlformats.org/officeDocument/2006/relationships/hyperlink" Target="https://www.bcn.cl/leychile/navegar?idNorma=1163423" TargetMode="External"/><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control" Target="activeX/activeX10.xml"/><Relationship Id="rId30" Type="http://schemas.openxmlformats.org/officeDocument/2006/relationships/image" Target="media/image12.wmf"/><Relationship Id="rId35" Type="http://schemas.openxmlformats.org/officeDocument/2006/relationships/control" Target="activeX/activeX14.xml"/><Relationship Id="rId43" Type="http://schemas.openxmlformats.org/officeDocument/2006/relationships/glossaryDocument" Target="glossary/document.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hyperlink" Target="https://www.bcn.cl/leychile/navegar?idNorma=119697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67ABD37DE5423B9DB2A65A2939AB21"/>
        <w:category>
          <w:name w:val="General"/>
          <w:gallery w:val="placeholder"/>
        </w:category>
        <w:types>
          <w:type w:val="bbPlcHdr"/>
        </w:types>
        <w:behaviors>
          <w:behavior w:val="content"/>
        </w:behaviors>
        <w:guid w:val="{F1FFFF5B-2101-49ED-B034-F3603559C988}"/>
      </w:docPartPr>
      <w:docPartBody>
        <w:p w:rsidR="00B91832" w:rsidRPr="00743216" w:rsidRDefault="00B91832" w:rsidP="002E2EA7">
          <w:pPr>
            <w:spacing w:after="160" w:line="256" w:lineRule="auto"/>
            <w:jc w:val="both"/>
            <w:rPr>
              <w:rFonts w:cstheme="minorHAnsi"/>
              <w:color w:val="FF0000"/>
            </w:rPr>
          </w:pPr>
          <w:r>
            <w:rPr>
              <w:rFonts w:cstheme="minorHAnsi"/>
              <w:color w:val="FF0000"/>
            </w:rPr>
            <w:t xml:space="preserve">Para la elaboración de este capítulo, se </w:t>
          </w:r>
          <w:r w:rsidRPr="00743216">
            <w:rPr>
              <w:rFonts w:cstheme="minorHAnsi"/>
              <w:color w:val="FF0000"/>
            </w:rPr>
            <w:t xml:space="preserve">debe </w:t>
          </w:r>
          <w:r>
            <w:rPr>
              <w:rFonts w:cstheme="minorHAnsi"/>
              <w:color w:val="FF0000"/>
            </w:rPr>
            <w:t xml:space="preserve">realizar una </w:t>
          </w:r>
          <w:r w:rsidRPr="00743216">
            <w:rPr>
              <w:rFonts w:cstheme="minorHAnsi"/>
              <w:color w:val="FF0000"/>
            </w:rPr>
            <w:t xml:space="preserve">caracterización del territorio, </w:t>
          </w:r>
          <w:r>
            <w:rPr>
              <w:rFonts w:cstheme="minorHAnsi"/>
              <w:color w:val="FF0000"/>
            </w:rPr>
            <w:t xml:space="preserve">para luego presentar una descripción de los riesgos presentes a nivel regional, considerando </w:t>
          </w:r>
          <w:r w:rsidRPr="00743216">
            <w:rPr>
              <w:rFonts w:cstheme="minorHAnsi"/>
              <w:color w:val="FF0000"/>
            </w:rPr>
            <w:t>las principales amenazas,</w:t>
          </w:r>
          <w:r>
            <w:rPr>
              <w:rFonts w:cstheme="minorHAnsi"/>
              <w:color w:val="FF0000"/>
            </w:rPr>
            <w:t xml:space="preserve"> las vulnerabilidades y exposición por parte de la población, que se genera a partir de éstas.</w:t>
          </w:r>
          <w:r w:rsidRPr="00743216">
            <w:rPr>
              <w:rFonts w:cstheme="minorHAnsi"/>
              <w:color w:val="FF0000"/>
            </w:rPr>
            <w:t xml:space="preserve"> </w:t>
          </w:r>
        </w:p>
        <w:p w:rsidR="00B91832" w:rsidRPr="00162B9C" w:rsidRDefault="00B91832" w:rsidP="002E2EA7">
          <w:pPr>
            <w:autoSpaceDE w:val="0"/>
            <w:autoSpaceDN w:val="0"/>
            <w:adjustRightInd w:val="0"/>
            <w:jc w:val="both"/>
            <w:rPr>
              <w:rFonts w:ascii="Calibri" w:eastAsiaTheme="minorHAnsi" w:hAnsi="Calibri" w:cs="Calibri"/>
              <w:color w:val="FF0000"/>
              <w:lang w:eastAsia="en-US"/>
            </w:rPr>
          </w:pPr>
          <w:r w:rsidRPr="008C5433">
            <w:rPr>
              <w:rFonts w:cstheme="minorHAnsi"/>
              <w:b/>
              <w:i/>
              <w:color w:val="FF0000"/>
            </w:rPr>
            <w:t xml:space="preserve"> [Para mayor información remitirse a las Orientaciones que se encuentran descritas en el instructivo adjunto al Plan].</w:t>
          </w:r>
        </w:p>
        <w:p w:rsidR="00B91832" w:rsidRPr="008C5433" w:rsidRDefault="00B91832" w:rsidP="002E2EA7">
          <w:pPr>
            <w:jc w:val="both"/>
            <w:rPr>
              <w:rFonts w:cstheme="minorHAnsi"/>
              <w:b/>
              <w:i/>
              <w:color w:val="FF0000"/>
            </w:rPr>
          </w:pPr>
        </w:p>
        <w:p w:rsidR="00396DB1" w:rsidRDefault="00B91832" w:rsidP="00B91832">
          <w:pPr>
            <w:pStyle w:val="4D67ABD37DE5423B9DB2A65A2939AB213"/>
          </w:pPr>
          <w:r w:rsidRPr="00BF5E36">
            <w:rPr>
              <w:rFonts w:asciiTheme="minorHAnsi" w:hAnsiTheme="minorHAnsi" w:cstheme="minorHAnsi"/>
              <w:b/>
              <w:bCs/>
              <w:i/>
              <w:iCs/>
              <w:color w:val="FF0000"/>
              <w:sz w:val="22"/>
              <w:szCs w:val="22"/>
            </w:rPr>
            <w:t>Haga clic aquí para escribir texto.</w:t>
          </w:r>
        </w:p>
      </w:docPartBody>
    </w:docPart>
    <w:docPart>
      <w:docPartPr>
        <w:name w:val="7B488D4893B34E71996C2B0D9DAD5185"/>
        <w:category>
          <w:name w:val="General"/>
          <w:gallery w:val="placeholder"/>
        </w:category>
        <w:types>
          <w:type w:val="bbPlcHdr"/>
        </w:types>
        <w:behaviors>
          <w:behavior w:val="content"/>
        </w:behaviors>
        <w:guid w:val="{FC3D2E76-5469-4F78-81EF-094BE7746A70}"/>
      </w:docPartPr>
      <w:docPartBody>
        <w:p w:rsidR="00A96000" w:rsidRDefault="00B91832" w:rsidP="00B91832">
          <w:pPr>
            <w:pStyle w:val="7B488D4893B34E71996C2B0D9DAD51853"/>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docPartBody>
    </w:docPart>
    <w:docPart>
      <w:docPartPr>
        <w:name w:val="CB072ACBB6AE44698845F7C481CEA56C"/>
        <w:category>
          <w:name w:val="General"/>
          <w:gallery w:val="placeholder"/>
        </w:category>
        <w:types>
          <w:type w:val="bbPlcHdr"/>
        </w:types>
        <w:behaviors>
          <w:behavior w:val="content"/>
        </w:behaviors>
        <w:guid w:val="{8EE166C6-82AE-4D1D-8451-F4BC27FAA1E0}"/>
      </w:docPartPr>
      <w:docPartBody>
        <w:p w:rsidR="00A96000" w:rsidRDefault="00B91832" w:rsidP="00B91832">
          <w:pPr>
            <w:pStyle w:val="CB072ACBB6AE44698845F7C481CEA56C3"/>
          </w:pPr>
          <w:r w:rsidRPr="00215165">
            <w:rPr>
              <w:rFonts w:ascii="Calibri" w:hAnsi="Calibri" w:cs="Arial"/>
              <w:bCs/>
              <w:color w:val="0070C0"/>
              <w:sz w:val="40"/>
              <w:szCs w:val="40"/>
            </w:rPr>
            <w:t>[Indique</w:t>
          </w:r>
          <w:r>
            <w:rPr>
              <w:rFonts w:ascii="Calibri" w:hAnsi="Calibri" w:cs="Arial"/>
              <w:bCs/>
              <w:color w:val="0070C0"/>
              <w:sz w:val="40"/>
              <w:szCs w:val="40"/>
            </w:rPr>
            <w:t xml:space="preserve"> Región]</w:t>
          </w:r>
        </w:p>
      </w:docPartBody>
    </w:docPart>
    <w:docPart>
      <w:docPartPr>
        <w:name w:val="EA9E3395D25D437586381ABE66AD002D"/>
        <w:category>
          <w:name w:val="General"/>
          <w:gallery w:val="placeholder"/>
        </w:category>
        <w:types>
          <w:type w:val="bbPlcHdr"/>
        </w:types>
        <w:behaviors>
          <w:behavior w:val="content"/>
        </w:behaviors>
        <w:guid w:val="{FB64DB49-DBCE-412A-AED7-D3772C3B3053}"/>
      </w:docPartPr>
      <w:docPartBody>
        <w:p w:rsidR="00A96000" w:rsidRPr="00413D81" w:rsidRDefault="00A96000" w:rsidP="00A96000">
          <w:pPr>
            <w:contextualSpacing/>
            <w:jc w:val="both"/>
            <w:rPr>
              <w:rFonts w:ascii="Calibri" w:eastAsia="Calibri" w:hAnsi="Calibri" w:cs="Calibri"/>
              <w:i/>
              <w:color w:val="595959"/>
              <w:sz w:val="18"/>
              <w:szCs w:val="18"/>
              <w:lang w:eastAsia="en-US"/>
            </w:rPr>
          </w:pPr>
          <w:r w:rsidRPr="00413D81">
            <w:rPr>
              <w:rFonts w:ascii="Calibri" w:eastAsia="Calibri" w:hAnsi="Calibri" w:cs="Calibri"/>
              <w:i/>
              <w:color w:val="595959"/>
              <w:sz w:val="18"/>
              <w:szCs w:val="18"/>
              <w:lang w:eastAsia="en-US"/>
            </w:rPr>
            <w:t>[Indicar infraestructura crítica expuesta. Ejemplo: APR sector (nombre),</w:t>
          </w:r>
        </w:p>
        <w:p w:rsidR="00A96000" w:rsidRDefault="00A96000" w:rsidP="00A96000">
          <w:pPr>
            <w:pStyle w:val="EA9E3395D25D437586381ABE66AD002D"/>
          </w:pPr>
          <w:r w:rsidRPr="00413D81">
            <w:rPr>
              <w:rFonts w:ascii="Calibri" w:eastAsia="Calibri" w:hAnsi="Calibri" w:cs="Calibri"/>
              <w:i/>
              <w:color w:val="595959"/>
              <w:sz w:val="18"/>
              <w:szCs w:val="18"/>
              <w:lang w:eastAsia="en-US"/>
            </w:rPr>
            <w:t>Posta Rural (nombre), Reten de Carabineros (nombre), Sub Estación Eléctrica.</w:t>
          </w:r>
          <w:r w:rsidRPr="000874A4">
            <w:rPr>
              <w:rFonts w:ascii="Calibri" w:eastAsia="Calibri" w:hAnsi="Calibri" w:cs="Calibri"/>
              <w:color w:val="595959"/>
              <w:sz w:val="18"/>
              <w:szCs w:val="18"/>
              <w:lang w:eastAsia="en-US"/>
            </w:rPr>
            <w:t xml:space="preserve"> </w:t>
          </w:r>
          <w:r w:rsidRPr="000874A4">
            <w:rPr>
              <w:rFonts w:ascii="Calibri" w:eastAsia="Calibri" w:hAnsi="Calibri" w:cs="Calibri"/>
              <w:color w:val="FF0000"/>
              <w:sz w:val="18"/>
              <w:szCs w:val="18"/>
              <w:lang w:eastAsia="en-US"/>
            </w:rPr>
            <w:t>Haga clic aquí para escribir texto.</w:t>
          </w:r>
        </w:p>
      </w:docPartBody>
    </w:docPart>
    <w:docPart>
      <w:docPartPr>
        <w:name w:val="33B49C4137FE46A8B0AB87F876B905C0"/>
        <w:category>
          <w:name w:val="General"/>
          <w:gallery w:val="placeholder"/>
        </w:category>
        <w:types>
          <w:type w:val="bbPlcHdr"/>
        </w:types>
        <w:behaviors>
          <w:behavior w:val="content"/>
        </w:behaviors>
        <w:guid w:val="{559195EF-70D4-4841-A89B-EADC65142121}"/>
      </w:docPartPr>
      <w:docPartBody>
        <w:p w:rsidR="00AC26D5" w:rsidRDefault="00AC26D5" w:rsidP="00AC26D5">
          <w:pPr>
            <w:pStyle w:val="33B49C4137FE46A8B0AB87F876B905C0"/>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B4C2F2C9B1F44BB18B8E75FDFDEA817F"/>
        <w:category>
          <w:name w:val="General"/>
          <w:gallery w:val="placeholder"/>
        </w:category>
        <w:types>
          <w:type w:val="bbPlcHdr"/>
        </w:types>
        <w:behaviors>
          <w:behavior w:val="content"/>
        </w:behaviors>
        <w:guid w:val="{133E6943-BE79-486E-85F7-00735311A99B}"/>
      </w:docPartPr>
      <w:docPartBody>
        <w:p w:rsidR="00AC26D5" w:rsidRDefault="00B91832" w:rsidP="00B91832">
          <w:pPr>
            <w:pStyle w:val="B4C2F2C9B1F44BB18B8E75FDFDEA817F3"/>
          </w:pPr>
          <w:r w:rsidRPr="005646B1">
            <w:rPr>
              <w:rFonts w:ascii="Calibri" w:eastAsia="Calibri" w:hAnsi="Calibri"/>
              <w:i/>
              <w:color w:val="000000"/>
              <w:sz w:val="18"/>
              <w:szCs w:val="20"/>
              <w:lang w:val="es-CL" w:eastAsia="en-US"/>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005A22DF">
            <w:rPr>
              <w:rFonts w:ascii="Calibri" w:eastAsia="Calibri" w:hAnsi="Calibri" w:cs="Calibri"/>
              <w:bCs/>
              <w:color w:val="FF0000"/>
              <w:sz w:val="20"/>
              <w:szCs w:val="20"/>
              <w:lang w:val="es-CL" w:eastAsia="en-US"/>
            </w:rPr>
            <w:t>Haga clic aquí para escribir texto.</w:t>
          </w:r>
        </w:p>
      </w:docPartBody>
    </w:docPart>
    <w:docPart>
      <w:docPartPr>
        <w:name w:val="2B4AF49E0407418798D9711D39F2A3A5"/>
        <w:category>
          <w:name w:val="General"/>
          <w:gallery w:val="placeholder"/>
        </w:category>
        <w:types>
          <w:type w:val="bbPlcHdr"/>
        </w:types>
        <w:behaviors>
          <w:behavior w:val="content"/>
        </w:behaviors>
        <w:guid w:val="{533D0617-4A31-43D4-809C-1BE26BA94310}"/>
      </w:docPartPr>
      <w:docPartBody>
        <w:p w:rsidR="00AC26D5" w:rsidRDefault="00B91832" w:rsidP="00B91832">
          <w:pPr>
            <w:pStyle w:val="2B4AF49E0407418798D9711D39F2A3A53"/>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docPartBody>
    </w:docPart>
    <w:docPart>
      <w:docPartPr>
        <w:name w:val="98BAE410E23B46029E134572052F72CC"/>
        <w:category>
          <w:name w:val="General"/>
          <w:gallery w:val="placeholder"/>
        </w:category>
        <w:types>
          <w:type w:val="bbPlcHdr"/>
        </w:types>
        <w:behaviors>
          <w:behavior w:val="content"/>
        </w:behaviors>
        <w:guid w:val="{D57407CC-3052-4F22-9B4B-E61D8997104B}"/>
      </w:docPartPr>
      <w:docPartBody>
        <w:p w:rsidR="00B91832" w:rsidRDefault="00B91832" w:rsidP="00B91832">
          <w:pPr>
            <w:pStyle w:val="98BAE410E23B46029E134572052F72CC4"/>
          </w:pPr>
          <w:r w:rsidRPr="00FD64FA">
            <w:rPr>
              <w:rFonts w:ascii="Calibri" w:eastAsia="Calibri" w:hAnsi="Calibri" w:cs="Calibri"/>
              <w:i/>
              <w:color w:val="FF0000"/>
              <w:sz w:val="18"/>
              <w:szCs w:val="22"/>
              <w:lang w:val="es-CL" w:eastAsia="en-US"/>
            </w:rPr>
            <w:t>Haga clic aquí para escribir número de ficha.</w:t>
          </w:r>
        </w:p>
      </w:docPartBody>
    </w:docPart>
    <w:docPart>
      <w:docPartPr>
        <w:name w:val="460271C62278425197FE21A8B2EAA747"/>
        <w:category>
          <w:name w:val="General"/>
          <w:gallery w:val="placeholder"/>
        </w:category>
        <w:types>
          <w:type w:val="bbPlcHdr"/>
        </w:types>
        <w:behaviors>
          <w:behavior w:val="content"/>
        </w:behaviors>
        <w:guid w:val="{24E5483F-D159-4A84-B6FA-611A4B4162A0}"/>
      </w:docPartPr>
      <w:docPartBody>
        <w:p w:rsidR="00B91832" w:rsidRDefault="00B91832" w:rsidP="00B91832">
          <w:pPr>
            <w:pStyle w:val="460271C62278425197FE21A8B2EAA7474"/>
          </w:pPr>
          <w:r w:rsidRPr="00C94F58">
            <w:rPr>
              <w:rFonts w:ascii="Calibri" w:eastAsia="Calibri" w:hAnsi="Calibri" w:cs="Calibri"/>
              <w:i/>
              <w:color w:val="595959"/>
              <w:sz w:val="18"/>
              <w:szCs w:val="18"/>
              <w:lang w:val="es-CL" w:eastAsia="en-US"/>
            </w:rPr>
            <w:t xml:space="preserve">Escriba Nombre Acción Estratégica. </w:t>
          </w:r>
          <w:r w:rsidRPr="00C94F58">
            <w:rPr>
              <w:rFonts w:ascii="Calibri" w:eastAsia="Calibri" w:hAnsi="Calibri" w:cs="Calibri"/>
              <w:i/>
              <w:color w:val="FF0000"/>
              <w:sz w:val="18"/>
              <w:szCs w:val="18"/>
              <w:lang w:val="es-CL" w:eastAsia="en-US"/>
            </w:rPr>
            <w:t>Haga clic aquí para escribir texto.</w:t>
          </w:r>
        </w:p>
      </w:docPartBody>
    </w:docPart>
    <w:docPart>
      <w:docPartPr>
        <w:name w:val="3E37D3FF5ABE4CA3AFCA160CD472CB31"/>
        <w:category>
          <w:name w:val="General"/>
          <w:gallery w:val="placeholder"/>
        </w:category>
        <w:types>
          <w:type w:val="bbPlcHdr"/>
        </w:types>
        <w:behaviors>
          <w:behavior w:val="content"/>
        </w:behaviors>
        <w:guid w:val="{29A458C9-A346-4CB4-9B67-2221ADCA4CF9}"/>
      </w:docPartPr>
      <w:docPartBody>
        <w:p w:rsidR="00B91832" w:rsidRDefault="00B91832" w:rsidP="00B91832">
          <w:pPr>
            <w:pStyle w:val="3E37D3FF5ABE4CA3AFCA160CD472CB314"/>
          </w:pP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 xml:space="preserve">para seleccionar </w:t>
          </w:r>
          <w:r w:rsidRPr="0067104D">
            <w:rPr>
              <w:rFonts w:ascii="Calibri" w:eastAsia="Calibri" w:hAnsi="Calibri" w:cs="Calibri"/>
              <w:i/>
              <w:color w:val="FF0000"/>
              <w:sz w:val="18"/>
              <w:szCs w:val="18"/>
              <w:lang w:val="es-CL" w:eastAsia="en-US"/>
            </w:rPr>
            <w:t>Tipo de AE (Estructural o No Estructural)</w:t>
          </w:r>
        </w:p>
      </w:docPartBody>
    </w:docPart>
    <w:docPart>
      <w:docPartPr>
        <w:name w:val="41DD5662B14D42F996DFB8FF3F409DF4"/>
        <w:category>
          <w:name w:val="General"/>
          <w:gallery w:val="placeholder"/>
        </w:category>
        <w:types>
          <w:type w:val="bbPlcHdr"/>
        </w:types>
        <w:behaviors>
          <w:behavior w:val="content"/>
        </w:behaviors>
        <w:guid w:val="{8F9AC29A-87BC-4F90-A972-05162C5DD3AD}"/>
      </w:docPartPr>
      <w:docPartBody>
        <w:p w:rsidR="00B91832" w:rsidRDefault="00B91832" w:rsidP="00B91832">
          <w:pPr>
            <w:pStyle w:val="41DD5662B14D42F996DFB8FF3F409DF44"/>
          </w:pPr>
          <w:r w:rsidRPr="00C94F58">
            <w:rPr>
              <w:rFonts w:ascii="Calibri" w:eastAsia="Calibri" w:hAnsi="Calibri" w:cs="Calibri"/>
              <w:i/>
              <w:color w:val="595959"/>
              <w:sz w:val="18"/>
              <w:szCs w:val="22"/>
              <w:lang w:val="es-CL" w:eastAsia="en-US"/>
            </w:rPr>
            <w:t xml:space="preserve">Describa la Acción Estratégica. </w:t>
          </w:r>
          <w:r w:rsidRPr="00C94F58">
            <w:rPr>
              <w:rFonts w:ascii="Calibri" w:eastAsia="Calibri" w:hAnsi="Calibri" w:cs="Calibri"/>
              <w:i/>
              <w:color w:val="FF0000"/>
              <w:sz w:val="18"/>
              <w:szCs w:val="22"/>
              <w:lang w:val="es-CL" w:eastAsia="en-US"/>
            </w:rPr>
            <w:t>Haga clic aquí para escribir texto.</w:t>
          </w:r>
        </w:p>
      </w:docPartBody>
    </w:docPart>
    <w:docPart>
      <w:docPartPr>
        <w:name w:val="B6EBC00551DD466FA1F33992BD195710"/>
        <w:category>
          <w:name w:val="General"/>
          <w:gallery w:val="placeholder"/>
        </w:category>
        <w:types>
          <w:type w:val="bbPlcHdr"/>
        </w:types>
        <w:behaviors>
          <w:behavior w:val="content"/>
        </w:behaviors>
        <w:guid w:val="{26172982-5525-41EB-975F-34B4D60F651B}"/>
      </w:docPartPr>
      <w:docPartBody>
        <w:p w:rsidR="00B91832" w:rsidRDefault="00B91832" w:rsidP="00B91832">
          <w:pPr>
            <w:pStyle w:val="B6EBC00551DD466FA1F33992BD1957104"/>
          </w:pP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 xml:space="preserve">para seleccionar la Cobertura de la </w:t>
          </w:r>
          <w:r w:rsidRPr="0067104D">
            <w:rPr>
              <w:rFonts w:ascii="Calibri" w:eastAsia="Calibri" w:hAnsi="Calibri" w:cs="Calibri"/>
              <w:i/>
              <w:color w:val="FF0000"/>
              <w:sz w:val="18"/>
              <w:szCs w:val="18"/>
              <w:lang w:val="es-CL" w:eastAsia="en-US"/>
            </w:rPr>
            <w:t>AE (</w:t>
          </w:r>
          <w:r>
            <w:rPr>
              <w:rFonts w:ascii="Calibri" w:eastAsia="Calibri" w:hAnsi="Calibri" w:cs="Calibri"/>
              <w:i/>
              <w:color w:val="FF0000"/>
              <w:sz w:val="18"/>
              <w:szCs w:val="18"/>
              <w:lang w:val="es-CL" w:eastAsia="en-US"/>
            </w:rPr>
            <w:t>Regional o Provincial</w:t>
          </w:r>
          <w:r w:rsidRPr="0067104D">
            <w:rPr>
              <w:rFonts w:ascii="Calibri" w:eastAsia="Calibri" w:hAnsi="Calibri" w:cs="Calibri"/>
              <w:i/>
              <w:color w:val="FF0000"/>
              <w:sz w:val="18"/>
              <w:szCs w:val="18"/>
              <w:lang w:val="es-CL" w:eastAsia="en-US"/>
            </w:rPr>
            <w:t>)</w:t>
          </w:r>
        </w:p>
      </w:docPartBody>
    </w:docPart>
    <w:docPart>
      <w:docPartPr>
        <w:name w:val="AEF8F4A1848F4BC5AA58C99E8D45959C"/>
        <w:category>
          <w:name w:val="General"/>
          <w:gallery w:val="placeholder"/>
        </w:category>
        <w:types>
          <w:type w:val="bbPlcHdr"/>
        </w:types>
        <w:behaviors>
          <w:behavior w:val="content"/>
        </w:behaviors>
        <w:guid w:val="{C60C2676-0A9C-4105-B33D-DE4A2E621357}"/>
      </w:docPartPr>
      <w:docPartBody>
        <w:p w:rsidR="00B91832" w:rsidRDefault="00B91832" w:rsidP="00B91832">
          <w:pPr>
            <w:pStyle w:val="AEF8F4A1848F4BC5AA58C99E8D45959C4"/>
          </w:pPr>
          <w:r w:rsidRPr="00C94F58">
            <w:rPr>
              <w:rFonts w:ascii="Calibri" w:eastAsia="Calibri" w:hAnsi="Calibri" w:cs="Calibri"/>
              <w:color w:val="595959"/>
              <w:sz w:val="18"/>
              <w:szCs w:val="18"/>
              <w:lang w:val="es-CL" w:eastAsia="en-US"/>
            </w:rPr>
            <w:t xml:space="preserve">Si la </w:t>
          </w:r>
          <w:r>
            <w:rPr>
              <w:rFonts w:ascii="Calibri" w:eastAsia="Calibri" w:hAnsi="Calibri" w:cs="Calibri"/>
              <w:color w:val="595959"/>
              <w:sz w:val="18"/>
              <w:szCs w:val="18"/>
              <w:lang w:val="es-CL" w:eastAsia="en-US"/>
            </w:rPr>
            <w:t>AE es de cobertura Provincial</w:t>
          </w:r>
          <w:r w:rsidRPr="00C94F58">
            <w:rPr>
              <w:rFonts w:ascii="Calibri" w:eastAsia="Calibri" w:hAnsi="Calibri" w:cs="Calibri"/>
              <w:color w:val="595959"/>
              <w:sz w:val="18"/>
              <w:szCs w:val="18"/>
              <w:lang w:val="es-CL" w:eastAsia="en-US"/>
            </w:rPr>
            <w:t xml:space="preserve">, </w:t>
          </w:r>
          <w:r w:rsidRPr="00337B90">
            <w:rPr>
              <w:rFonts w:ascii="Calibri" w:eastAsia="Calibri" w:hAnsi="Calibri" w:cs="Calibri"/>
              <w:color w:val="FF0000"/>
              <w:sz w:val="18"/>
              <w:szCs w:val="18"/>
              <w:lang w:val="es-CL" w:eastAsia="en-US"/>
            </w:rPr>
            <w:t xml:space="preserve">Haga clic aquí para indicar el nombre de la Provincia </w:t>
          </w:r>
        </w:p>
      </w:docPartBody>
    </w:docPart>
    <w:docPart>
      <w:docPartPr>
        <w:name w:val="468DD448B1C24B728DB58545899216E1"/>
        <w:category>
          <w:name w:val="General"/>
          <w:gallery w:val="placeholder"/>
        </w:category>
        <w:types>
          <w:type w:val="bbPlcHdr"/>
        </w:types>
        <w:behaviors>
          <w:behavior w:val="content"/>
        </w:behaviors>
        <w:guid w:val="{5BD197A5-96A1-4262-8B57-1936A1B6F3B4}"/>
      </w:docPartPr>
      <w:docPartBody>
        <w:p w:rsidR="00B91832" w:rsidRDefault="00B91832" w:rsidP="00B91832">
          <w:pPr>
            <w:pStyle w:val="468DD448B1C24B728DB58545899216E14"/>
          </w:pPr>
          <w:r>
            <w:rPr>
              <w:rFonts w:ascii="Calibri" w:eastAsia="Calibri" w:hAnsi="Calibri" w:cs="Calibri"/>
              <w:i/>
              <w:color w:val="FF0000"/>
              <w:sz w:val="18"/>
              <w:szCs w:val="18"/>
              <w:lang w:val="es-CL" w:eastAsia="en-US"/>
            </w:rPr>
            <w:t>En caso de ser requerido,  escriba aquí el proceso asociado al tipo de amenaza</w:t>
          </w:r>
        </w:p>
      </w:docPartBody>
    </w:docPart>
    <w:docPart>
      <w:docPartPr>
        <w:name w:val="77E8DCE4D6C845899BED9C6607C76D8C"/>
        <w:category>
          <w:name w:val="General"/>
          <w:gallery w:val="placeholder"/>
        </w:category>
        <w:types>
          <w:type w:val="bbPlcHdr"/>
        </w:types>
        <w:behaviors>
          <w:behavior w:val="content"/>
        </w:behaviors>
        <w:guid w:val="{840AEFCC-F53B-4BAF-8D5C-FDC952FB6EE5}"/>
      </w:docPartPr>
      <w:docPartBody>
        <w:p w:rsidR="00B91832" w:rsidRDefault="00B91832" w:rsidP="00B91832">
          <w:pPr>
            <w:pStyle w:val="77E8DCE4D6C845899BED9C6607C76D8C4"/>
          </w:pPr>
          <w:r>
            <w:rPr>
              <w:rFonts w:ascii="Calibri" w:eastAsia="Calibri" w:hAnsi="Calibri" w:cs="Calibri"/>
              <w:i/>
              <w:iCs/>
              <w:color w:val="FF0000"/>
              <w:sz w:val="18"/>
              <w:szCs w:val="14"/>
              <w:lang w:val="es-CL" w:eastAsia="es-CL"/>
            </w:rPr>
            <w:t xml:space="preserve">Si </w:t>
          </w:r>
          <w:r>
            <w:rPr>
              <w:rFonts w:ascii="Calibri" w:eastAsia="Calibri" w:hAnsi="Calibri" w:cs="Calibri"/>
              <w:i/>
              <w:color w:val="FF0000"/>
              <w:sz w:val="18"/>
              <w:szCs w:val="18"/>
              <w:lang w:val="es-CL" w:eastAsia="en-US"/>
            </w:rPr>
            <w:t>la opción es “Otra Amenaza”, escriba aquí el tipo de amenaza)</w:t>
          </w:r>
        </w:p>
      </w:docPartBody>
    </w:docPart>
    <w:docPart>
      <w:docPartPr>
        <w:name w:val="90BB94CBB7E24D178AB32291CA3E52D7"/>
        <w:category>
          <w:name w:val="General"/>
          <w:gallery w:val="placeholder"/>
        </w:category>
        <w:types>
          <w:type w:val="bbPlcHdr"/>
        </w:types>
        <w:behaviors>
          <w:behavior w:val="content"/>
        </w:behaviors>
        <w:guid w:val="{EF813D14-83CD-4D86-A60D-94B15D5F1D11}"/>
      </w:docPartPr>
      <w:docPartBody>
        <w:p w:rsidR="00B91832" w:rsidRDefault="00B91832" w:rsidP="00B91832">
          <w:pPr>
            <w:pStyle w:val="90BB94CBB7E24D178AB32291CA3E52D74"/>
          </w:pPr>
          <w:r w:rsidRPr="00C94F58">
            <w:rPr>
              <w:rFonts w:ascii="Calibri" w:eastAsia="Calibri" w:hAnsi="Calibri" w:cs="Calibri"/>
              <w:i/>
              <w:color w:val="FF0000"/>
              <w:sz w:val="18"/>
              <w:szCs w:val="22"/>
              <w:lang w:val="es-CL" w:eastAsia="en-US"/>
            </w:rPr>
            <w:t>Haga clic aquí para seleccionar el Eje Prioritario</w:t>
          </w:r>
        </w:p>
      </w:docPartBody>
    </w:docPart>
    <w:docPart>
      <w:docPartPr>
        <w:name w:val="97ABCA10544A458B915A45659569B869"/>
        <w:category>
          <w:name w:val="General"/>
          <w:gallery w:val="placeholder"/>
        </w:category>
        <w:types>
          <w:type w:val="bbPlcHdr"/>
        </w:types>
        <w:behaviors>
          <w:behavior w:val="content"/>
        </w:behaviors>
        <w:guid w:val="{E1C99F04-1CCB-4E2A-9F42-E1EEE97770B9}"/>
      </w:docPartPr>
      <w:docPartBody>
        <w:p w:rsidR="00B91832" w:rsidRDefault="00B91832" w:rsidP="00B91832">
          <w:pPr>
            <w:pStyle w:val="97ABCA10544A458B915A45659569B8694"/>
          </w:pPr>
          <w:r w:rsidRPr="00DE60F4">
            <w:rPr>
              <w:rFonts w:asciiTheme="minorHAnsi" w:eastAsia="Calibri" w:hAnsiTheme="minorHAnsi" w:cstheme="minorHAnsi"/>
              <w:bCs/>
              <w:i/>
              <w:color w:val="595959"/>
              <w:sz w:val="18"/>
              <w:szCs w:val="18"/>
              <w:lang w:val="es-CL" w:eastAsia="en-US"/>
            </w:rPr>
            <w:t>¿La AE se vincula con alg</w:t>
          </w:r>
          <w:r>
            <w:rPr>
              <w:rFonts w:asciiTheme="minorHAnsi" w:eastAsia="Calibri" w:hAnsiTheme="minorHAnsi" w:cstheme="minorHAnsi"/>
              <w:bCs/>
              <w:i/>
              <w:color w:val="595959"/>
              <w:sz w:val="18"/>
              <w:szCs w:val="18"/>
              <w:lang w:val="es-CL" w:eastAsia="en-US"/>
            </w:rPr>
            <w:t>ún</w:t>
          </w:r>
          <w:r w:rsidRPr="00DE60F4">
            <w:rPr>
              <w:rFonts w:asciiTheme="minorHAnsi" w:eastAsia="Calibri" w:hAnsiTheme="minorHAnsi" w:cstheme="minorHAnsi"/>
              <w:bCs/>
              <w:i/>
              <w:color w:val="595959"/>
              <w:sz w:val="18"/>
              <w:szCs w:val="18"/>
              <w:lang w:val="es-CL" w:eastAsia="en-US"/>
            </w:rPr>
            <w:t xml:space="preserve"> </w:t>
          </w:r>
          <w:r>
            <w:rPr>
              <w:rFonts w:asciiTheme="minorHAnsi" w:eastAsia="Calibri" w:hAnsiTheme="minorHAnsi" w:cstheme="minorHAnsi"/>
              <w:bCs/>
              <w:i/>
              <w:color w:val="595959"/>
              <w:sz w:val="18"/>
              <w:szCs w:val="18"/>
              <w:lang w:val="es-CL" w:eastAsia="en-US"/>
            </w:rPr>
            <w:t>Objetivo Estratégico de la</w:t>
          </w:r>
          <w:r w:rsidRPr="00DE60F4">
            <w:rPr>
              <w:rFonts w:asciiTheme="minorHAnsi" w:eastAsia="Calibri" w:hAnsiTheme="minorHAnsi" w:cstheme="minorHAnsi"/>
              <w:bCs/>
              <w:i/>
              <w:color w:val="595959"/>
              <w:sz w:val="18"/>
              <w:szCs w:val="18"/>
              <w:lang w:val="es-CL" w:eastAsia="en-US"/>
            </w:rPr>
            <w:t xml:space="preserve"> PNRRD?</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ED4E02E66E2A4BA58B125EE0367B793F"/>
        <w:category>
          <w:name w:val="General"/>
          <w:gallery w:val="placeholder"/>
        </w:category>
        <w:types>
          <w:type w:val="bbPlcHdr"/>
        </w:types>
        <w:behaviors>
          <w:behavior w:val="content"/>
        </w:behaviors>
        <w:guid w:val="{B9F1768E-42EC-4C6F-929A-DF7EB5FF9A0D}"/>
      </w:docPartPr>
      <w:docPartBody>
        <w:p w:rsidR="00B91832" w:rsidRDefault="00B91832" w:rsidP="00B91832">
          <w:pPr>
            <w:pStyle w:val="ED4E02E66E2A4BA58B125EE0367B793F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47E15">
            <w:rPr>
              <w:rFonts w:ascii="Calibri" w:eastAsia="Calibri" w:hAnsi="Calibri" w:cs="Calibri"/>
              <w:i/>
              <w:color w:val="FF0000"/>
              <w:sz w:val="18"/>
              <w:szCs w:val="18"/>
              <w:lang w:val="es-CL" w:eastAsia="en-US"/>
            </w:rPr>
            <w:t>Escriba el nombre del Objetivo Estratégico.</w:t>
          </w:r>
        </w:p>
      </w:docPartBody>
    </w:docPart>
    <w:docPart>
      <w:docPartPr>
        <w:name w:val="C318FE5A12F445FDB08AF1A24EA74DA0"/>
        <w:category>
          <w:name w:val="General"/>
          <w:gallery w:val="placeholder"/>
        </w:category>
        <w:types>
          <w:type w:val="bbPlcHdr"/>
        </w:types>
        <w:behaviors>
          <w:behavior w:val="content"/>
        </w:behaviors>
        <w:guid w:val="{89F6673F-5706-4042-B89D-DB79EAF75B43}"/>
      </w:docPartPr>
      <w:docPartBody>
        <w:p w:rsidR="00B91832" w:rsidRDefault="00B91832" w:rsidP="00B91832">
          <w:pPr>
            <w:pStyle w:val="C318FE5A12F445FDB08AF1A24EA74DA04"/>
          </w:pPr>
          <w:r w:rsidRPr="00DE60F4">
            <w:rPr>
              <w:rFonts w:asciiTheme="minorHAnsi" w:eastAsia="Calibri" w:hAnsiTheme="minorHAnsi" w:cstheme="minorHAnsi"/>
              <w:bCs/>
              <w:i/>
              <w:color w:val="595959"/>
              <w:sz w:val="18"/>
              <w:szCs w:val="18"/>
              <w:lang w:val="es-CL" w:eastAsia="en-US"/>
            </w:rPr>
            <w:t>¿La AE se vincula con alguna otra AE del PENRRD?</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21F13AC06E324F67B7A6738CBC3E0106"/>
        <w:category>
          <w:name w:val="General"/>
          <w:gallery w:val="placeholder"/>
        </w:category>
        <w:types>
          <w:type w:val="bbPlcHdr"/>
        </w:types>
        <w:behaviors>
          <w:behavior w:val="content"/>
        </w:behaviors>
        <w:guid w:val="{EC5889A8-CB21-4CEA-A82E-F835E9257D7B}"/>
      </w:docPartPr>
      <w:docPartBody>
        <w:p w:rsidR="00B91832" w:rsidRDefault="00B91832" w:rsidP="00B91832">
          <w:pPr>
            <w:pStyle w:val="21F13AC06E324F67B7A6738CBC3E0106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docPartBody>
    </w:docPart>
    <w:docPart>
      <w:docPartPr>
        <w:name w:val="BA7AD4267BFC41648CD884D25176B2CF"/>
        <w:category>
          <w:name w:val="General"/>
          <w:gallery w:val="placeholder"/>
        </w:category>
        <w:types>
          <w:type w:val="bbPlcHdr"/>
        </w:types>
        <w:behaviors>
          <w:behavior w:val="content"/>
        </w:behaviors>
        <w:guid w:val="{BAAC29D8-B5DA-40B1-AD6F-F74F6E08CDA1}"/>
      </w:docPartPr>
      <w:docPartBody>
        <w:p w:rsidR="00B91832" w:rsidRDefault="00B91832" w:rsidP="00B91832">
          <w:pPr>
            <w:pStyle w:val="BA7AD4267BFC41648CD884D25176B2CF4"/>
          </w:pPr>
          <w:r w:rsidRPr="00640B8A">
            <w:rPr>
              <w:rFonts w:asciiTheme="minorHAnsi" w:eastAsia="Calibri" w:hAnsiTheme="minorHAnsi" w:cstheme="minorHAnsi"/>
              <w:b/>
              <w:i/>
              <w:color w:val="595959"/>
              <w:sz w:val="18"/>
              <w:szCs w:val="18"/>
              <w:lang w:val="es-CL" w:eastAsia="en-US"/>
            </w:rPr>
            <w:t>¿La AE se vincula con la ERD?</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8698CE3486B641DE921F5CBAA01D5C85"/>
        <w:category>
          <w:name w:val="General"/>
          <w:gallery w:val="placeholder"/>
        </w:category>
        <w:types>
          <w:type w:val="bbPlcHdr"/>
        </w:types>
        <w:behaviors>
          <w:behavior w:val="content"/>
        </w:behaviors>
        <w:guid w:val="{65B61EEC-3CF9-4914-9C9C-0D445EA3797A}"/>
      </w:docPartPr>
      <w:docPartBody>
        <w:p w:rsidR="00B91832" w:rsidRDefault="00B91832" w:rsidP="00B91832">
          <w:pPr>
            <w:pStyle w:val="8698CE3486B641DE921F5CBAA01D5C85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docPartBody>
    </w:docPart>
    <w:docPart>
      <w:docPartPr>
        <w:name w:val="68DDE0DF2D7549299D57349BF0EAD308"/>
        <w:category>
          <w:name w:val="General"/>
          <w:gallery w:val="placeholder"/>
        </w:category>
        <w:types>
          <w:type w:val="bbPlcHdr"/>
        </w:types>
        <w:behaviors>
          <w:behavior w:val="content"/>
        </w:behaviors>
        <w:guid w:val="{91420C1F-3CFB-4B0E-A58B-CF20C387AF07}"/>
      </w:docPartPr>
      <w:docPartBody>
        <w:p w:rsidR="00B91832" w:rsidRDefault="00B91832" w:rsidP="00B91832">
          <w:pPr>
            <w:pStyle w:val="68DDE0DF2D7549299D57349BF0EAD3084"/>
          </w:pPr>
          <w:r w:rsidRPr="00640B8A">
            <w:rPr>
              <w:rFonts w:asciiTheme="minorHAnsi" w:eastAsia="Calibri" w:hAnsiTheme="minorHAnsi" w:cstheme="minorHAnsi"/>
              <w:b/>
              <w:i/>
              <w:color w:val="595959"/>
              <w:sz w:val="18"/>
              <w:szCs w:val="18"/>
              <w:lang w:val="es-CL" w:eastAsia="en-US"/>
            </w:rPr>
            <w:t>¿La AE se vincula con el PROT?</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F10930E71CF84A37B2C68F19387D5629"/>
        <w:category>
          <w:name w:val="General"/>
          <w:gallery w:val="placeholder"/>
        </w:category>
        <w:types>
          <w:type w:val="bbPlcHdr"/>
        </w:types>
        <w:behaviors>
          <w:behavior w:val="content"/>
        </w:behaviors>
        <w:guid w:val="{9ADAE97D-5FAF-4171-8A0C-6C3D3D0385C8}"/>
      </w:docPartPr>
      <w:docPartBody>
        <w:p w:rsidR="00B91832" w:rsidRDefault="00B91832" w:rsidP="00B91832">
          <w:pPr>
            <w:pStyle w:val="F10930E71CF84A37B2C68F19387D5629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docPartBody>
    </w:docPart>
    <w:docPart>
      <w:docPartPr>
        <w:name w:val="7A09FE12E5D64E539BAAF051CD74848C"/>
        <w:category>
          <w:name w:val="General"/>
          <w:gallery w:val="placeholder"/>
        </w:category>
        <w:types>
          <w:type w:val="bbPlcHdr"/>
        </w:types>
        <w:behaviors>
          <w:behavior w:val="content"/>
        </w:behaviors>
        <w:guid w:val="{39E91004-2C53-4E20-8FC1-815407BE6732}"/>
      </w:docPartPr>
      <w:docPartBody>
        <w:p w:rsidR="00B91832" w:rsidRDefault="00B91832" w:rsidP="00B91832">
          <w:pPr>
            <w:pStyle w:val="7A09FE12E5D64E539BAAF051CD74848C4"/>
          </w:pPr>
          <w:r w:rsidRPr="00640B8A">
            <w:rPr>
              <w:rFonts w:asciiTheme="minorHAnsi" w:eastAsia="Calibri" w:hAnsiTheme="minorHAnsi" w:cstheme="minorHAnsi"/>
              <w:b/>
              <w:i/>
              <w:color w:val="595959"/>
              <w:sz w:val="18"/>
              <w:szCs w:val="18"/>
              <w:lang w:val="es-CL" w:eastAsia="en-US"/>
            </w:rPr>
            <w:t>¿La AE se vincula con el PARCC?</w:t>
          </w: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1A07E8213C264A6EA09449019726C2AD"/>
        <w:category>
          <w:name w:val="General"/>
          <w:gallery w:val="placeholder"/>
        </w:category>
        <w:types>
          <w:type w:val="bbPlcHdr"/>
        </w:types>
        <w:behaviors>
          <w:behavior w:val="content"/>
        </w:behaviors>
        <w:guid w:val="{254C989E-6E6B-41AF-9808-7AD144B454F7}"/>
      </w:docPartPr>
      <w:docPartBody>
        <w:p w:rsidR="00B91832" w:rsidRDefault="00B91832" w:rsidP="00B91832">
          <w:pPr>
            <w:pStyle w:val="1A07E8213C264A6EA09449019726C2AD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describir brevemente el vínculo</w:t>
          </w:r>
          <w:r w:rsidRPr="00C94F58">
            <w:rPr>
              <w:rFonts w:ascii="Calibri" w:eastAsia="Calibri" w:hAnsi="Calibri" w:cs="Calibri"/>
              <w:i/>
              <w:color w:val="FF0000"/>
              <w:sz w:val="18"/>
              <w:szCs w:val="18"/>
              <w:lang w:val="es-CL" w:eastAsia="en-US"/>
            </w:rPr>
            <w:t>.</w:t>
          </w:r>
        </w:p>
      </w:docPartBody>
    </w:docPart>
    <w:docPart>
      <w:docPartPr>
        <w:name w:val="807C8E9F5ABA42A5A9DEC412CACB3102"/>
        <w:category>
          <w:name w:val="General"/>
          <w:gallery w:val="placeholder"/>
        </w:category>
        <w:types>
          <w:type w:val="bbPlcHdr"/>
        </w:types>
        <w:behaviors>
          <w:behavior w:val="content"/>
        </w:behaviors>
        <w:guid w:val="{283BFD4E-DAC8-4FA0-B24C-9748940D8D42}"/>
      </w:docPartPr>
      <w:docPartBody>
        <w:p w:rsidR="00B91832" w:rsidRDefault="00B91832" w:rsidP="00B91832">
          <w:pPr>
            <w:pStyle w:val="807C8E9F5ABA42A5A9DEC412CACB3102"/>
          </w:pPr>
          <w:r>
            <w:rPr>
              <w:rFonts w:eastAsia="Calibri" w:cstheme="minorHAnsi"/>
              <w:b/>
              <w:i/>
              <w:color w:val="595959"/>
              <w:sz w:val="18"/>
              <w:szCs w:val="18"/>
              <w:lang w:eastAsia="en-US"/>
            </w:rPr>
            <w:t>¿La AE se vincula con alguna(s</w:t>
          </w:r>
          <w:r w:rsidRPr="00640B8A">
            <w:rPr>
              <w:rFonts w:eastAsia="Calibri" w:cstheme="minorHAnsi"/>
              <w:b/>
              <w:i/>
              <w:color w:val="595959"/>
              <w:sz w:val="18"/>
              <w:szCs w:val="18"/>
              <w:lang w:eastAsia="en-US"/>
            </w:rPr>
            <w:t>) AE declarada en los PCRRD?</w:t>
          </w:r>
          <w:r>
            <w:rPr>
              <w:rStyle w:val="Estilo1"/>
              <w:rFonts w:eastAsia="Calibri"/>
            </w:rPr>
            <w:t xml:space="preserve"> </w:t>
          </w:r>
          <w:r w:rsidRPr="00C94F58">
            <w:rPr>
              <w:rFonts w:ascii="Calibri" w:eastAsia="Calibri" w:hAnsi="Calibri" w:cs="Calibri"/>
              <w:i/>
              <w:color w:val="FF0000"/>
              <w:sz w:val="18"/>
              <w:szCs w:val="18"/>
              <w:lang w:eastAsia="en-US"/>
            </w:rPr>
            <w:t xml:space="preserve">Haga clic aquí </w:t>
          </w:r>
          <w:r>
            <w:rPr>
              <w:rFonts w:ascii="Calibri" w:eastAsia="Calibri" w:hAnsi="Calibri" w:cs="Calibri"/>
              <w:i/>
              <w:color w:val="FF0000"/>
              <w:sz w:val="18"/>
              <w:szCs w:val="18"/>
              <w:lang w:eastAsia="en-US"/>
            </w:rPr>
            <w:t>para seleccionar respuesta</w:t>
          </w:r>
        </w:p>
      </w:docPartBody>
    </w:docPart>
    <w:docPart>
      <w:docPartPr>
        <w:name w:val="2F9223E959CB44D7850EF330B5F5DA59"/>
        <w:category>
          <w:name w:val="General"/>
          <w:gallery w:val="placeholder"/>
        </w:category>
        <w:types>
          <w:type w:val="bbPlcHdr"/>
        </w:types>
        <w:behaviors>
          <w:behavior w:val="content"/>
        </w:behaviors>
        <w:guid w:val="{B3361FB7-28A9-4EE6-9AA5-CCEEFEF0371B}"/>
      </w:docPartPr>
      <w:docPartBody>
        <w:p w:rsidR="00B91832" w:rsidRDefault="00B91832" w:rsidP="00B91832">
          <w:pPr>
            <w:pStyle w:val="2F9223E959CB44D7850EF330B5F5DA59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indicar la(s) Comuna(s) vinculada(s) e indique a cuál(es) AE se vincula</w:t>
          </w:r>
          <w:r w:rsidRPr="00C94F58">
            <w:rPr>
              <w:rFonts w:ascii="Calibri" w:eastAsia="Calibri" w:hAnsi="Calibri" w:cs="Calibri"/>
              <w:i/>
              <w:color w:val="FF0000"/>
              <w:sz w:val="18"/>
              <w:szCs w:val="18"/>
              <w:lang w:val="es-CL" w:eastAsia="en-US"/>
            </w:rPr>
            <w:t>.</w:t>
          </w:r>
        </w:p>
      </w:docPartBody>
    </w:docPart>
    <w:docPart>
      <w:docPartPr>
        <w:name w:val="C3F1937343EF4EB3B655050E63CCC5DB"/>
        <w:category>
          <w:name w:val="General"/>
          <w:gallery w:val="placeholder"/>
        </w:category>
        <w:types>
          <w:type w:val="bbPlcHdr"/>
        </w:types>
        <w:behaviors>
          <w:behavior w:val="content"/>
        </w:behaviors>
        <w:guid w:val="{D53971F4-B7D4-402A-AC57-932F4F8C8B24}"/>
      </w:docPartPr>
      <w:docPartBody>
        <w:p w:rsidR="00B91832" w:rsidRDefault="00B91832" w:rsidP="00B91832">
          <w:pPr>
            <w:pStyle w:val="C3F1937343EF4EB3B655050E63CCC5DB"/>
          </w:pPr>
          <w:r>
            <w:rPr>
              <w:rFonts w:eastAsia="Calibri" w:cstheme="minorHAnsi"/>
              <w:b/>
              <w:i/>
              <w:color w:val="595959"/>
              <w:sz w:val="18"/>
              <w:szCs w:val="18"/>
              <w:lang w:eastAsia="en-US"/>
            </w:rPr>
            <w:t>¿La AE responde alguna</w:t>
          </w:r>
          <w:r w:rsidRPr="00640B8A">
            <w:rPr>
              <w:rFonts w:eastAsia="Calibri" w:cstheme="minorHAnsi"/>
              <w:b/>
              <w:i/>
              <w:color w:val="595959"/>
              <w:sz w:val="18"/>
              <w:szCs w:val="18"/>
              <w:lang w:eastAsia="en-US"/>
            </w:rPr>
            <w:t xml:space="preserve"> Vulnerabilidad Territorial No Abordada que fue declarada en los PCRRD?</w:t>
          </w:r>
          <w:r w:rsidRPr="00640B8A">
            <w:rPr>
              <w:rStyle w:val="Estilo1"/>
              <w:rFonts w:eastAsia="Calibri"/>
              <w:b/>
            </w:rPr>
            <w:t xml:space="preserve"> </w:t>
          </w:r>
          <w:r w:rsidRPr="00C94F58">
            <w:rPr>
              <w:rFonts w:ascii="Calibri" w:eastAsia="Calibri" w:hAnsi="Calibri" w:cs="Calibri"/>
              <w:i/>
              <w:color w:val="FF0000"/>
              <w:sz w:val="18"/>
              <w:szCs w:val="18"/>
              <w:lang w:eastAsia="en-US"/>
            </w:rPr>
            <w:t xml:space="preserve">Haga clic aquí </w:t>
          </w:r>
          <w:r>
            <w:rPr>
              <w:rFonts w:ascii="Calibri" w:eastAsia="Calibri" w:hAnsi="Calibri" w:cs="Calibri"/>
              <w:i/>
              <w:color w:val="FF0000"/>
              <w:sz w:val="18"/>
              <w:szCs w:val="18"/>
              <w:lang w:eastAsia="en-US"/>
            </w:rPr>
            <w:t>para seleccionar respuesta</w:t>
          </w:r>
        </w:p>
      </w:docPartBody>
    </w:docPart>
    <w:docPart>
      <w:docPartPr>
        <w:name w:val="93B89C76079C431DBBF1A4816B6C6696"/>
        <w:category>
          <w:name w:val="General"/>
          <w:gallery w:val="placeholder"/>
        </w:category>
        <w:types>
          <w:type w:val="bbPlcHdr"/>
        </w:types>
        <w:behaviors>
          <w:behavior w:val="content"/>
        </w:behaviors>
        <w:guid w:val="{BB64BD39-56CD-47E5-BD10-4EF098110C37}"/>
      </w:docPartPr>
      <w:docPartBody>
        <w:p w:rsidR="00B91832" w:rsidRDefault="00B91832" w:rsidP="00B91832">
          <w:pPr>
            <w:pStyle w:val="93B89C76079C431DBBF1A4816B6C66964"/>
          </w:pPr>
          <w:r w:rsidRPr="00640B8A">
            <w:rPr>
              <w:rFonts w:asciiTheme="minorHAnsi" w:eastAsia="Calibri" w:hAnsiTheme="minorHAnsi" w:cstheme="minorHAnsi"/>
              <w:b/>
              <w:i/>
              <w:color w:val="595959"/>
              <w:sz w:val="18"/>
              <w:szCs w:val="18"/>
              <w:lang w:val="es-CL" w:eastAsia="en-US"/>
            </w:rPr>
            <w:t xml:space="preserve">¿La AE </w:t>
          </w:r>
          <w:r>
            <w:rPr>
              <w:rFonts w:asciiTheme="minorHAnsi" w:eastAsia="Calibri" w:hAnsiTheme="minorHAnsi" w:cstheme="minorHAnsi"/>
              <w:b/>
              <w:i/>
              <w:color w:val="595959"/>
              <w:sz w:val="18"/>
              <w:szCs w:val="18"/>
              <w:lang w:val="es-CL" w:eastAsia="en-US"/>
            </w:rPr>
            <w:t>responde a</w:t>
          </w:r>
          <w:r w:rsidRPr="00640B8A">
            <w:rPr>
              <w:rFonts w:asciiTheme="minorHAnsi" w:eastAsia="Calibri" w:hAnsiTheme="minorHAnsi" w:cstheme="minorHAnsi"/>
              <w:b/>
              <w:i/>
              <w:color w:val="595959"/>
              <w:sz w:val="18"/>
              <w:szCs w:val="18"/>
              <w:lang w:val="es-CL" w:eastAsia="en-US"/>
            </w:rPr>
            <w:t xml:space="preserve"> algún(a) Vulnerabilidad Territorial No Abordada que fue declarada en los PCRRD?</w:t>
          </w:r>
          <w:r w:rsidRPr="00640B8A">
            <w:rPr>
              <w:rStyle w:val="Estilo1"/>
              <w:rFonts w:eastAsia="Calibri"/>
              <w:b/>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5B27356BA77641C29FB1C9EBFA3AF5BB"/>
        <w:category>
          <w:name w:val="General"/>
          <w:gallery w:val="placeholder"/>
        </w:category>
        <w:types>
          <w:type w:val="bbPlcHdr"/>
        </w:types>
        <w:behaviors>
          <w:behavior w:val="content"/>
        </w:behaviors>
        <w:guid w:val="{11F70594-3C52-4990-B708-818549D62323}"/>
      </w:docPartPr>
      <w:docPartBody>
        <w:p w:rsidR="00B91832" w:rsidRDefault="00B91832" w:rsidP="00B91832">
          <w:pPr>
            <w:pStyle w:val="5B27356BA77641C29FB1C9EBFA3AF5BB"/>
          </w:pPr>
          <w:r>
            <w:rPr>
              <w:rFonts w:eastAsia="Calibri" w:cstheme="minorHAnsi"/>
              <w:b/>
              <w:i/>
              <w:color w:val="595959"/>
              <w:sz w:val="18"/>
              <w:szCs w:val="18"/>
              <w:lang w:eastAsia="en-US"/>
            </w:rPr>
            <w:t>¿La AE se vincula con</w:t>
          </w:r>
          <w:r w:rsidRPr="00640B8A">
            <w:rPr>
              <w:rFonts w:eastAsia="Calibri" w:cstheme="minorHAnsi"/>
              <w:b/>
              <w:i/>
              <w:color w:val="595959"/>
              <w:sz w:val="18"/>
              <w:szCs w:val="18"/>
              <w:lang w:eastAsia="en-US"/>
            </w:rPr>
            <w:t xml:space="preserve"> </w:t>
          </w:r>
          <w:r>
            <w:rPr>
              <w:rFonts w:eastAsia="Calibri" w:cstheme="minorHAnsi"/>
              <w:b/>
              <w:i/>
              <w:color w:val="595959"/>
              <w:sz w:val="18"/>
              <w:szCs w:val="18"/>
              <w:lang w:eastAsia="en-US"/>
            </w:rPr>
            <w:t>otro(s) Instrumento con Implicancia Regional</w:t>
          </w:r>
          <w:r w:rsidRPr="00640B8A">
            <w:rPr>
              <w:rFonts w:eastAsia="Calibri" w:cstheme="minorHAnsi"/>
              <w:b/>
              <w:i/>
              <w:color w:val="595959"/>
              <w:sz w:val="18"/>
              <w:szCs w:val="18"/>
              <w:lang w:eastAsia="en-US"/>
            </w:rPr>
            <w:t>?</w:t>
          </w:r>
          <w:r w:rsidRPr="00640B8A">
            <w:rPr>
              <w:rStyle w:val="Estilo1"/>
              <w:rFonts w:eastAsia="Calibri"/>
              <w:b/>
            </w:rPr>
            <w:t xml:space="preserve"> </w:t>
          </w:r>
          <w:r w:rsidRPr="00C94F58">
            <w:rPr>
              <w:rFonts w:ascii="Calibri" w:eastAsia="Calibri" w:hAnsi="Calibri" w:cs="Calibri"/>
              <w:i/>
              <w:color w:val="FF0000"/>
              <w:sz w:val="18"/>
              <w:szCs w:val="18"/>
              <w:lang w:eastAsia="en-US"/>
            </w:rPr>
            <w:t xml:space="preserve">Haga clic aquí </w:t>
          </w:r>
          <w:r>
            <w:rPr>
              <w:rFonts w:ascii="Calibri" w:eastAsia="Calibri" w:hAnsi="Calibri" w:cs="Calibri"/>
              <w:i/>
              <w:color w:val="FF0000"/>
              <w:sz w:val="18"/>
              <w:szCs w:val="18"/>
              <w:lang w:eastAsia="en-US"/>
            </w:rPr>
            <w:t>para seleccionar respuesta</w:t>
          </w:r>
        </w:p>
      </w:docPartBody>
    </w:docPart>
    <w:docPart>
      <w:docPartPr>
        <w:name w:val="11AD448BE8D44F3EB0E45E646B451022"/>
        <w:category>
          <w:name w:val="General"/>
          <w:gallery w:val="placeholder"/>
        </w:category>
        <w:types>
          <w:type w:val="bbPlcHdr"/>
        </w:types>
        <w:behaviors>
          <w:behavior w:val="content"/>
        </w:behaviors>
        <w:guid w:val="{C4725F9A-9226-43A8-A367-45A176FAA29D}"/>
      </w:docPartPr>
      <w:docPartBody>
        <w:p w:rsidR="00B91832" w:rsidRDefault="00B91832" w:rsidP="00B91832">
          <w:pPr>
            <w:pStyle w:val="11AD448BE8D44F3EB0E45E646B4510224"/>
          </w:pPr>
          <w:r>
            <w:rPr>
              <w:rFonts w:ascii="Calibri" w:eastAsia="Calibri" w:hAnsi="Calibri" w:cs="Calibri"/>
              <w:i/>
              <w:color w:val="595959"/>
              <w:sz w:val="18"/>
              <w:szCs w:val="18"/>
              <w:lang w:val="es-CL" w:eastAsia="en-US"/>
            </w:rPr>
            <w:t>En caso de seleccionar Sí,</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 xml:space="preserve">Haga clic aquí para </w:t>
          </w:r>
          <w:r>
            <w:rPr>
              <w:rFonts w:ascii="Calibri" w:eastAsia="Calibri" w:hAnsi="Calibri" w:cs="Calibri"/>
              <w:i/>
              <w:color w:val="FF0000"/>
              <w:sz w:val="18"/>
              <w:szCs w:val="18"/>
              <w:lang w:val="es-CL" w:eastAsia="en-US"/>
            </w:rPr>
            <w:t>indicar el o los Instrumentos y su vínculo</w:t>
          </w:r>
          <w:r w:rsidRPr="00C94F58">
            <w:rPr>
              <w:rFonts w:ascii="Calibri" w:eastAsia="Calibri" w:hAnsi="Calibri" w:cs="Calibri"/>
              <w:i/>
              <w:color w:val="FF0000"/>
              <w:sz w:val="18"/>
              <w:szCs w:val="18"/>
              <w:lang w:val="es-CL" w:eastAsia="en-US"/>
            </w:rPr>
            <w:t>.</w:t>
          </w:r>
        </w:p>
      </w:docPartBody>
    </w:docPart>
    <w:docPart>
      <w:docPartPr>
        <w:name w:val="159E1C40320F46C084E934DDB1FE6DE9"/>
        <w:category>
          <w:name w:val="General"/>
          <w:gallery w:val="placeholder"/>
        </w:category>
        <w:types>
          <w:type w:val="bbPlcHdr"/>
        </w:types>
        <w:behaviors>
          <w:behavior w:val="content"/>
        </w:behaviors>
        <w:guid w:val="{0A6DF8D5-64A9-499B-9380-180C03175E22}"/>
      </w:docPartPr>
      <w:docPartBody>
        <w:p w:rsidR="00B91832" w:rsidRDefault="00B91832" w:rsidP="00B91832">
          <w:pPr>
            <w:pStyle w:val="159E1C40320F46C084E934DDB1FE6DE94"/>
          </w:pPr>
          <w:r w:rsidRPr="00C94F58">
            <w:rPr>
              <w:rFonts w:ascii="Calibri" w:eastAsia="Calibri" w:hAnsi="Calibri" w:cs="Calibri"/>
              <w:i/>
              <w:color w:val="595959"/>
              <w:sz w:val="18"/>
              <w:szCs w:val="18"/>
              <w:lang w:val="es-CL" w:eastAsia="en-US"/>
            </w:rPr>
            <w:t xml:space="preserve">Indique el o los resultados esperados luego de desarrollar la acción estratégica. </w:t>
          </w:r>
          <w:r w:rsidRPr="00C94F58">
            <w:rPr>
              <w:rFonts w:ascii="Calibri" w:eastAsia="Calibri" w:hAnsi="Calibri" w:cs="Calibri"/>
              <w:i/>
              <w:color w:val="FF0000"/>
              <w:sz w:val="18"/>
              <w:szCs w:val="18"/>
              <w:lang w:val="es-CL" w:eastAsia="en-US"/>
            </w:rPr>
            <w:t>Haga clic aquí para escribir texto.</w:t>
          </w:r>
        </w:p>
      </w:docPartBody>
    </w:docPart>
    <w:docPart>
      <w:docPartPr>
        <w:name w:val="D29B9D93422E426882DD2E9CACC7924A"/>
        <w:category>
          <w:name w:val="General"/>
          <w:gallery w:val="placeholder"/>
        </w:category>
        <w:types>
          <w:type w:val="bbPlcHdr"/>
        </w:types>
        <w:behaviors>
          <w:behavior w:val="content"/>
        </w:behaviors>
        <w:guid w:val="{AAE8FDED-680F-457E-A262-675444027AEE}"/>
      </w:docPartPr>
      <w:docPartBody>
        <w:p w:rsidR="00B91832" w:rsidRDefault="00B91832" w:rsidP="00B91832">
          <w:pPr>
            <w:pStyle w:val="D29B9D93422E426882DD2E9CACC7924A4"/>
          </w:pPr>
          <w:r w:rsidRPr="00C94F58">
            <w:rPr>
              <w:rFonts w:ascii="Calibri" w:eastAsia="Calibri" w:hAnsi="Calibri" w:cs="Calibri"/>
              <w:i/>
              <w:color w:val="595959"/>
              <w:sz w:val="18"/>
              <w:szCs w:val="18"/>
              <w:lang w:val="es-CL" w:eastAsia="en-US"/>
            </w:rPr>
            <w:t xml:space="preserve">Indique el o los medios de verificación que demuestran que se realizó la acción estratégica. </w:t>
          </w:r>
          <w:r w:rsidRPr="00C94F58">
            <w:rPr>
              <w:rFonts w:ascii="Calibri" w:eastAsia="Calibri" w:hAnsi="Calibri" w:cs="Calibri"/>
              <w:i/>
              <w:color w:val="FF0000"/>
              <w:sz w:val="18"/>
              <w:szCs w:val="18"/>
              <w:lang w:val="es-CL" w:eastAsia="en-US"/>
            </w:rPr>
            <w:t>Haga clic aquí para escribir texto.</w:t>
          </w:r>
        </w:p>
      </w:docPartBody>
    </w:docPart>
    <w:docPart>
      <w:docPartPr>
        <w:name w:val="9C5999A97543439FB7F07F503290A8CB"/>
        <w:category>
          <w:name w:val="General"/>
          <w:gallery w:val="placeholder"/>
        </w:category>
        <w:types>
          <w:type w:val="bbPlcHdr"/>
        </w:types>
        <w:behaviors>
          <w:behavior w:val="content"/>
        </w:behaviors>
        <w:guid w:val="{1AE83015-BE4C-46F3-A326-0A3DA702515B}"/>
      </w:docPartPr>
      <w:docPartBody>
        <w:p w:rsidR="00B91832" w:rsidRDefault="00B91832" w:rsidP="00B91832">
          <w:pPr>
            <w:pStyle w:val="9C5999A97543439FB7F07F503290A8CB4"/>
          </w:pPr>
          <w:r w:rsidRPr="00C94F58">
            <w:rPr>
              <w:rFonts w:ascii="Calibri" w:eastAsia="Calibri" w:hAnsi="Calibri" w:cs="Calibri"/>
              <w:i/>
              <w:color w:val="595959"/>
              <w:sz w:val="18"/>
              <w:szCs w:val="18"/>
              <w:lang w:val="es-CL" w:eastAsia="en-US"/>
            </w:rPr>
            <w:t xml:space="preserve">Indique </w:t>
          </w:r>
          <w:r>
            <w:rPr>
              <w:rFonts w:ascii="Calibri" w:eastAsia="Calibri" w:hAnsi="Calibri" w:cs="Calibri"/>
              <w:i/>
              <w:color w:val="595959"/>
              <w:sz w:val="18"/>
              <w:szCs w:val="18"/>
              <w:lang w:val="es-CL" w:eastAsia="en-US"/>
            </w:rPr>
            <w:t>la unidad territorial</w:t>
          </w:r>
          <w:r w:rsidRPr="00C94F58">
            <w:rPr>
              <w:rFonts w:ascii="Calibri" w:eastAsia="Calibri" w:hAnsi="Calibri" w:cs="Calibri"/>
              <w:i/>
              <w:color w:val="595959"/>
              <w:sz w:val="18"/>
              <w:szCs w:val="18"/>
              <w:lang w:val="es-CL" w:eastAsia="en-US"/>
            </w:rPr>
            <w:t xml:space="preserve"> beneficiada</w:t>
          </w:r>
          <w:r>
            <w:rPr>
              <w:rFonts w:ascii="Calibri" w:eastAsia="Calibri" w:hAnsi="Calibri" w:cs="Calibri"/>
              <w:i/>
              <w:color w:val="595959"/>
              <w:sz w:val="18"/>
              <w:szCs w:val="18"/>
              <w:lang w:val="es-CL" w:eastAsia="en-US"/>
            </w:rPr>
            <w:t xml:space="preserve"> con la AE</w:t>
          </w:r>
          <w:r w:rsidRPr="00C94F58">
            <w:rPr>
              <w:rFonts w:ascii="Calibri" w:eastAsia="Calibri" w:hAnsi="Calibri" w:cs="Calibri"/>
              <w:i/>
              <w:color w:val="595959"/>
              <w:sz w:val="18"/>
              <w:szCs w:val="18"/>
              <w:lang w:val="es-CL" w:eastAsia="en-US"/>
            </w:rPr>
            <w:t xml:space="preserve">. Ej: comuna/s, barrio/s, unidad vecinal, </w:t>
          </w:r>
          <w:r>
            <w:rPr>
              <w:rFonts w:ascii="Calibri" w:eastAsia="Calibri" w:hAnsi="Calibri" w:cs="Calibri"/>
              <w:i/>
              <w:color w:val="595959"/>
              <w:sz w:val="18"/>
              <w:szCs w:val="18"/>
              <w:lang w:val="es-CL" w:eastAsia="en-US"/>
            </w:rPr>
            <w:t xml:space="preserve">sector rural, </w:t>
          </w:r>
          <w:r w:rsidRPr="00C94F58">
            <w:rPr>
              <w:rFonts w:ascii="Calibri" w:eastAsia="Calibri" w:hAnsi="Calibri" w:cs="Calibri"/>
              <w:i/>
              <w:color w:val="595959"/>
              <w:sz w:val="18"/>
              <w:szCs w:val="18"/>
              <w:lang w:val="es-CL" w:eastAsia="en-US"/>
            </w:rPr>
            <w:t>provincia, regi</w:t>
          </w:r>
          <w:r>
            <w:rPr>
              <w:rFonts w:ascii="Calibri" w:eastAsia="Calibri" w:hAnsi="Calibri" w:cs="Calibri"/>
              <w:i/>
              <w:color w:val="595959"/>
              <w:sz w:val="18"/>
              <w:szCs w:val="18"/>
              <w:lang w:val="es-CL" w:eastAsia="en-US"/>
            </w:rPr>
            <w:t>ón</w:t>
          </w:r>
          <w:r w:rsidRPr="00C94F58">
            <w:rPr>
              <w:rFonts w:ascii="Calibri" w:eastAsia="Calibri" w:hAnsi="Calibri" w:cs="Calibri"/>
              <w:i/>
              <w:color w:val="595959"/>
              <w:sz w:val="18"/>
              <w:szCs w:val="18"/>
              <w:lang w:val="es-CL" w:eastAsia="en-US"/>
            </w:rPr>
            <w:t xml:space="preserve">, etc. Adicionalmente </w:t>
          </w:r>
          <w:r>
            <w:rPr>
              <w:rFonts w:ascii="Calibri" w:eastAsia="Calibri" w:hAnsi="Calibri" w:cs="Calibri"/>
              <w:i/>
              <w:color w:val="595959"/>
              <w:sz w:val="18"/>
              <w:szCs w:val="18"/>
              <w:lang w:val="es-CL" w:eastAsia="en-US"/>
            </w:rPr>
            <w:t>indicar el</w:t>
          </w:r>
          <w:r w:rsidRPr="00C94F58">
            <w:rPr>
              <w:rFonts w:ascii="Calibri" w:eastAsia="Calibri" w:hAnsi="Calibri" w:cs="Calibri"/>
              <w:i/>
              <w:color w:val="595959"/>
              <w:sz w:val="18"/>
              <w:szCs w:val="18"/>
              <w:lang w:val="es-CL" w:eastAsia="en-US"/>
            </w:rPr>
            <w:t xml:space="preserve"> público objetivo a</w:t>
          </w:r>
          <w:r>
            <w:rPr>
              <w:rFonts w:ascii="Calibri" w:eastAsia="Calibri" w:hAnsi="Calibri" w:cs="Calibri"/>
              <w:i/>
              <w:color w:val="595959"/>
              <w:sz w:val="18"/>
              <w:szCs w:val="18"/>
              <w:lang w:val="es-CL" w:eastAsia="en-US"/>
            </w:rPr>
            <w:t>l</w:t>
          </w:r>
          <w:r w:rsidRPr="00C94F58">
            <w:rPr>
              <w:rFonts w:ascii="Calibri" w:eastAsia="Calibri" w:hAnsi="Calibri" w:cs="Calibri"/>
              <w:i/>
              <w:color w:val="595959"/>
              <w:sz w:val="18"/>
              <w:szCs w:val="18"/>
              <w:lang w:val="es-CL" w:eastAsia="en-US"/>
            </w:rPr>
            <w:t xml:space="preserve"> que apunta la acción. </w:t>
          </w:r>
          <w:r w:rsidRPr="00C94F58">
            <w:rPr>
              <w:rFonts w:ascii="Calibri" w:eastAsia="Calibri" w:hAnsi="Calibri" w:cs="Calibri"/>
              <w:i/>
              <w:color w:val="FF0000"/>
              <w:sz w:val="18"/>
              <w:szCs w:val="18"/>
              <w:lang w:val="es-CL" w:eastAsia="en-US"/>
            </w:rPr>
            <w:t>Haga clic aquí para escribir texto.</w:t>
          </w:r>
        </w:p>
      </w:docPartBody>
    </w:docPart>
    <w:docPart>
      <w:docPartPr>
        <w:name w:val="BAB77B52A038405AB8C0806C9E5409E2"/>
        <w:category>
          <w:name w:val="General"/>
          <w:gallery w:val="placeholder"/>
        </w:category>
        <w:types>
          <w:type w:val="bbPlcHdr"/>
        </w:types>
        <w:behaviors>
          <w:behavior w:val="content"/>
        </w:behaviors>
        <w:guid w:val="{BB0738A0-5E7E-4439-9DF4-D55F214E566F}"/>
      </w:docPartPr>
      <w:docPartBody>
        <w:p w:rsidR="00B91832" w:rsidRDefault="00B91832" w:rsidP="00B91832">
          <w:pPr>
            <w:pStyle w:val="BAB77B52A038405AB8C0806C9E5409E24"/>
          </w:pPr>
          <w:r w:rsidRPr="00C94F58">
            <w:rPr>
              <w:rFonts w:ascii="Calibri" w:eastAsia="Calibri" w:hAnsi="Calibri" w:cs="Calibri"/>
              <w:i/>
              <w:color w:val="FF0000"/>
              <w:sz w:val="18"/>
              <w:szCs w:val="18"/>
              <w:lang w:val="es-CL" w:eastAsia="en-US"/>
            </w:rPr>
            <w:t>Seleccione Fecha de Inicio</w:t>
          </w:r>
        </w:p>
      </w:docPartBody>
    </w:docPart>
    <w:docPart>
      <w:docPartPr>
        <w:name w:val="2C724BFB53634485A20748BDBDB542A5"/>
        <w:category>
          <w:name w:val="General"/>
          <w:gallery w:val="placeholder"/>
        </w:category>
        <w:types>
          <w:type w:val="bbPlcHdr"/>
        </w:types>
        <w:behaviors>
          <w:behavior w:val="content"/>
        </w:behaviors>
        <w:guid w:val="{6F9A2FA1-DEA3-4396-AB5E-B09231073BDE}"/>
      </w:docPartPr>
      <w:docPartBody>
        <w:p w:rsidR="00B91832" w:rsidRDefault="00B91832" w:rsidP="00B91832">
          <w:pPr>
            <w:pStyle w:val="2C724BFB53634485A20748BDBDB542A54"/>
          </w:pPr>
          <w:r w:rsidRPr="00C94F58">
            <w:rPr>
              <w:rFonts w:ascii="Calibri" w:eastAsia="Calibri" w:hAnsi="Calibri" w:cs="Calibri"/>
              <w:i/>
              <w:color w:val="FF0000"/>
              <w:sz w:val="18"/>
              <w:szCs w:val="18"/>
              <w:lang w:val="es-CL" w:eastAsia="en-US"/>
            </w:rPr>
            <w:t>Seleccione Fecha de Término</w:t>
          </w:r>
        </w:p>
      </w:docPartBody>
    </w:docPart>
    <w:docPart>
      <w:docPartPr>
        <w:name w:val="128535EFE7C542B5922011E6A6522187"/>
        <w:category>
          <w:name w:val="General"/>
          <w:gallery w:val="placeholder"/>
        </w:category>
        <w:types>
          <w:type w:val="bbPlcHdr"/>
        </w:types>
        <w:behaviors>
          <w:behavior w:val="content"/>
        </w:behaviors>
        <w:guid w:val="{414D1459-D4BF-46FB-85D6-CEC258A184DD}"/>
      </w:docPartPr>
      <w:docPartBody>
        <w:p w:rsidR="00B91832" w:rsidRDefault="00B91832" w:rsidP="00B91832">
          <w:pPr>
            <w:pStyle w:val="128535EFE7C542B5922011E6A65221874"/>
          </w:pPr>
          <w:r>
            <w:rPr>
              <w:rStyle w:val="Estilo1"/>
              <w:rFonts w:eastAsia="Calibri"/>
            </w:rPr>
            <w:t xml:space="preserve"> </w:t>
          </w:r>
          <w:r w:rsidRPr="00C94F58">
            <w:rPr>
              <w:rFonts w:ascii="Calibri" w:eastAsia="Calibri" w:hAnsi="Calibri" w:cs="Calibri"/>
              <w:i/>
              <w:color w:val="FF0000"/>
              <w:sz w:val="18"/>
              <w:szCs w:val="18"/>
              <w:lang w:val="es-CL" w:eastAsia="en-US"/>
            </w:rPr>
            <w:t xml:space="preserve">Haga clic aquí </w:t>
          </w:r>
          <w:r>
            <w:rPr>
              <w:rFonts w:ascii="Calibri" w:eastAsia="Calibri" w:hAnsi="Calibri" w:cs="Calibri"/>
              <w:i/>
              <w:color w:val="FF0000"/>
              <w:sz w:val="18"/>
              <w:szCs w:val="18"/>
              <w:lang w:val="es-CL" w:eastAsia="en-US"/>
            </w:rPr>
            <w:t>para seleccionar respuesta</w:t>
          </w:r>
        </w:p>
      </w:docPartBody>
    </w:docPart>
    <w:docPart>
      <w:docPartPr>
        <w:name w:val="BDC5209D31D04E90B81EDCCF5D7B03EE"/>
        <w:category>
          <w:name w:val="General"/>
          <w:gallery w:val="placeholder"/>
        </w:category>
        <w:types>
          <w:type w:val="bbPlcHdr"/>
        </w:types>
        <w:behaviors>
          <w:behavior w:val="content"/>
        </w:behaviors>
        <w:guid w:val="{31A6ECD8-D463-4720-8DE7-DD184C9C2C10}"/>
      </w:docPartPr>
      <w:docPartBody>
        <w:p w:rsidR="00B91832" w:rsidRDefault="00B91832" w:rsidP="00B91832">
          <w:pPr>
            <w:pStyle w:val="BDC5209D31D04E90B81EDCCF5D7B03EE4"/>
          </w:pPr>
          <w:r w:rsidRPr="00C94F58">
            <w:rPr>
              <w:rFonts w:ascii="Calibri" w:eastAsia="Calibri" w:hAnsi="Calibri" w:cs="Calibri"/>
              <w:i/>
              <w:color w:val="595959"/>
              <w:sz w:val="18"/>
              <w:szCs w:val="18"/>
              <w:lang w:val="es-CL" w:eastAsia="en-US"/>
            </w:rPr>
            <w:t>[</w:t>
          </w:r>
          <w:r w:rsidRPr="00C94F58">
            <w:rPr>
              <w:rFonts w:ascii="Calibri" w:eastAsia="Calibri" w:hAnsi="Calibri" w:cs="Calibri"/>
              <w:color w:val="595959"/>
              <w:sz w:val="18"/>
              <w:szCs w:val="18"/>
            </w:rPr>
            <w:t xml:space="preserve">Indique los </w:t>
          </w:r>
          <w:r w:rsidRPr="00C94F58">
            <w:rPr>
              <w:rFonts w:ascii="Calibri" w:eastAsia="Calibri" w:hAnsi="Calibri" w:cs="Calibri"/>
              <w:b/>
              <w:color w:val="595959"/>
              <w:sz w:val="18"/>
              <w:szCs w:val="18"/>
            </w:rPr>
            <w:t>responsables</w:t>
          </w:r>
          <w:r w:rsidRPr="00C94F58">
            <w:rPr>
              <w:rFonts w:ascii="Calibri" w:eastAsia="Calibri" w:hAnsi="Calibri" w:cs="Calibri"/>
              <w:color w:val="595959"/>
              <w:sz w:val="18"/>
              <w:szCs w:val="18"/>
            </w:rPr>
            <w:t xml:space="preserve"> para la concreción de la Acción. </w:t>
          </w:r>
          <w:r w:rsidRPr="00C94F58">
            <w:rPr>
              <w:rFonts w:ascii="Calibri" w:eastAsia="Calibri" w:hAnsi="Calibri" w:cs="Calibri"/>
              <w:i/>
              <w:color w:val="595959"/>
              <w:sz w:val="18"/>
              <w:szCs w:val="18"/>
            </w:rPr>
            <w:t>Considere detallar responsable(s) indicando: Tipo de Organismo/Institución (Público/Privado); Nombre de Organismo/Institución responsable, Área de dependencia del Organismo/Institución (Departamento, Oficina, Unidad, Sección, Etc.)</w:t>
          </w:r>
          <w:r>
            <w:rPr>
              <w:rFonts w:ascii="Calibri" w:eastAsia="Calibri" w:hAnsi="Calibri" w:cs="Calibri"/>
              <w:i/>
              <w:color w:val="595959"/>
              <w:sz w:val="18"/>
              <w:szCs w:val="18"/>
            </w:rPr>
            <w:t>; Cargo</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Haga clic aquí para escribir texto.</w:t>
          </w:r>
        </w:p>
      </w:docPartBody>
    </w:docPart>
    <w:docPart>
      <w:docPartPr>
        <w:name w:val="7259C28CE2E24D258A6EC2711348AD78"/>
        <w:category>
          <w:name w:val="General"/>
          <w:gallery w:val="placeholder"/>
        </w:category>
        <w:types>
          <w:type w:val="bbPlcHdr"/>
        </w:types>
        <w:behaviors>
          <w:behavior w:val="content"/>
        </w:behaviors>
        <w:guid w:val="{D69C721D-2512-4DBA-8C82-0805280297BB}"/>
      </w:docPartPr>
      <w:docPartBody>
        <w:p w:rsidR="00B91832" w:rsidRDefault="00B91832" w:rsidP="00B91832">
          <w:pPr>
            <w:pStyle w:val="7259C28CE2E24D258A6EC2711348AD784"/>
          </w:pPr>
          <w:r w:rsidRPr="00C94F58">
            <w:rPr>
              <w:rFonts w:ascii="Calibri" w:eastAsia="Calibri" w:hAnsi="Calibri" w:cs="Calibri"/>
              <w:i/>
              <w:color w:val="595959"/>
              <w:sz w:val="18"/>
              <w:szCs w:val="18"/>
              <w:lang w:val="es-CL" w:eastAsia="en-US"/>
            </w:rPr>
            <w:t> [</w:t>
          </w:r>
          <w:r w:rsidRPr="00C94F58">
            <w:rPr>
              <w:rFonts w:ascii="Calibri" w:eastAsia="Calibri" w:hAnsi="Calibri" w:cs="Calibri"/>
              <w:color w:val="595959"/>
              <w:sz w:val="18"/>
              <w:szCs w:val="18"/>
            </w:rPr>
            <w:t xml:space="preserve">Indique los </w:t>
          </w:r>
          <w:r w:rsidRPr="00C94F58">
            <w:rPr>
              <w:rFonts w:ascii="Calibri" w:eastAsia="Calibri" w:hAnsi="Calibri" w:cs="Calibri"/>
              <w:b/>
              <w:color w:val="595959"/>
              <w:sz w:val="18"/>
              <w:szCs w:val="18"/>
            </w:rPr>
            <w:t>colaboradores</w:t>
          </w:r>
          <w:r w:rsidRPr="00C94F58">
            <w:rPr>
              <w:rFonts w:ascii="Calibri" w:eastAsia="Calibri" w:hAnsi="Calibri" w:cs="Calibri"/>
              <w:color w:val="595959"/>
              <w:sz w:val="18"/>
              <w:szCs w:val="18"/>
            </w:rPr>
            <w:t xml:space="preserve"> para el logro de la Acción. </w:t>
          </w:r>
          <w:r w:rsidRPr="00C94F58">
            <w:rPr>
              <w:rFonts w:ascii="Calibri" w:eastAsia="Calibri" w:hAnsi="Calibri" w:cs="Calibri"/>
              <w:i/>
              <w:color w:val="595959"/>
              <w:sz w:val="18"/>
              <w:szCs w:val="18"/>
            </w:rPr>
            <w:t>Considere detallar colaborador (es) indicando: Nivel de representación; Tipo de Organismo/Institución (Público/Privado); Nombre de Organismo/Institución responsable, Área de dependencia del Organismo/Institución, Departamento, Oficina, Unidad, Sección, Etc.</w:t>
          </w:r>
          <w:r w:rsidRPr="00C94F58">
            <w:rPr>
              <w:rFonts w:ascii="Calibri" w:eastAsia="Calibri" w:hAnsi="Calibri" w:cs="Calibri"/>
              <w:i/>
              <w:color w:val="595959"/>
              <w:sz w:val="18"/>
              <w:szCs w:val="18"/>
              <w:lang w:val="es-CL" w:eastAsia="en-US"/>
            </w:rPr>
            <w:t xml:space="preserve">]. </w:t>
          </w:r>
          <w:r w:rsidRPr="00C94F58">
            <w:rPr>
              <w:rFonts w:ascii="Calibri" w:eastAsia="Calibri" w:hAnsi="Calibri" w:cs="Calibri"/>
              <w:i/>
              <w:color w:val="FF0000"/>
              <w:sz w:val="18"/>
              <w:szCs w:val="18"/>
              <w:lang w:val="es-CL" w:eastAsia="en-US"/>
            </w:rPr>
            <w:t>Haga clic aquí para escribir texto.</w:t>
          </w:r>
        </w:p>
      </w:docPartBody>
    </w:docPart>
    <w:docPart>
      <w:docPartPr>
        <w:name w:val="1B6FD8A48A014D09BCC196A34826590A"/>
        <w:category>
          <w:name w:val="General"/>
          <w:gallery w:val="placeholder"/>
        </w:category>
        <w:types>
          <w:type w:val="bbPlcHdr"/>
        </w:types>
        <w:behaviors>
          <w:behavior w:val="content"/>
        </w:behaviors>
        <w:guid w:val="{DD0C9F14-9CB8-44BF-B581-1383A87C9B68}"/>
      </w:docPartPr>
      <w:docPartBody>
        <w:p w:rsidR="00B91832" w:rsidRDefault="00B91832" w:rsidP="00B91832">
          <w:pPr>
            <w:pStyle w:val="1B6FD8A48A014D09BCC196A34826590A4"/>
          </w:pPr>
          <w:r w:rsidRPr="00C94F58">
            <w:rPr>
              <w:rFonts w:ascii="Calibri" w:eastAsia="Calibri" w:hAnsi="Calibri" w:cs="Calibri"/>
              <w:color w:val="595959"/>
              <w:sz w:val="18"/>
              <w:szCs w:val="18"/>
              <w:lang w:val="es-CL" w:eastAsia="en-US"/>
            </w:rPr>
            <w:t xml:space="preserve">[Indique la(s) fuente(s) de financiamiento, el nombre de la institución u organismo que financia (si es sectorial indique el nombre del Ministerio), y su(s) correspondiente(s) monto(s) estimado(s) en $ (pesos </w:t>
          </w:r>
          <w:r>
            <w:rPr>
              <w:rFonts w:ascii="Calibri" w:eastAsia="Calibri" w:hAnsi="Calibri" w:cs="Calibri"/>
              <w:color w:val="595959"/>
              <w:sz w:val="18"/>
              <w:szCs w:val="18"/>
              <w:lang w:val="es-CL" w:eastAsia="en-US"/>
            </w:rPr>
            <w:t>c</w:t>
          </w:r>
          <w:r w:rsidRPr="00C94F58">
            <w:rPr>
              <w:rFonts w:ascii="Calibri" w:eastAsia="Calibri" w:hAnsi="Calibri" w:cs="Calibri"/>
              <w:color w:val="595959"/>
              <w:sz w:val="18"/>
              <w:szCs w:val="18"/>
              <w:lang w:val="es-CL" w:eastAsia="en-US"/>
            </w:rPr>
            <w:t>hilenos)]. </w:t>
          </w:r>
          <w:r w:rsidRPr="00C94F58">
            <w:rPr>
              <w:rFonts w:ascii="Calibri" w:eastAsia="Calibri" w:hAnsi="Calibri" w:cs="Calibri"/>
              <w:color w:val="FF0000"/>
              <w:sz w:val="18"/>
              <w:szCs w:val="18"/>
              <w:lang w:val="es-CL" w:eastAsia="en-US"/>
            </w:rPr>
            <w:t>Haga clic aquí para escribir texto.</w:t>
          </w:r>
        </w:p>
      </w:docPartBody>
    </w:docPart>
    <w:docPart>
      <w:docPartPr>
        <w:name w:val="B15BB979FF97436596F63329EFDB82C8"/>
        <w:category>
          <w:name w:val="General"/>
          <w:gallery w:val="placeholder"/>
        </w:category>
        <w:types>
          <w:type w:val="bbPlcHdr"/>
        </w:types>
        <w:behaviors>
          <w:behavior w:val="content"/>
        </w:behaviors>
        <w:guid w:val="{0519F5ED-E5A9-4395-8D20-BF554D24D885}"/>
      </w:docPartPr>
      <w:docPartBody>
        <w:p w:rsidR="00B91832" w:rsidRDefault="00B91832" w:rsidP="00B335DE">
          <w:pPr>
            <w:jc w:val="both"/>
            <w:rPr>
              <w:rFonts w:cstheme="minorHAnsi"/>
              <w:color w:val="FF0000"/>
            </w:rPr>
          </w:pPr>
          <w:r>
            <w:rPr>
              <w:rFonts w:cstheme="minorHAnsi"/>
              <w:color w:val="FF0000"/>
            </w:rPr>
            <w:t>Se debe formular indicando</w:t>
          </w:r>
          <w:r w:rsidRPr="002003ED">
            <w:rPr>
              <w:rFonts w:cstheme="minorHAnsi"/>
              <w:color w:val="FF0000"/>
            </w:rPr>
            <w:t xml:space="preserve"> la relevancia de la Reducción del Riesgo de Desastres</w:t>
          </w:r>
          <w:r>
            <w:rPr>
              <w:rStyle w:val="Refdenotaalpie"/>
              <w:rFonts w:cstheme="minorHAnsi"/>
              <w:color w:val="FF0000"/>
            </w:rPr>
            <w:footnoteRef/>
          </w:r>
          <w:r w:rsidRPr="002003ED">
            <w:rPr>
              <w:rFonts w:cstheme="minorHAnsi"/>
              <w:color w:val="FF0000"/>
            </w:rPr>
            <w:t xml:space="preserve"> para la </w:t>
          </w:r>
          <w:r>
            <w:rPr>
              <w:rFonts w:cstheme="minorHAnsi"/>
              <w:color w:val="FF0000"/>
            </w:rPr>
            <w:t>región</w:t>
          </w:r>
          <w:r w:rsidRPr="002003ED">
            <w:rPr>
              <w:rFonts w:cstheme="minorHAnsi"/>
              <w:color w:val="FF0000"/>
            </w:rPr>
            <w:t xml:space="preserve">, </w:t>
          </w:r>
          <w:r>
            <w:rPr>
              <w:rFonts w:cstheme="minorHAnsi"/>
              <w:color w:val="FF0000"/>
            </w:rPr>
            <w:t xml:space="preserve">considerando las </w:t>
          </w:r>
          <w:r w:rsidRPr="002003ED">
            <w:rPr>
              <w:rFonts w:cstheme="minorHAnsi"/>
              <w:color w:val="FF0000"/>
            </w:rPr>
            <w:t>principales accione</w:t>
          </w:r>
          <w:r>
            <w:rPr>
              <w:rFonts w:cstheme="minorHAnsi"/>
              <w:color w:val="FF0000"/>
            </w:rPr>
            <w:t>s que se hayan</w:t>
          </w:r>
          <w:r w:rsidRPr="002003ED">
            <w:rPr>
              <w:rFonts w:cstheme="minorHAnsi"/>
              <w:color w:val="FF0000"/>
            </w:rPr>
            <w:t xml:space="preserve"> realizado </w:t>
          </w:r>
          <w:r>
            <w:rPr>
              <w:rFonts w:cstheme="minorHAnsi"/>
              <w:color w:val="FF0000"/>
            </w:rPr>
            <w:t xml:space="preserve">en versiones anteriores del plan y aquellas que se encuentren </w:t>
          </w:r>
          <w:r w:rsidRPr="002003ED">
            <w:rPr>
              <w:rFonts w:cstheme="minorHAnsi"/>
              <w:color w:val="FF0000"/>
            </w:rPr>
            <w:t>en proceso de implementación</w:t>
          </w:r>
          <w:r>
            <w:rPr>
              <w:rFonts w:cstheme="minorHAnsi"/>
              <w:color w:val="FF0000"/>
            </w:rPr>
            <w:t xml:space="preserve"> </w:t>
          </w:r>
          <w:r w:rsidRPr="00945098">
            <w:rPr>
              <w:rFonts w:cstheme="minorHAnsi"/>
              <w:color w:val="FF0000"/>
            </w:rPr>
            <w:t>u otras acciones desarrolladas anexas a dicho plan</w:t>
          </w:r>
          <w:r>
            <w:rPr>
              <w:rFonts w:cstheme="minorHAnsi"/>
              <w:color w:val="FF0000"/>
            </w:rPr>
            <w:t xml:space="preserve">, destacando las mejoras o avances que a nivel regional se han realizado en relación con la RRD y visualizando a su vez, los </w:t>
          </w:r>
          <w:r w:rsidRPr="002003ED">
            <w:rPr>
              <w:rFonts w:cstheme="minorHAnsi"/>
              <w:color w:val="FF0000"/>
            </w:rPr>
            <w:t>desafíos</w:t>
          </w:r>
          <w:r>
            <w:rPr>
              <w:rFonts w:cstheme="minorHAnsi"/>
              <w:color w:val="FF0000"/>
            </w:rPr>
            <w:t xml:space="preserve"> y dificultades</w:t>
          </w:r>
          <w:r w:rsidRPr="002003ED">
            <w:rPr>
              <w:rFonts w:cstheme="minorHAnsi"/>
              <w:color w:val="FF0000"/>
            </w:rPr>
            <w:t xml:space="preserve"> </w:t>
          </w:r>
          <w:r>
            <w:rPr>
              <w:rFonts w:cstheme="minorHAnsi"/>
              <w:color w:val="FF0000"/>
            </w:rPr>
            <w:t xml:space="preserve">asociadas a este proceso. </w:t>
          </w:r>
        </w:p>
        <w:p w:rsidR="00B91832" w:rsidRDefault="00B91832" w:rsidP="00B335DE">
          <w:pPr>
            <w:jc w:val="both"/>
            <w:rPr>
              <w:rFonts w:cstheme="minorHAnsi"/>
              <w:color w:val="FF0000"/>
            </w:rPr>
          </w:pPr>
        </w:p>
        <w:p w:rsidR="00B91832" w:rsidRDefault="00B91832" w:rsidP="00B335DE">
          <w:pPr>
            <w:jc w:val="both"/>
            <w:rPr>
              <w:rFonts w:cstheme="minorHAnsi"/>
              <w:color w:val="FF0000"/>
            </w:rPr>
          </w:pPr>
          <w:r>
            <w:rPr>
              <w:rFonts w:cstheme="minorHAnsi"/>
              <w:color w:val="FF0000"/>
            </w:rPr>
            <w:t xml:space="preserve">Para su formulación, se puede contemplar toda información y antecedentes que brinden un </w:t>
          </w:r>
          <w:r w:rsidRPr="00945098">
            <w:rPr>
              <w:rFonts w:cstheme="minorHAnsi"/>
              <w:color w:val="FF0000"/>
            </w:rPr>
            <w:t xml:space="preserve">contexto territorial </w:t>
          </w:r>
          <w:r>
            <w:rPr>
              <w:rFonts w:cstheme="minorHAnsi"/>
              <w:color w:val="FF0000"/>
            </w:rPr>
            <w:t xml:space="preserve">respecto </w:t>
          </w:r>
          <w:r w:rsidRPr="00945098">
            <w:rPr>
              <w:rFonts w:cstheme="minorHAnsi"/>
              <w:color w:val="FF0000"/>
            </w:rPr>
            <w:t>de los riesgos presentes, la gobernanza en</w:t>
          </w:r>
          <w:r>
            <w:rPr>
              <w:rFonts w:cstheme="minorHAnsi"/>
              <w:color w:val="FF0000"/>
            </w:rPr>
            <w:t xml:space="preserve"> Gestión de Riesgo de Desastres</w:t>
          </w:r>
          <w:r>
            <w:rPr>
              <w:rStyle w:val="Refdenotaalpie"/>
              <w:rFonts w:cstheme="minorHAnsi"/>
              <w:color w:val="FF0000"/>
            </w:rPr>
            <w:footnoteRef/>
          </w:r>
          <w:r w:rsidRPr="00945098">
            <w:rPr>
              <w:rFonts w:cstheme="minorHAnsi"/>
              <w:color w:val="FF0000"/>
            </w:rPr>
            <w:t xml:space="preserve"> y el vínculo con el desarrollo regional (a nivel social, económico, </w:t>
          </w:r>
          <w:r>
            <w:rPr>
              <w:rFonts w:cstheme="minorHAnsi"/>
              <w:color w:val="FF0000"/>
            </w:rPr>
            <w:t>territorial y aquella</w:t>
          </w:r>
          <w:r w:rsidRPr="00945098">
            <w:rPr>
              <w:rFonts w:cstheme="minorHAnsi"/>
              <w:color w:val="FF0000"/>
            </w:rPr>
            <w:t xml:space="preserve"> a</w:t>
          </w:r>
          <w:r>
            <w:rPr>
              <w:rFonts w:cstheme="minorHAnsi"/>
              <w:color w:val="FF0000"/>
            </w:rPr>
            <w:t>sociada</w:t>
          </w:r>
          <w:r w:rsidRPr="00945098">
            <w:rPr>
              <w:rFonts w:cstheme="minorHAnsi"/>
              <w:color w:val="FF0000"/>
            </w:rPr>
            <w:t xml:space="preserve"> a la adaptación al cambio climático y </w:t>
          </w:r>
          <w:r>
            <w:rPr>
              <w:rFonts w:cstheme="minorHAnsi"/>
              <w:color w:val="FF0000"/>
            </w:rPr>
            <w:t xml:space="preserve">a los </w:t>
          </w:r>
          <w:r w:rsidRPr="00945098">
            <w:rPr>
              <w:rFonts w:cstheme="minorHAnsi"/>
              <w:color w:val="FF0000"/>
            </w:rPr>
            <w:t>factores subyacentes al riesgo, entre otros</w:t>
          </w:r>
          <w:r>
            <w:rPr>
              <w:rFonts w:cstheme="minorHAnsi"/>
              <w:color w:val="FF0000"/>
            </w:rPr>
            <w:t>)</w:t>
          </w:r>
          <w:r w:rsidRPr="00945098">
            <w:rPr>
              <w:rFonts w:cstheme="minorHAnsi"/>
              <w:color w:val="FF0000"/>
            </w:rPr>
            <w:t xml:space="preserve">. </w:t>
          </w:r>
        </w:p>
        <w:p w:rsidR="00B91832" w:rsidRDefault="00B91832" w:rsidP="00B335DE">
          <w:pPr>
            <w:jc w:val="both"/>
            <w:rPr>
              <w:rFonts w:cstheme="minorHAnsi"/>
              <w:color w:val="FF0000"/>
            </w:rPr>
          </w:pPr>
        </w:p>
        <w:p w:rsidR="00B91832" w:rsidRDefault="00B91832" w:rsidP="00B335DE">
          <w:pPr>
            <w:jc w:val="both"/>
            <w:rPr>
              <w:rFonts w:cstheme="minorHAnsi"/>
              <w:color w:val="595959" w:themeColor="text1" w:themeTint="A6"/>
            </w:rPr>
          </w:pPr>
          <w:r>
            <w:rPr>
              <w:rFonts w:cstheme="minorHAnsi"/>
              <w:color w:val="FF0000"/>
            </w:rPr>
            <w:t xml:space="preserve">A su vez, se puede </w:t>
          </w:r>
          <w:r w:rsidRPr="00EA5095">
            <w:rPr>
              <w:rFonts w:cstheme="minorHAnsi"/>
              <w:color w:val="FF0000"/>
            </w:rPr>
            <w:t>incorpora</w:t>
          </w:r>
          <w:r>
            <w:rPr>
              <w:rFonts w:cstheme="minorHAnsi"/>
              <w:color w:val="FF0000"/>
            </w:rPr>
            <w:t xml:space="preserve">r </w:t>
          </w:r>
          <w:r w:rsidRPr="00EA5095">
            <w:rPr>
              <w:rFonts w:cstheme="minorHAnsi"/>
              <w:color w:val="FF0000"/>
            </w:rPr>
            <w:t xml:space="preserve">información relativa a la gestión </w:t>
          </w:r>
          <w:r>
            <w:rPr>
              <w:rFonts w:cstheme="minorHAnsi"/>
              <w:color w:val="FF0000"/>
            </w:rPr>
            <w:t>regional</w:t>
          </w:r>
          <w:r w:rsidRPr="00EA5095">
            <w:rPr>
              <w:rFonts w:cstheme="minorHAnsi"/>
              <w:color w:val="FF0000"/>
            </w:rPr>
            <w:t xml:space="preserve"> </w:t>
          </w:r>
          <w:r>
            <w:rPr>
              <w:rFonts w:cstheme="minorHAnsi"/>
              <w:color w:val="FF0000"/>
            </w:rPr>
            <w:t>orientada</w:t>
          </w:r>
          <w:r w:rsidRPr="00EA5095">
            <w:rPr>
              <w:rFonts w:cstheme="minorHAnsi"/>
              <w:color w:val="FF0000"/>
            </w:rPr>
            <w:t xml:space="preserve"> a </w:t>
          </w:r>
          <w:r>
            <w:rPr>
              <w:rFonts w:cstheme="minorHAnsi"/>
              <w:color w:val="FF0000"/>
            </w:rPr>
            <w:t xml:space="preserve">fortalecer </w:t>
          </w:r>
          <w:r w:rsidRPr="00EA5095">
            <w:rPr>
              <w:rFonts w:cstheme="minorHAnsi"/>
              <w:color w:val="FF0000"/>
            </w:rPr>
            <w:t>la GRD</w:t>
          </w:r>
          <w:r>
            <w:rPr>
              <w:rFonts w:cstheme="minorHAnsi"/>
              <w:color w:val="FF0000"/>
            </w:rPr>
            <w:t xml:space="preserve">, relevando </w:t>
          </w:r>
          <w:r w:rsidRPr="00945098">
            <w:rPr>
              <w:rFonts w:cstheme="minorHAnsi"/>
              <w:color w:val="FF0000"/>
            </w:rPr>
            <w:t>la</w:t>
          </w:r>
          <w:r>
            <w:rPr>
              <w:rFonts w:cstheme="minorHAnsi"/>
              <w:color w:val="FF0000"/>
            </w:rPr>
            <w:t xml:space="preserve">s acciones de coordinación y gestiones realizadas </w:t>
          </w:r>
          <w:r w:rsidRPr="00945098">
            <w:rPr>
              <w:rFonts w:cstheme="minorHAnsi"/>
              <w:color w:val="FF0000"/>
            </w:rPr>
            <w:t>en el contexto del Sistema Regional</w:t>
          </w:r>
          <w:r>
            <w:rPr>
              <w:rFonts w:cstheme="minorHAnsi"/>
              <w:color w:val="FF0000"/>
            </w:rPr>
            <w:t>, de la Plataforma Regional para la RRD (indicando los ámbitos de acción, estado de desarrollo, avances y proyecciones) u otras iniciativas regionales vinculadas.</w:t>
          </w:r>
        </w:p>
        <w:p w:rsidR="00B91832" w:rsidRPr="005627B6" w:rsidRDefault="00B91832" w:rsidP="00B335DE">
          <w:pPr>
            <w:jc w:val="both"/>
            <w:rPr>
              <w:rFonts w:cstheme="minorHAnsi"/>
              <w:color w:val="595959" w:themeColor="text1" w:themeTint="A6"/>
            </w:rPr>
          </w:pPr>
        </w:p>
        <w:p w:rsidR="00B91832" w:rsidRPr="00162B9C" w:rsidRDefault="00B91832" w:rsidP="00B335DE">
          <w:pPr>
            <w:autoSpaceDE w:val="0"/>
            <w:autoSpaceDN w:val="0"/>
            <w:adjustRightInd w:val="0"/>
            <w:jc w:val="both"/>
            <w:rPr>
              <w:rFonts w:ascii="Calibri" w:eastAsiaTheme="minorHAnsi" w:hAnsi="Calibri" w:cs="Calibri"/>
              <w:color w:val="FF0000"/>
              <w:lang w:eastAsia="en-US"/>
            </w:rPr>
          </w:pPr>
          <w:r w:rsidRPr="008C5433">
            <w:rPr>
              <w:rFonts w:cstheme="minorHAnsi"/>
              <w:b/>
              <w:i/>
              <w:color w:val="FF0000"/>
            </w:rPr>
            <w:t xml:space="preserve"> [Para mayor información remitirse a las Orientaciones</w:t>
          </w:r>
          <w:r>
            <w:rPr>
              <w:rFonts w:cstheme="minorHAnsi"/>
              <w:b/>
              <w:i/>
              <w:color w:val="FF0000"/>
            </w:rPr>
            <w:t xml:space="preserve"> </w:t>
          </w:r>
          <w:r w:rsidRPr="008C5433">
            <w:rPr>
              <w:rFonts w:cstheme="minorHAnsi"/>
              <w:b/>
              <w:i/>
              <w:color w:val="FF0000"/>
            </w:rPr>
            <w:t>que se encuentran descritas en el instructivo adjunto al Plan].</w:t>
          </w:r>
        </w:p>
        <w:p w:rsidR="00B91832" w:rsidRPr="008C5433" w:rsidRDefault="00B91832" w:rsidP="00B335DE">
          <w:pPr>
            <w:jc w:val="both"/>
            <w:rPr>
              <w:rFonts w:cstheme="minorHAnsi"/>
              <w:b/>
              <w:i/>
              <w:color w:val="FF0000"/>
            </w:rPr>
          </w:pPr>
        </w:p>
        <w:p w:rsidR="00B91832" w:rsidRDefault="00B91832" w:rsidP="00B335DE">
          <w:pPr>
            <w:rPr>
              <w:rFonts w:eastAsiaTheme="majorEastAsia" w:cstheme="minorHAnsi"/>
              <w:b/>
              <w:bCs/>
              <w:color w:val="FF0000"/>
            </w:rPr>
          </w:pPr>
          <w:r w:rsidRPr="00BF5E36">
            <w:rPr>
              <w:rFonts w:cstheme="minorHAnsi"/>
              <w:b/>
              <w:bCs/>
              <w:i/>
              <w:iCs/>
              <w:color w:val="FF0000"/>
            </w:rPr>
            <w:t>Haga clic aquí para escribir texto.</w:t>
          </w:r>
        </w:p>
        <w:p w:rsidR="00B91832" w:rsidRDefault="00B91832" w:rsidP="00B91832">
          <w:pPr>
            <w:pStyle w:val="B15BB979FF97436596F63329EFDB82C8"/>
          </w:pP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2B9B" w:rsidRDefault="00542B9B" w:rsidP="005A7B39">
      <w:pPr>
        <w:spacing w:after="0" w:line="240" w:lineRule="auto"/>
      </w:pPr>
      <w:r>
        <w:separator/>
      </w:r>
    </w:p>
  </w:endnote>
  <w:endnote w:type="continuationSeparator" w:id="0">
    <w:p w:rsidR="00542B9B" w:rsidRDefault="00542B9B" w:rsidP="005A7B39">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2B9B" w:rsidRDefault="00542B9B" w:rsidP="005A7B39">
      <w:pPr>
        <w:spacing w:after="0" w:line="240" w:lineRule="auto"/>
      </w:pPr>
      <w:r>
        <w:separator/>
      </w:r>
    </w:p>
  </w:footnote>
  <w:footnote w:type="continuationSeparator" w:id="0">
    <w:p w:rsidR="00542B9B" w:rsidRDefault="00542B9B" w:rsidP="005A7B39">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0B7F"/>
    <w:rsid w:val="00045B32"/>
    <w:rsid w:val="00047C78"/>
    <w:rsid w:val="00050097"/>
    <w:rsid w:val="00055A6D"/>
    <w:rsid w:val="000647C2"/>
    <w:rsid w:val="00075EE0"/>
    <w:rsid w:val="000939E5"/>
    <w:rsid w:val="000C75D5"/>
    <w:rsid w:val="0014346C"/>
    <w:rsid w:val="001828C8"/>
    <w:rsid w:val="001A73CB"/>
    <w:rsid w:val="001C6996"/>
    <w:rsid w:val="001E43A4"/>
    <w:rsid w:val="001F0B7F"/>
    <w:rsid w:val="0022599D"/>
    <w:rsid w:val="002415A7"/>
    <w:rsid w:val="002530D5"/>
    <w:rsid w:val="00364C37"/>
    <w:rsid w:val="00366AE8"/>
    <w:rsid w:val="00383DF1"/>
    <w:rsid w:val="003853B0"/>
    <w:rsid w:val="00385EB5"/>
    <w:rsid w:val="003874DC"/>
    <w:rsid w:val="0038755B"/>
    <w:rsid w:val="00396DB1"/>
    <w:rsid w:val="003A56F2"/>
    <w:rsid w:val="003A669C"/>
    <w:rsid w:val="003E5C3D"/>
    <w:rsid w:val="00425839"/>
    <w:rsid w:val="00434FF7"/>
    <w:rsid w:val="00464C3F"/>
    <w:rsid w:val="004928D3"/>
    <w:rsid w:val="004A7403"/>
    <w:rsid w:val="004D1958"/>
    <w:rsid w:val="00542B9B"/>
    <w:rsid w:val="005A7B39"/>
    <w:rsid w:val="005F484C"/>
    <w:rsid w:val="006047EA"/>
    <w:rsid w:val="00633DB4"/>
    <w:rsid w:val="00655433"/>
    <w:rsid w:val="006743DB"/>
    <w:rsid w:val="006D5389"/>
    <w:rsid w:val="007072C1"/>
    <w:rsid w:val="0073472A"/>
    <w:rsid w:val="00736310"/>
    <w:rsid w:val="00737E68"/>
    <w:rsid w:val="00776761"/>
    <w:rsid w:val="007C0C3C"/>
    <w:rsid w:val="007D2D56"/>
    <w:rsid w:val="007D384E"/>
    <w:rsid w:val="008534F5"/>
    <w:rsid w:val="00856049"/>
    <w:rsid w:val="0088699D"/>
    <w:rsid w:val="008D0236"/>
    <w:rsid w:val="009559C1"/>
    <w:rsid w:val="009B4439"/>
    <w:rsid w:val="009D35FD"/>
    <w:rsid w:val="00A07FAD"/>
    <w:rsid w:val="00A13505"/>
    <w:rsid w:val="00A14F79"/>
    <w:rsid w:val="00A36C47"/>
    <w:rsid w:val="00A6321D"/>
    <w:rsid w:val="00A81581"/>
    <w:rsid w:val="00A96000"/>
    <w:rsid w:val="00AB5E33"/>
    <w:rsid w:val="00AC26D5"/>
    <w:rsid w:val="00B13FD3"/>
    <w:rsid w:val="00B40DB6"/>
    <w:rsid w:val="00B461F3"/>
    <w:rsid w:val="00B91832"/>
    <w:rsid w:val="00BB0A24"/>
    <w:rsid w:val="00BB741D"/>
    <w:rsid w:val="00BC6106"/>
    <w:rsid w:val="00BE3167"/>
    <w:rsid w:val="00BE6389"/>
    <w:rsid w:val="00C01A66"/>
    <w:rsid w:val="00C65913"/>
    <w:rsid w:val="00C95845"/>
    <w:rsid w:val="00D163C8"/>
    <w:rsid w:val="00D16A89"/>
    <w:rsid w:val="00D44540"/>
    <w:rsid w:val="00D648DD"/>
    <w:rsid w:val="00DF3FBC"/>
    <w:rsid w:val="00DF5F73"/>
    <w:rsid w:val="00E028D5"/>
    <w:rsid w:val="00E029EC"/>
    <w:rsid w:val="00E844AA"/>
    <w:rsid w:val="00E845FF"/>
    <w:rsid w:val="00EC6C24"/>
    <w:rsid w:val="00F2794D"/>
    <w:rsid w:val="00F44813"/>
    <w:rsid w:val="00FE4B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6000"/>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91832"/>
    <w:rPr>
      <w:color w:val="808080"/>
    </w:rPr>
  </w:style>
  <w:style w:type="paragraph" w:styleId="Encabezado">
    <w:name w:val="header"/>
    <w:basedOn w:val="Normal"/>
    <w:link w:val="EncabezadoCar"/>
    <w:rsid w:val="001F0B7F"/>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1F0B7F"/>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B461F3"/>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B461F3"/>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464C3F"/>
    <w:pPr>
      <w:spacing w:after="160" w:line="259" w:lineRule="auto"/>
      <w:ind w:left="720"/>
      <w:contextualSpacing/>
    </w:pPr>
    <w:rPr>
      <w:rFonts w:eastAsiaTheme="minorHAnsi"/>
      <w:lang w:eastAsia="en-US"/>
    </w:rPr>
  </w:style>
  <w:style w:type="character" w:customStyle="1" w:styleId="PrrafodelistaCar">
    <w:name w:val="Párrafo de lista Car"/>
    <w:basedOn w:val="Fuentedeprrafopredeter"/>
    <w:link w:val="Prrafodelista"/>
    <w:uiPriority w:val="34"/>
    <w:qFormat/>
    <w:rsid w:val="00464C3F"/>
    <w:rPr>
      <w:rFonts w:eastAsiaTheme="minorHAnsi"/>
      <w:lang w:eastAsia="en-US"/>
    </w:rPr>
  </w:style>
  <w:style w:type="paragraph" w:styleId="NormalWeb">
    <w:name w:val="Normal (Web)"/>
    <w:basedOn w:val="Normal"/>
    <w:uiPriority w:val="99"/>
    <w:semiHidden/>
    <w:unhideWhenUsed/>
    <w:rsid w:val="00B461F3"/>
    <w:pPr>
      <w:spacing w:before="100" w:beforeAutospacing="1" w:after="100" w:afterAutospacing="1" w:line="240" w:lineRule="auto"/>
    </w:pPr>
    <w:rPr>
      <w:rFonts w:ascii="Times New Roman" w:hAnsi="Times New Roman" w:cs="Times New Roman"/>
      <w:sz w:val="24"/>
      <w:szCs w:val="24"/>
    </w:rPr>
  </w:style>
  <w:style w:type="table" w:styleId="Listaclara-nfasis1">
    <w:name w:val="Light List Accent 1"/>
    <w:basedOn w:val="Tablanormal"/>
    <w:uiPriority w:val="61"/>
    <w:rsid w:val="00F2794D"/>
    <w:pPr>
      <w:spacing w:after="0" w:line="240" w:lineRule="auto"/>
    </w:pPr>
    <w:rPr>
      <w:rFonts w:eastAsiaTheme="minorHAnsi"/>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extocomentario">
    <w:name w:val="annotation text"/>
    <w:basedOn w:val="Normal"/>
    <w:link w:val="TextocomentarioCar"/>
    <w:uiPriority w:val="99"/>
    <w:unhideWhenUsed/>
    <w:rsid w:val="00F2794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F279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F5F73"/>
    <w:rPr>
      <w:b/>
      <w:bCs/>
    </w:rPr>
  </w:style>
  <w:style w:type="character" w:customStyle="1" w:styleId="AsuntodelcomentarioCar">
    <w:name w:val="Asunto del comentario Car"/>
    <w:basedOn w:val="TextocomentarioCar"/>
    <w:link w:val="Asuntodelcomentario"/>
    <w:uiPriority w:val="99"/>
    <w:semiHidden/>
    <w:rsid w:val="00DF5F73"/>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B91832"/>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B91832"/>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B91832"/>
    <w:rPr>
      <w:vertAlign w:val="superscript"/>
    </w:rPr>
  </w:style>
  <w:style w:type="character" w:styleId="Textoennegrita">
    <w:name w:val="Strong"/>
    <w:basedOn w:val="Fuentedeprrafopredeter"/>
    <w:uiPriority w:val="22"/>
    <w:qFormat/>
    <w:rsid w:val="00425839"/>
    <w:rPr>
      <w:b/>
      <w:bCs/>
    </w:rPr>
  </w:style>
  <w:style w:type="character" w:styleId="Hipervnculovisitado">
    <w:name w:val="FollowedHyperlink"/>
    <w:basedOn w:val="Fuentedeprrafopredeter"/>
    <w:uiPriority w:val="99"/>
    <w:semiHidden/>
    <w:unhideWhenUsed/>
    <w:rsid w:val="00464C3F"/>
    <w:rPr>
      <w:color w:val="954F72" w:themeColor="followedHyperlink"/>
      <w:u w:val="single"/>
    </w:rPr>
  </w:style>
  <w:style w:type="character" w:customStyle="1" w:styleId="Ttulo1Car">
    <w:name w:val="Título 1 Car"/>
    <w:basedOn w:val="Fuentedeprrafopredeter"/>
    <w:link w:val="Ttulo1"/>
    <w:uiPriority w:val="9"/>
    <w:rsid w:val="00A96000"/>
    <w:rPr>
      <w:rFonts w:asciiTheme="majorHAnsi" w:eastAsiaTheme="majorEastAsia" w:hAnsiTheme="majorHAnsi" w:cstheme="majorBidi"/>
      <w:b/>
      <w:bCs/>
      <w:color w:val="2F5496" w:themeColor="accent1" w:themeShade="BF"/>
      <w:sz w:val="28"/>
      <w:szCs w:val="28"/>
      <w:lang w:val="es-ES" w:eastAsia="es-ES"/>
    </w:rPr>
  </w:style>
  <w:style w:type="paragraph" w:styleId="TDC2">
    <w:name w:val="toc 2"/>
    <w:basedOn w:val="Normal"/>
    <w:next w:val="Normal"/>
    <w:autoRedefine/>
    <w:uiPriority w:val="39"/>
    <w:semiHidden/>
    <w:unhideWhenUsed/>
    <w:rsid w:val="00A96000"/>
    <w:pPr>
      <w:spacing w:after="100" w:line="240" w:lineRule="auto"/>
      <w:ind w:left="240"/>
    </w:pPr>
    <w:rPr>
      <w:rFonts w:ascii="Times New Roman" w:eastAsia="Times New Roman" w:hAnsi="Times New Roman" w:cs="Times New Roman"/>
      <w:sz w:val="24"/>
      <w:szCs w:val="24"/>
      <w:lang w:val="es-ES" w:eastAsia="es-ES"/>
    </w:rPr>
  </w:style>
  <w:style w:type="table" w:customStyle="1" w:styleId="Tabladecuadrcula1clara-nfasis11">
    <w:name w:val="Tabla de cuadrícula 1 clara - Énfasis 11"/>
    <w:basedOn w:val="Tablanormal"/>
    <w:uiPriority w:val="46"/>
    <w:rsid w:val="00DF5F73"/>
    <w:pPr>
      <w:spacing w:after="0" w:line="240" w:lineRule="auto"/>
    </w:pPr>
    <w:rPr>
      <w:rFonts w:eastAsiaTheme="minorHAnsi"/>
      <w:lang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425839"/>
    <w:pPr>
      <w:spacing w:line="276" w:lineRule="auto"/>
      <w:outlineLvl w:val="9"/>
    </w:pPr>
    <w:rPr>
      <w:lang w:val="es-CL" w:eastAsia="es-CL"/>
    </w:rPr>
  </w:style>
  <w:style w:type="table" w:customStyle="1" w:styleId="Listaclara-nfasis11">
    <w:name w:val="Lista clara - Énfasis 11"/>
    <w:basedOn w:val="Tablanormal"/>
    <w:next w:val="Listaclara-nfasis1"/>
    <w:uiPriority w:val="61"/>
    <w:rsid w:val="00464C3F"/>
    <w:pPr>
      <w:spacing w:after="0" w:line="240" w:lineRule="auto"/>
    </w:pPr>
    <w:rPr>
      <w:rFonts w:eastAsiaTheme="minorHAnsi"/>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DC1">
    <w:name w:val="toc 1"/>
    <w:basedOn w:val="Normal"/>
    <w:next w:val="Normal"/>
    <w:autoRedefine/>
    <w:uiPriority w:val="39"/>
    <w:unhideWhenUsed/>
    <w:rsid w:val="006743DB"/>
    <w:pPr>
      <w:spacing w:after="100" w:line="240" w:lineRule="auto"/>
    </w:pPr>
    <w:rPr>
      <w:rFonts w:ascii="Calibri" w:eastAsia="Times New Roman" w:hAnsi="Calibri" w:cs="Times New Roman"/>
      <w:color w:val="262626" w:themeColor="text1" w:themeTint="D9"/>
      <w:sz w:val="24"/>
      <w:szCs w:val="24"/>
      <w:lang w:val="es-ES" w:eastAsia="es-ES"/>
    </w:rPr>
  </w:style>
  <w:style w:type="paragraph" w:styleId="Textosinformato">
    <w:name w:val="Plain Text"/>
    <w:basedOn w:val="Normal"/>
    <w:link w:val="TextosinformatoCar"/>
    <w:uiPriority w:val="99"/>
    <w:unhideWhenUsed/>
    <w:rsid w:val="00B91832"/>
    <w:pPr>
      <w:spacing w:after="0" w:line="240" w:lineRule="auto"/>
    </w:pPr>
    <w:rPr>
      <w:rFonts w:ascii="Calibri" w:eastAsiaTheme="minorHAnsi" w:hAnsi="Calibri"/>
      <w:szCs w:val="21"/>
      <w:lang w:eastAsia="en-US"/>
    </w:rPr>
  </w:style>
  <w:style w:type="character" w:customStyle="1" w:styleId="TextosinformatoCar">
    <w:name w:val="Texto sin formato Car"/>
    <w:basedOn w:val="Fuentedeprrafopredeter"/>
    <w:link w:val="Textosinformato"/>
    <w:uiPriority w:val="99"/>
    <w:rsid w:val="00B91832"/>
    <w:rPr>
      <w:rFonts w:ascii="Calibri" w:eastAsiaTheme="minorHAnsi" w:hAnsi="Calibri"/>
      <w:szCs w:val="21"/>
      <w:lang w:eastAsia="en-US"/>
    </w:rPr>
  </w:style>
  <w:style w:type="paragraph" w:customStyle="1" w:styleId="EA9E3395D25D437586381ABE66AD002D">
    <w:name w:val="EA9E3395D25D437586381ABE66AD002D"/>
    <w:rsid w:val="00A96000"/>
    <w:pPr>
      <w:spacing w:after="160" w:line="259" w:lineRule="auto"/>
    </w:pPr>
  </w:style>
  <w:style w:type="table" w:styleId="Tablaconcuadrcula4-nfasis1">
    <w:name w:val="Grid Table 4 Accent 1"/>
    <w:basedOn w:val="Tablanormal"/>
    <w:uiPriority w:val="49"/>
    <w:rsid w:val="00B13FD3"/>
    <w:pPr>
      <w:spacing w:after="0" w:line="240" w:lineRule="auto"/>
    </w:pPr>
    <w:rPr>
      <w:rFonts w:eastAsiaTheme="minorHAnsi"/>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2">
    <w:name w:val="Tabla con cuadrícula2"/>
    <w:basedOn w:val="Tablanormal"/>
    <w:next w:val="Tablaconcuadrcula"/>
    <w:uiPriority w:val="39"/>
    <w:rsid w:val="00EC6C2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EC6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3">
    <w:name w:val="Lista clara - Énfasis 13"/>
    <w:basedOn w:val="Tablanormal"/>
    <w:next w:val="Listaclara-nfasis1"/>
    <w:uiPriority w:val="61"/>
    <w:semiHidden/>
    <w:unhideWhenUsed/>
    <w:rsid w:val="003853B0"/>
    <w:pPr>
      <w:spacing w:after="0" w:line="240" w:lineRule="auto"/>
    </w:pPr>
    <w:rPr>
      <w:rFonts w:ascii="Calibri" w:eastAsia="Calibri" w:hAnsi="Calibri" w:cs="Times New Roman"/>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Estilo1">
    <w:name w:val="Estilo1"/>
    <w:basedOn w:val="Fuentedeprrafopredeter"/>
    <w:uiPriority w:val="1"/>
    <w:rsid w:val="00B91832"/>
    <w:rPr>
      <w:rFonts w:ascii="Calibri" w:hAnsi="Calibri"/>
      <w:sz w:val="22"/>
    </w:rPr>
  </w:style>
  <w:style w:type="paragraph" w:styleId="Revisin">
    <w:name w:val="Revision"/>
    <w:hidden/>
    <w:uiPriority w:val="99"/>
    <w:semiHidden/>
    <w:rsid w:val="00E028D5"/>
    <w:pPr>
      <w:spacing w:after="0" w:line="240" w:lineRule="auto"/>
    </w:pPr>
    <w:rPr>
      <w:rFonts w:ascii="Times New Roman" w:eastAsia="Times New Roman" w:hAnsi="Times New Roman" w:cs="Times New Roman"/>
      <w:sz w:val="24"/>
      <w:szCs w:val="24"/>
      <w:lang w:val="es-ES" w:eastAsia="es-ES"/>
    </w:rPr>
  </w:style>
  <w:style w:type="paragraph" w:customStyle="1" w:styleId="33B49C4137FE46A8B0AB87F876B905C0">
    <w:name w:val="33B49C4137FE46A8B0AB87F876B905C0"/>
    <w:rsid w:val="00AC26D5"/>
    <w:pPr>
      <w:spacing w:after="160" w:line="278" w:lineRule="auto"/>
    </w:pPr>
    <w:rPr>
      <w:kern w:val="2"/>
      <w:sz w:val="24"/>
      <w:szCs w:val="24"/>
      <w14:ligatures w14:val="standardContextual"/>
    </w:rPr>
  </w:style>
  <w:style w:type="paragraph" w:customStyle="1" w:styleId="807C8E9F5ABA42A5A9DEC412CACB3102">
    <w:name w:val="807C8E9F5ABA42A5A9DEC412CACB3102"/>
    <w:rsid w:val="00B91832"/>
    <w:pPr>
      <w:spacing w:after="160" w:line="278" w:lineRule="auto"/>
    </w:pPr>
    <w:rPr>
      <w:kern w:val="2"/>
      <w:sz w:val="24"/>
      <w:szCs w:val="24"/>
      <w14:ligatures w14:val="standardContextual"/>
    </w:rPr>
  </w:style>
  <w:style w:type="paragraph" w:customStyle="1" w:styleId="C3F1937343EF4EB3B655050E63CCC5DB">
    <w:name w:val="C3F1937343EF4EB3B655050E63CCC5DB"/>
    <w:rsid w:val="00B91832"/>
    <w:pPr>
      <w:spacing w:after="160" w:line="278" w:lineRule="auto"/>
    </w:pPr>
    <w:rPr>
      <w:kern w:val="2"/>
      <w:sz w:val="24"/>
      <w:szCs w:val="24"/>
      <w14:ligatures w14:val="standardContextual"/>
    </w:rPr>
  </w:style>
  <w:style w:type="paragraph" w:customStyle="1" w:styleId="5B27356BA77641C29FB1C9EBFA3AF5BB">
    <w:name w:val="5B27356BA77641C29FB1C9EBFA3AF5BB"/>
    <w:rsid w:val="00B91832"/>
    <w:pPr>
      <w:spacing w:after="160" w:line="278" w:lineRule="auto"/>
    </w:pPr>
    <w:rPr>
      <w:kern w:val="2"/>
      <w:sz w:val="24"/>
      <w:szCs w:val="24"/>
      <w14:ligatures w14:val="standardContextual"/>
    </w:rPr>
  </w:style>
  <w:style w:type="paragraph" w:customStyle="1" w:styleId="B15BB979FF97436596F63329EFDB82C8">
    <w:name w:val="B15BB979FF97436596F63329EFDB82C8"/>
    <w:rsid w:val="00B91832"/>
    <w:pPr>
      <w:spacing w:after="160" w:line="278" w:lineRule="auto"/>
    </w:pPr>
    <w:rPr>
      <w:kern w:val="2"/>
      <w:sz w:val="24"/>
      <w:szCs w:val="24"/>
      <w14:ligatures w14:val="standardContextual"/>
    </w:rPr>
  </w:style>
  <w:style w:type="paragraph" w:customStyle="1" w:styleId="7B488D4893B34E71996C2B0D9DAD51853">
    <w:name w:val="7B488D4893B34E71996C2B0D9DAD51853"/>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3">
    <w:name w:val="CB072ACBB6AE44698845F7C481CEA56C3"/>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3">
    <w:name w:val="4D67ABD37DE5423B9DB2A65A2939AB213"/>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98BAE410E23B46029E134572052F72CC4">
    <w:name w:val="98BAE410E23B46029E134572052F72CC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460271C62278425197FE21A8B2EAA7474">
    <w:name w:val="460271C62278425197FE21A8B2EAA747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3E37D3FF5ABE4CA3AFCA160CD472CB314">
    <w:name w:val="3E37D3FF5ABE4CA3AFCA160CD472CB31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41DD5662B14D42F996DFB8FF3F409DF44">
    <w:name w:val="41DD5662B14D42F996DFB8FF3F409DF4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B6EBC00551DD466FA1F33992BD1957104">
    <w:name w:val="B6EBC00551DD466FA1F33992BD195710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AEF8F4A1848F4BC5AA58C99E8D45959C4">
    <w:name w:val="AEF8F4A1848F4BC5AA58C99E8D45959C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468DD448B1C24B728DB58545899216E14">
    <w:name w:val="468DD448B1C24B728DB58545899216E1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77E8DCE4D6C845899BED9C6607C76D8C4">
    <w:name w:val="77E8DCE4D6C845899BED9C6607C76D8C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90BB94CBB7E24D178AB32291CA3E52D74">
    <w:name w:val="90BB94CBB7E24D178AB32291CA3E52D7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97ABCA10544A458B915A45659569B8694">
    <w:name w:val="97ABCA10544A458B915A45659569B869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ED4E02E66E2A4BA58B125EE0367B793F4">
    <w:name w:val="ED4E02E66E2A4BA58B125EE0367B793F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C318FE5A12F445FDB08AF1A24EA74DA04">
    <w:name w:val="C318FE5A12F445FDB08AF1A24EA74DA0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21F13AC06E324F67B7A6738CBC3E01064">
    <w:name w:val="21F13AC06E324F67B7A6738CBC3E0106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BA7AD4267BFC41648CD884D25176B2CF4">
    <w:name w:val="BA7AD4267BFC41648CD884D25176B2CF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8698CE3486B641DE921F5CBAA01D5C854">
    <w:name w:val="8698CE3486B641DE921F5CBAA01D5C85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68DDE0DF2D7549299D57349BF0EAD3084">
    <w:name w:val="68DDE0DF2D7549299D57349BF0EAD308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F10930E71CF84A37B2C68F19387D56294">
    <w:name w:val="F10930E71CF84A37B2C68F19387D5629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7A09FE12E5D64E539BAAF051CD74848C4">
    <w:name w:val="7A09FE12E5D64E539BAAF051CD74848C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1A07E8213C264A6EA09449019726C2AD4">
    <w:name w:val="1A07E8213C264A6EA09449019726C2AD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2F9223E959CB44D7850EF330B5F5DA594">
    <w:name w:val="2F9223E959CB44D7850EF330B5F5DA59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93B89C76079C431DBBF1A4816B6C66964">
    <w:name w:val="93B89C76079C431DBBF1A4816B6C6696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11AD448BE8D44F3EB0E45E646B4510224">
    <w:name w:val="11AD448BE8D44F3EB0E45E646B451022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159E1C40320F46C084E934DDB1FE6DE94">
    <w:name w:val="159E1C40320F46C084E934DDB1FE6DE9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D29B9D93422E426882DD2E9CACC7924A4">
    <w:name w:val="D29B9D93422E426882DD2E9CACC7924A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9C5999A97543439FB7F07F503290A8CB4">
    <w:name w:val="9C5999A97543439FB7F07F503290A8CB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BAB77B52A038405AB8C0806C9E5409E24">
    <w:name w:val="BAB77B52A038405AB8C0806C9E5409E2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2C724BFB53634485A20748BDBDB542A54">
    <w:name w:val="2C724BFB53634485A20748BDBDB542A5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128535EFE7C542B5922011E6A65221874">
    <w:name w:val="128535EFE7C542B5922011E6A6522187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BDC5209D31D04E90B81EDCCF5D7B03EE4">
    <w:name w:val="BDC5209D31D04E90B81EDCCF5D7B03EE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7259C28CE2E24D258A6EC2711348AD784">
    <w:name w:val="7259C28CE2E24D258A6EC2711348AD78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1B6FD8A48A014D09BCC196A34826590A4">
    <w:name w:val="1B6FD8A48A014D09BCC196A34826590A4"/>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B4C2F2C9B1F44BB18B8E75FDFDEA817F3">
    <w:name w:val="B4C2F2C9B1F44BB18B8E75FDFDEA817F3"/>
    <w:rsid w:val="00B91832"/>
    <w:pPr>
      <w:spacing w:after="0" w:line="240" w:lineRule="auto"/>
    </w:pPr>
    <w:rPr>
      <w:rFonts w:ascii="Times New Roman" w:eastAsia="Times New Roman" w:hAnsi="Times New Roman" w:cs="Times New Roman"/>
      <w:sz w:val="24"/>
      <w:szCs w:val="24"/>
      <w:lang w:val="es-ES" w:eastAsia="es-ES"/>
    </w:rPr>
  </w:style>
  <w:style w:type="paragraph" w:customStyle="1" w:styleId="2B4AF49E0407418798D9711D39F2A3A53">
    <w:name w:val="2B4AF49E0407418798D9711D39F2A3A53"/>
    <w:rsid w:val="00B91832"/>
    <w:pPr>
      <w:spacing w:after="0" w:line="240" w:lineRule="auto"/>
    </w:pPr>
    <w:rPr>
      <w:rFonts w:ascii="Times New Roman" w:eastAsia="Times New Roman" w:hAnsi="Times New Roman" w:cs="Times New Roman"/>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6BF95-9C74-4D80-BC48-FD1BC58F1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12</Pages>
  <Words>4992</Words>
  <Characters>27457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Plantilla PRRD</vt:lpstr>
    </vt:vector>
  </TitlesOfParts>
  <Company>HP</Company>
  <LinksUpToDate>false</LinksUpToDate>
  <CharactersWithSpaces>32385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PRRD</dc:title>
  <dc:subject/>
  <dc:creator>Antonio Galdames Sepulveda</dc:creator>
  <cp:keywords/>
  <dc:description/>
  <cp:lastModifiedBy>Antonio Galdames</cp:lastModifiedBy>
  <cp:revision>35</cp:revision>
  <cp:lastPrinted>2024-02-05T18:09:00Z</cp:lastPrinted>
  <dcterms:created xsi:type="dcterms:W3CDTF">2024-01-09T18:06:00Z</dcterms:created>
  <dcterms:modified xsi:type="dcterms:W3CDTF">2024-02-05T18:09:00Z</dcterms:modified>
  <cp:contentStatus/>
</cp:coreProperties>
</file>