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4D2C13" w14:textId="170A2865" w:rsidR="00735D49" w:rsidRDefault="00B33BEE" w:rsidP="00735D49">
      <w:r>
        <w:t xml:space="preserve"> </w:t>
      </w:r>
    </w:p>
    <w:p w14:paraId="3CA09D35" w14:textId="77777777" w:rsidR="00735D49" w:rsidRDefault="00735D49" w:rsidP="00735D49"/>
    <w:p w14:paraId="78BBDEF4" w14:textId="77777777" w:rsidR="00735D49" w:rsidRDefault="00735D49" w:rsidP="00735D49"/>
    <w:p w14:paraId="5A653BA3" w14:textId="77777777" w:rsidR="00735D49" w:rsidRDefault="00735D49" w:rsidP="00735D49"/>
    <w:p w14:paraId="78ADC5EF" w14:textId="77777777" w:rsidR="00735D49" w:rsidRDefault="00735D49" w:rsidP="00735D49"/>
    <w:p w14:paraId="3D8F6D57" w14:textId="77777777" w:rsidR="00735D49" w:rsidRDefault="00735D49" w:rsidP="00735D49"/>
    <w:p w14:paraId="426284D6" w14:textId="77777777" w:rsidR="00735D49" w:rsidRDefault="00735D49" w:rsidP="00735D49"/>
    <w:p w14:paraId="588EE49A" w14:textId="77777777" w:rsidR="00735D49" w:rsidRDefault="00735D49" w:rsidP="00735D49"/>
    <w:p w14:paraId="04DEC08D" w14:textId="77777777" w:rsidR="00735D49" w:rsidRDefault="00735D49" w:rsidP="00735D49"/>
    <w:p w14:paraId="708DA208" w14:textId="77777777" w:rsidR="00735D49" w:rsidRDefault="00735D49" w:rsidP="00735D49"/>
    <w:p w14:paraId="24D831D3" w14:textId="77777777" w:rsidR="005B3329" w:rsidRDefault="005B3329" w:rsidP="00735D49"/>
    <w:p w14:paraId="14FC2221" w14:textId="77777777" w:rsidR="005B3329" w:rsidRDefault="005B3329" w:rsidP="00735D49"/>
    <w:p w14:paraId="27B6017D" w14:textId="77777777" w:rsidR="005B3329" w:rsidRDefault="005B3329" w:rsidP="00735D49"/>
    <w:p w14:paraId="0C63E66A" w14:textId="77777777" w:rsidR="005B3329" w:rsidRDefault="005B3329" w:rsidP="00735D49"/>
    <w:p w14:paraId="6F8B275A" w14:textId="77777777" w:rsidR="005B3329" w:rsidRDefault="005B3329" w:rsidP="00735D49"/>
    <w:p w14:paraId="4B0976E3" w14:textId="77777777" w:rsidR="005B3329" w:rsidRDefault="005B3329" w:rsidP="00735D49"/>
    <w:p w14:paraId="048E11AF" w14:textId="77777777" w:rsidR="00735D49" w:rsidRDefault="00735D49" w:rsidP="00735D49"/>
    <w:p w14:paraId="594914F4" w14:textId="263366E2" w:rsidR="00735D49" w:rsidRPr="00215165" w:rsidRDefault="001D72C1" w:rsidP="00735D49">
      <w:pPr>
        <w:jc w:val="center"/>
        <w:rPr>
          <w:rFonts w:ascii="Calibri" w:hAnsi="Calibri" w:cs="Arial"/>
          <w:b/>
          <w:bCs/>
          <w:color w:val="0070C0"/>
          <w:sz w:val="52"/>
          <w:szCs w:val="52"/>
        </w:rPr>
      </w:pPr>
      <w:r>
        <w:rPr>
          <w:rFonts w:ascii="Calibri" w:hAnsi="Calibri" w:cs="Arial"/>
          <w:b/>
          <w:bCs/>
          <w:color w:val="595959" w:themeColor="text1" w:themeTint="A6"/>
          <w:sz w:val="52"/>
          <w:szCs w:val="52"/>
        </w:rPr>
        <w:t xml:space="preserve">ANEXO - </w:t>
      </w:r>
      <w:r w:rsidR="00735D49" w:rsidRPr="00FF3DB5">
        <w:rPr>
          <w:rFonts w:ascii="Calibri" w:hAnsi="Calibri" w:cs="Arial"/>
          <w:b/>
          <w:bCs/>
          <w:color w:val="595959" w:themeColor="text1" w:themeTint="A6"/>
          <w:sz w:val="52"/>
          <w:szCs w:val="52"/>
        </w:rPr>
        <w:t xml:space="preserve">PLAN </w:t>
      </w:r>
      <w:r w:rsidR="00D24D5F">
        <w:rPr>
          <w:rFonts w:ascii="Calibri" w:hAnsi="Calibri" w:cs="Arial"/>
          <w:b/>
          <w:bCs/>
          <w:color w:val="595959" w:themeColor="text1" w:themeTint="A6"/>
          <w:sz w:val="52"/>
          <w:szCs w:val="52"/>
        </w:rPr>
        <w:t>POR AMENAZA</w:t>
      </w:r>
      <w:r w:rsidR="00735D49">
        <w:rPr>
          <w:rFonts w:ascii="Calibri" w:hAnsi="Calibri" w:cs="Arial"/>
          <w:b/>
          <w:bCs/>
          <w:color w:val="595959" w:themeColor="text1" w:themeTint="A6"/>
          <w:sz w:val="52"/>
          <w:szCs w:val="52"/>
        </w:rPr>
        <w:t xml:space="preserve"> </w:t>
      </w:r>
    </w:p>
    <w:p w14:paraId="63B5BF30" w14:textId="6474CB2E" w:rsidR="00735D49" w:rsidRPr="00215165" w:rsidRDefault="00D24D5F" w:rsidP="00735D49">
      <w:pPr>
        <w:jc w:val="center"/>
        <w:rPr>
          <w:rFonts w:ascii="Calibri" w:hAnsi="Calibri" w:cs="Arial"/>
          <w:bCs/>
          <w:color w:val="0070C0"/>
          <w:sz w:val="52"/>
          <w:szCs w:val="52"/>
        </w:rPr>
      </w:pPr>
      <w:r>
        <w:rPr>
          <w:rFonts w:ascii="Calibri" w:hAnsi="Calibri" w:cs="Arial"/>
          <w:bCs/>
          <w:color w:val="0070C0"/>
          <w:sz w:val="52"/>
          <w:szCs w:val="52"/>
        </w:rPr>
        <w:t>[Indique amenaza</w:t>
      </w:r>
      <w:r w:rsidR="00735D49" w:rsidRPr="00215165">
        <w:rPr>
          <w:rFonts w:ascii="Calibri" w:hAnsi="Calibri" w:cs="Arial"/>
          <w:bCs/>
          <w:color w:val="0070C0"/>
          <w:sz w:val="52"/>
          <w:szCs w:val="52"/>
        </w:rPr>
        <w:t>]</w:t>
      </w:r>
    </w:p>
    <w:p w14:paraId="4E747984" w14:textId="77777777" w:rsidR="00735D49" w:rsidRDefault="00735D49" w:rsidP="00735D49">
      <w:pPr>
        <w:jc w:val="center"/>
        <w:rPr>
          <w:rFonts w:ascii="Calibri" w:hAnsi="Calibri" w:cs="Arial"/>
          <w:b/>
          <w:bCs/>
          <w:color w:val="404040" w:themeColor="text1" w:themeTint="BF"/>
          <w:sz w:val="44"/>
          <w:szCs w:val="44"/>
        </w:rPr>
      </w:pPr>
    </w:p>
    <w:p w14:paraId="65669810" w14:textId="77777777" w:rsidR="00735D49" w:rsidRDefault="00735D49" w:rsidP="00735D49">
      <w:pPr>
        <w:jc w:val="center"/>
        <w:rPr>
          <w:rFonts w:ascii="Calibri" w:hAnsi="Calibri" w:cs="Arial"/>
          <w:b/>
          <w:bCs/>
          <w:color w:val="404040" w:themeColor="text1" w:themeTint="BF"/>
          <w:sz w:val="44"/>
          <w:szCs w:val="44"/>
        </w:rPr>
      </w:pPr>
    </w:p>
    <w:p w14:paraId="2BE49939" w14:textId="77777777" w:rsidR="00735D49" w:rsidRDefault="00735D49" w:rsidP="00735D49">
      <w:pPr>
        <w:jc w:val="center"/>
        <w:rPr>
          <w:rFonts w:ascii="Calibri" w:hAnsi="Calibri" w:cs="Arial"/>
          <w:b/>
          <w:bCs/>
          <w:color w:val="404040" w:themeColor="text1" w:themeTint="BF"/>
          <w:sz w:val="44"/>
          <w:szCs w:val="44"/>
        </w:rPr>
      </w:pPr>
    </w:p>
    <w:p w14:paraId="7C5F1902" w14:textId="7BBC7B16" w:rsidR="00735D49" w:rsidRPr="00215165" w:rsidRDefault="00735D49" w:rsidP="009147F4">
      <w:pPr>
        <w:jc w:val="center"/>
        <w:rPr>
          <w:rFonts w:ascii="Calibri" w:hAnsi="Calibri"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w:t>
      </w:r>
      <w:r w:rsidR="009147F4">
        <w:rPr>
          <w:rFonts w:ascii="Calibri" w:hAnsi="Calibri" w:cs="Arial"/>
          <w:bCs/>
          <w:color w:val="0070C0"/>
          <w:sz w:val="40"/>
          <w:szCs w:val="40"/>
        </w:rPr>
        <w:t>Región]</w:t>
      </w:r>
    </w:p>
    <w:p w14:paraId="674F64C6" w14:textId="77777777" w:rsidR="00735D49" w:rsidRPr="0035341C" w:rsidRDefault="00735D49" w:rsidP="00735D49">
      <w:pPr>
        <w:jc w:val="center"/>
        <w:rPr>
          <w:rFonts w:ascii="Calibri" w:hAnsi="Calibri" w:cs="Arial"/>
          <w:b/>
          <w:bCs/>
          <w:color w:val="404040" w:themeColor="text1" w:themeTint="BF"/>
          <w:sz w:val="44"/>
          <w:szCs w:val="44"/>
        </w:rPr>
      </w:pPr>
    </w:p>
    <w:p w14:paraId="6BD9F44A" w14:textId="77777777" w:rsidR="00735D49" w:rsidRDefault="00735D49" w:rsidP="00735D49"/>
    <w:p w14:paraId="237DBE75" w14:textId="77777777" w:rsidR="00735D49" w:rsidRDefault="00735D49" w:rsidP="00735D49"/>
    <w:p w14:paraId="2A0066D9" w14:textId="77777777" w:rsidR="00735D49" w:rsidRDefault="00735D49" w:rsidP="00735D49"/>
    <w:p w14:paraId="6C764C3A" w14:textId="77777777" w:rsidR="00735D49" w:rsidRDefault="00735D49" w:rsidP="00735D49"/>
    <w:p w14:paraId="11572C28" w14:textId="77777777" w:rsidR="00735D49" w:rsidRDefault="00735D49" w:rsidP="00735D49"/>
    <w:p w14:paraId="5845C156" w14:textId="77777777" w:rsidR="00735D49" w:rsidRDefault="00735D49" w:rsidP="00735D49"/>
    <w:p w14:paraId="0716F309" w14:textId="77777777" w:rsidR="00735D49" w:rsidRDefault="00735D49" w:rsidP="00735D49"/>
    <w:p w14:paraId="16765E3D" w14:textId="77777777" w:rsidR="00735D49" w:rsidRDefault="00735D49" w:rsidP="00735D49"/>
    <w:p w14:paraId="560A05F4" w14:textId="77777777" w:rsidR="00735D49" w:rsidRDefault="00735D49" w:rsidP="00735D49"/>
    <w:p w14:paraId="35753A61" w14:textId="77777777" w:rsidR="00735D49" w:rsidRDefault="00735D49" w:rsidP="00735D49">
      <w:pPr>
        <w:jc w:val="center"/>
        <w:rPr>
          <w:rFonts w:asciiTheme="minorHAnsi" w:hAnsiTheme="minorHAnsi" w:cstheme="minorHAnsi"/>
          <w:b/>
          <w:color w:val="595959" w:themeColor="text1" w:themeTint="A6"/>
          <w:sz w:val="22"/>
          <w:szCs w:val="22"/>
        </w:rPr>
      </w:pPr>
    </w:p>
    <w:p w14:paraId="45CDB773" w14:textId="77777777" w:rsidR="00D24D5F" w:rsidRDefault="00D24D5F" w:rsidP="00735D49">
      <w:pPr>
        <w:jc w:val="center"/>
        <w:rPr>
          <w:rFonts w:asciiTheme="minorHAnsi" w:hAnsiTheme="minorHAnsi" w:cstheme="minorHAnsi"/>
          <w:b/>
          <w:color w:val="595959" w:themeColor="text1" w:themeTint="A6"/>
          <w:sz w:val="22"/>
          <w:szCs w:val="22"/>
        </w:rPr>
      </w:pPr>
    </w:p>
    <w:p w14:paraId="0003878E" w14:textId="77777777" w:rsidR="00D24D5F" w:rsidRDefault="00D24D5F" w:rsidP="00735D49">
      <w:pPr>
        <w:jc w:val="center"/>
        <w:rPr>
          <w:rFonts w:asciiTheme="minorHAnsi" w:hAnsiTheme="minorHAnsi" w:cstheme="minorHAnsi"/>
          <w:b/>
          <w:color w:val="595959" w:themeColor="text1" w:themeTint="A6"/>
          <w:sz w:val="22"/>
          <w:szCs w:val="22"/>
        </w:rPr>
      </w:pPr>
    </w:p>
    <w:p w14:paraId="2273FEB9" w14:textId="77777777" w:rsidR="00D24D5F" w:rsidRDefault="00D24D5F" w:rsidP="00735D49">
      <w:pPr>
        <w:jc w:val="center"/>
        <w:rPr>
          <w:rFonts w:asciiTheme="minorHAnsi" w:hAnsiTheme="minorHAnsi" w:cstheme="minorHAnsi"/>
          <w:b/>
          <w:color w:val="595959" w:themeColor="text1" w:themeTint="A6"/>
          <w:sz w:val="22"/>
          <w:szCs w:val="22"/>
        </w:rPr>
      </w:pPr>
    </w:p>
    <w:p w14:paraId="56FFB229" w14:textId="77777777" w:rsidR="00D24D5F" w:rsidRDefault="00D24D5F" w:rsidP="00735D49">
      <w:pPr>
        <w:jc w:val="center"/>
        <w:rPr>
          <w:rFonts w:asciiTheme="minorHAnsi" w:hAnsiTheme="minorHAnsi" w:cstheme="minorHAnsi"/>
          <w:b/>
          <w:color w:val="595959" w:themeColor="text1" w:themeTint="A6"/>
          <w:sz w:val="22"/>
          <w:szCs w:val="22"/>
        </w:rPr>
      </w:pPr>
    </w:p>
    <w:p w14:paraId="2A62A3FA" w14:textId="77777777" w:rsidR="00D24D5F" w:rsidRDefault="00D24D5F" w:rsidP="00735D49">
      <w:pPr>
        <w:jc w:val="center"/>
        <w:rPr>
          <w:rFonts w:asciiTheme="minorHAnsi" w:hAnsiTheme="minorHAnsi" w:cstheme="minorHAnsi"/>
          <w:b/>
          <w:color w:val="595959" w:themeColor="text1" w:themeTint="A6"/>
          <w:sz w:val="22"/>
          <w:szCs w:val="22"/>
        </w:rPr>
      </w:pPr>
    </w:p>
    <w:p w14:paraId="25397E25" w14:textId="77777777" w:rsidR="00D24D5F" w:rsidRDefault="00D24D5F" w:rsidP="00735D49">
      <w:pPr>
        <w:jc w:val="center"/>
        <w:rPr>
          <w:rFonts w:asciiTheme="minorHAnsi" w:hAnsiTheme="minorHAnsi" w:cstheme="minorHAnsi"/>
          <w:b/>
          <w:color w:val="595959" w:themeColor="text1" w:themeTint="A6"/>
          <w:sz w:val="22"/>
          <w:szCs w:val="22"/>
        </w:rPr>
      </w:pPr>
    </w:p>
    <w:p w14:paraId="29A9207E" w14:textId="77777777" w:rsidR="00D24D5F" w:rsidRDefault="00D24D5F" w:rsidP="00735D49">
      <w:pPr>
        <w:jc w:val="center"/>
        <w:rPr>
          <w:rFonts w:asciiTheme="minorHAnsi" w:hAnsiTheme="minorHAnsi" w:cstheme="minorHAnsi"/>
          <w:b/>
          <w:color w:val="595959" w:themeColor="text1" w:themeTint="A6"/>
          <w:sz w:val="22"/>
          <w:szCs w:val="22"/>
        </w:rPr>
      </w:pPr>
    </w:p>
    <w:p w14:paraId="58504D73" w14:textId="77777777" w:rsidR="00D24D5F" w:rsidRDefault="00D24D5F" w:rsidP="00735D49">
      <w:pPr>
        <w:jc w:val="center"/>
        <w:rPr>
          <w:rFonts w:asciiTheme="minorHAnsi" w:hAnsiTheme="minorHAnsi" w:cstheme="minorHAnsi"/>
          <w:b/>
          <w:color w:val="595959" w:themeColor="text1" w:themeTint="A6"/>
          <w:sz w:val="22"/>
          <w:szCs w:val="22"/>
        </w:rPr>
      </w:pPr>
    </w:p>
    <w:p w14:paraId="1BB82027" w14:textId="77777777" w:rsidR="00D24D5F" w:rsidRDefault="00D24D5F" w:rsidP="00735D49">
      <w:pPr>
        <w:jc w:val="center"/>
        <w:rPr>
          <w:rFonts w:asciiTheme="minorHAnsi" w:hAnsiTheme="minorHAnsi" w:cstheme="minorHAnsi"/>
          <w:b/>
          <w:color w:val="595959" w:themeColor="text1" w:themeTint="A6"/>
          <w:sz w:val="22"/>
          <w:szCs w:val="22"/>
        </w:rPr>
      </w:pPr>
    </w:p>
    <w:p w14:paraId="01B636D0" w14:textId="77777777" w:rsidR="00D24D5F" w:rsidRDefault="00D24D5F" w:rsidP="00735D49">
      <w:pPr>
        <w:jc w:val="center"/>
        <w:rPr>
          <w:rFonts w:asciiTheme="minorHAnsi" w:hAnsiTheme="minorHAnsi" w:cstheme="minorHAnsi"/>
          <w:b/>
          <w:color w:val="595959" w:themeColor="text1" w:themeTint="A6"/>
          <w:sz w:val="22"/>
          <w:szCs w:val="22"/>
        </w:rPr>
      </w:pPr>
    </w:p>
    <w:p w14:paraId="46617758" w14:textId="77777777" w:rsidR="00D24D5F" w:rsidRDefault="00D24D5F" w:rsidP="00735D49">
      <w:pPr>
        <w:jc w:val="center"/>
        <w:rPr>
          <w:rFonts w:asciiTheme="minorHAnsi" w:hAnsiTheme="minorHAnsi" w:cstheme="minorHAnsi"/>
          <w:b/>
          <w:color w:val="595959" w:themeColor="text1" w:themeTint="A6"/>
          <w:sz w:val="22"/>
          <w:szCs w:val="22"/>
        </w:rPr>
      </w:pPr>
    </w:p>
    <w:p w14:paraId="242C4423" w14:textId="77777777" w:rsidR="00D24D5F" w:rsidRDefault="00D24D5F" w:rsidP="00735D49">
      <w:pPr>
        <w:jc w:val="center"/>
        <w:rPr>
          <w:rFonts w:asciiTheme="minorHAnsi" w:hAnsiTheme="minorHAnsi" w:cstheme="minorHAnsi"/>
          <w:b/>
          <w:color w:val="595959" w:themeColor="text1" w:themeTint="A6"/>
          <w:sz w:val="22"/>
          <w:szCs w:val="22"/>
        </w:rPr>
      </w:pPr>
    </w:p>
    <w:p w14:paraId="513EC30A" w14:textId="77777777" w:rsidR="00D24D5F" w:rsidRDefault="00D24D5F" w:rsidP="00735D49">
      <w:pPr>
        <w:jc w:val="center"/>
        <w:rPr>
          <w:rFonts w:asciiTheme="minorHAnsi" w:hAnsiTheme="minorHAnsi" w:cstheme="minorHAnsi"/>
          <w:b/>
          <w:color w:val="595959" w:themeColor="text1" w:themeTint="A6"/>
          <w:sz w:val="22"/>
          <w:szCs w:val="22"/>
        </w:rPr>
      </w:pPr>
    </w:p>
    <w:p w14:paraId="1FCF68BF" w14:textId="72F233D0" w:rsidR="00D67EF9" w:rsidRDefault="00D67EF9" w:rsidP="00735D49">
      <w:pPr>
        <w:jc w:val="center"/>
        <w:rPr>
          <w:rFonts w:asciiTheme="minorHAnsi" w:hAnsiTheme="minorHAnsi" w:cstheme="minorHAnsi"/>
          <w:b/>
          <w:color w:val="595959" w:themeColor="text1" w:themeTint="A6"/>
          <w:sz w:val="22"/>
          <w:szCs w:val="22"/>
        </w:rPr>
      </w:pPr>
      <w:r>
        <w:rPr>
          <w:rFonts w:asciiTheme="minorHAnsi" w:hAnsiTheme="minorHAnsi" w:cstheme="minorHAnsi"/>
          <w:b/>
          <w:color w:val="595959" w:themeColor="text1" w:themeTint="A6"/>
          <w:sz w:val="22"/>
          <w:szCs w:val="22"/>
        </w:rPr>
        <w:lastRenderedPageBreak/>
        <w:t>Índice</w:t>
      </w:r>
    </w:p>
    <w:p w14:paraId="432DBB07" w14:textId="77777777" w:rsidR="00BC0F17" w:rsidRPr="00BC0F17" w:rsidRDefault="00D24D5F">
      <w:pPr>
        <w:pStyle w:val="TDC1"/>
        <w:tabs>
          <w:tab w:val="left" w:pos="660"/>
          <w:tab w:val="right" w:leader="dot" w:pos="8828"/>
        </w:tabs>
        <w:rPr>
          <w:rFonts w:ascii="Calibri" w:eastAsiaTheme="minorEastAsia" w:hAnsi="Calibri" w:cstheme="minorBidi"/>
          <w:noProof/>
          <w:sz w:val="22"/>
          <w:szCs w:val="22"/>
          <w:lang w:val="es-CL" w:eastAsia="es-CL"/>
        </w:rPr>
      </w:pPr>
      <w:r w:rsidRPr="00AF327F">
        <w:rPr>
          <w:rFonts w:asciiTheme="minorHAnsi" w:hAnsiTheme="minorHAnsi" w:cstheme="minorHAnsi"/>
          <w:color w:val="595959" w:themeColor="text1" w:themeTint="A6"/>
          <w:sz w:val="22"/>
          <w:szCs w:val="22"/>
        </w:rPr>
        <w:fldChar w:fldCharType="begin"/>
      </w:r>
      <w:r w:rsidRPr="00AF327F">
        <w:rPr>
          <w:rFonts w:asciiTheme="minorHAnsi" w:hAnsiTheme="minorHAnsi" w:cstheme="minorHAnsi"/>
          <w:color w:val="595959" w:themeColor="text1" w:themeTint="A6"/>
          <w:sz w:val="22"/>
          <w:szCs w:val="22"/>
        </w:rPr>
        <w:instrText xml:space="preserve"> TOC \o "1-3" \h \z \u </w:instrText>
      </w:r>
      <w:r w:rsidRPr="00AF327F">
        <w:rPr>
          <w:rFonts w:asciiTheme="minorHAnsi" w:hAnsiTheme="minorHAnsi" w:cstheme="minorHAnsi"/>
          <w:color w:val="595959" w:themeColor="text1" w:themeTint="A6"/>
          <w:sz w:val="22"/>
          <w:szCs w:val="22"/>
        </w:rPr>
        <w:fldChar w:fldCharType="separate"/>
      </w:r>
      <w:hyperlink w:anchor="_Toc87370422" w:history="1">
        <w:r w:rsidR="00BC0F17" w:rsidRPr="00BC0F17">
          <w:rPr>
            <w:rStyle w:val="Hipervnculo"/>
            <w:rFonts w:ascii="Calibri" w:hAnsi="Calibri" w:cstheme="minorHAnsi"/>
            <w:noProof/>
            <w:sz w:val="22"/>
            <w:szCs w:val="22"/>
          </w:rPr>
          <w:t>1.</w:t>
        </w:r>
        <w:r w:rsidR="00BC0F17" w:rsidRPr="00BC0F17">
          <w:rPr>
            <w:rFonts w:ascii="Calibri" w:eastAsiaTheme="minorEastAsia" w:hAnsi="Calibri" w:cstheme="minorBidi"/>
            <w:noProof/>
            <w:sz w:val="22"/>
            <w:szCs w:val="22"/>
            <w:lang w:val="es-CL" w:eastAsia="es-CL"/>
          </w:rPr>
          <w:tab/>
        </w:r>
        <w:r w:rsidR="00BC0F17" w:rsidRPr="00BC0F17">
          <w:rPr>
            <w:rStyle w:val="Hipervnculo"/>
            <w:rFonts w:ascii="Calibri" w:hAnsi="Calibri" w:cstheme="minorHAnsi"/>
            <w:noProof/>
            <w:sz w:val="22"/>
            <w:szCs w:val="22"/>
          </w:rPr>
          <w:t>Introducción</w:t>
        </w:r>
        <w:r w:rsidR="00BC0F17" w:rsidRPr="00BC0F17">
          <w:rPr>
            <w:rFonts w:ascii="Calibri" w:hAnsi="Calibri"/>
            <w:noProof/>
            <w:webHidden/>
            <w:sz w:val="22"/>
            <w:szCs w:val="22"/>
          </w:rPr>
          <w:tab/>
        </w:r>
        <w:r w:rsidR="00BC0F17" w:rsidRPr="00BC0F17">
          <w:rPr>
            <w:rFonts w:ascii="Calibri" w:hAnsi="Calibri"/>
            <w:noProof/>
            <w:webHidden/>
            <w:sz w:val="22"/>
            <w:szCs w:val="22"/>
          </w:rPr>
          <w:fldChar w:fldCharType="begin"/>
        </w:r>
        <w:r w:rsidR="00BC0F17" w:rsidRPr="00BC0F17">
          <w:rPr>
            <w:rFonts w:ascii="Calibri" w:hAnsi="Calibri"/>
            <w:noProof/>
            <w:webHidden/>
            <w:sz w:val="22"/>
            <w:szCs w:val="22"/>
          </w:rPr>
          <w:instrText xml:space="preserve"> PAGEREF _Toc87370422 \h </w:instrText>
        </w:r>
        <w:r w:rsidR="00BC0F17" w:rsidRPr="00BC0F17">
          <w:rPr>
            <w:rFonts w:ascii="Calibri" w:hAnsi="Calibri"/>
            <w:noProof/>
            <w:webHidden/>
            <w:sz w:val="22"/>
            <w:szCs w:val="22"/>
          </w:rPr>
        </w:r>
        <w:r w:rsidR="00BC0F17" w:rsidRPr="00BC0F17">
          <w:rPr>
            <w:rFonts w:ascii="Calibri" w:hAnsi="Calibri"/>
            <w:noProof/>
            <w:webHidden/>
            <w:sz w:val="22"/>
            <w:szCs w:val="22"/>
          </w:rPr>
          <w:fldChar w:fldCharType="separate"/>
        </w:r>
        <w:r w:rsidR="00BC0F17" w:rsidRPr="00BC0F17">
          <w:rPr>
            <w:rFonts w:ascii="Calibri" w:hAnsi="Calibri"/>
            <w:noProof/>
            <w:webHidden/>
            <w:sz w:val="22"/>
            <w:szCs w:val="22"/>
          </w:rPr>
          <w:t>3</w:t>
        </w:r>
        <w:r w:rsidR="00BC0F17" w:rsidRPr="00BC0F17">
          <w:rPr>
            <w:rFonts w:ascii="Calibri" w:hAnsi="Calibri"/>
            <w:noProof/>
            <w:webHidden/>
            <w:sz w:val="22"/>
            <w:szCs w:val="22"/>
          </w:rPr>
          <w:fldChar w:fldCharType="end"/>
        </w:r>
      </w:hyperlink>
    </w:p>
    <w:p w14:paraId="4C6CD814"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23" w:history="1">
        <w:r w:rsidRPr="00BC0F17">
          <w:rPr>
            <w:rStyle w:val="Hipervnculo"/>
            <w:rFonts w:ascii="Calibri" w:hAnsi="Calibri" w:cstheme="minorHAnsi"/>
            <w:noProof/>
            <w:sz w:val="22"/>
            <w:szCs w:val="22"/>
          </w:rPr>
          <w:t>1.1.</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Objetivos General y Específicos</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_Toc87370423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3</w:t>
        </w:r>
        <w:r w:rsidRPr="00BC0F17">
          <w:rPr>
            <w:rFonts w:ascii="Calibri" w:hAnsi="Calibri"/>
            <w:noProof/>
            <w:webHidden/>
            <w:sz w:val="22"/>
            <w:szCs w:val="22"/>
          </w:rPr>
          <w:fldChar w:fldCharType="end"/>
        </w:r>
      </w:hyperlink>
    </w:p>
    <w:p w14:paraId="06AA5D9F"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24" w:history="1">
        <w:r w:rsidRPr="00BC0F17">
          <w:rPr>
            <w:rStyle w:val="Hipervnculo"/>
            <w:rFonts w:ascii="Calibri" w:hAnsi="Calibri" w:cstheme="minorHAnsi"/>
            <w:noProof/>
            <w:sz w:val="22"/>
            <w:szCs w:val="22"/>
          </w:rPr>
          <w:t>1.2.</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Cobertura, Amplitud y Alcance</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_Toc87370424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3</w:t>
        </w:r>
        <w:r w:rsidRPr="00BC0F17">
          <w:rPr>
            <w:rFonts w:ascii="Calibri" w:hAnsi="Calibri"/>
            <w:noProof/>
            <w:webHidden/>
            <w:sz w:val="22"/>
            <w:szCs w:val="22"/>
          </w:rPr>
          <w:fldChar w:fldCharType="end"/>
        </w:r>
      </w:hyperlink>
    </w:p>
    <w:p w14:paraId="50D654E2"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25" w:history="1">
        <w:r w:rsidRPr="00BC0F17">
          <w:rPr>
            <w:rStyle w:val="Hipervnculo"/>
            <w:rFonts w:ascii="Calibri" w:hAnsi="Calibri" w:cstheme="minorHAnsi"/>
            <w:noProof/>
            <w:sz w:val="22"/>
            <w:szCs w:val="22"/>
          </w:rPr>
          <w:t>2.</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Descripción de la Amenaza y Zonificación</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_Toc87370425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4</w:t>
        </w:r>
        <w:r w:rsidRPr="00BC0F17">
          <w:rPr>
            <w:rFonts w:ascii="Calibri" w:hAnsi="Calibri"/>
            <w:noProof/>
            <w:webHidden/>
            <w:sz w:val="22"/>
            <w:szCs w:val="22"/>
          </w:rPr>
          <w:fldChar w:fldCharType="end"/>
        </w:r>
      </w:hyperlink>
    </w:p>
    <w:p w14:paraId="49833DD0"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26" w:history="1">
        <w:r w:rsidRPr="00BC0F17">
          <w:rPr>
            <w:rStyle w:val="Hipervnculo"/>
            <w:rFonts w:ascii="Calibri" w:hAnsi="Calibri" w:cstheme="minorHAnsi"/>
            <w:noProof/>
            <w:sz w:val="22"/>
            <w:szCs w:val="22"/>
          </w:rPr>
          <w:t>2.1.</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Descripción de la Amenaza</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_Toc87370426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4</w:t>
        </w:r>
        <w:r w:rsidRPr="00BC0F17">
          <w:rPr>
            <w:rFonts w:ascii="Calibri" w:hAnsi="Calibri"/>
            <w:noProof/>
            <w:webHidden/>
            <w:sz w:val="22"/>
            <w:szCs w:val="22"/>
          </w:rPr>
          <w:fldChar w:fldCharType="end"/>
        </w:r>
      </w:hyperlink>
    </w:p>
    <w:p w14:paraId="4AE73AFD"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27" w:history="1">
        <w:r w:rsidRPr="00BC0F17">
          <w:rPr>
            <w:rStyle w:val="Hipervnculo"/>
            <w:rFonts w:ascii="Calibri" w:hAnsi="Calibri" w:cstheme="minorHAnsi"/>
            <w:noProof/>
            <w:sz w:val="22"/>
            <w:szCs w:val="22"/>
          </w:rPr>
          <w:t>2.2.</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Zonificación de la Amenaza</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_Toc87370427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4</w:t>
        </w:r>
        <w:r w:rsidRPr="00BC0F17">
          <w:rPr>
            <w:rFonts w:ascii="Calibri" w:hAnsi="Calibri"/>
            <w:noProof/>
            <w:webHidden/>
            <w:sz w:val="22"/>
            <w:szCs w:val="22"/>
          </w:rPr>
          <w:fldChar w:fldCharType="end"/>
        </w:r>
      </w:hyperlink>
    </w:p>
    <w:p w14:paraId="23CEE15D"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28" w:history="1">
        <w:r w:rsidRPr="00BC0F17">
          <w:rPr>
            <w:rStyle w:val="Hipervnculo"/>
            <w:rFonts w:ascii="Calibri" w:hAnsi="Calibri" w:cstheme="minorHAnsi"/>
            <w:noProof/>
            <w:sz w:val="22"/>
            <w:szCs w:val="22"/>
          </w:rPr>
          <w:t>2.3.</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Análisis de la Exposición</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_Toc87370428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4</w:t>
        </w:r>
        <w:r w:rsidRPr="00BC0F17">
          <w:rPr>
            <w:rFonts w:ascii="Calibri" w:hAnsi="Calibri"/>
            <w:noProof/>
            <w:webHidden/>
            <w:sz w:val="22"/>
            <w:szCs w:val="22"/>
          </w:rPr>
          <w:fldChar w:fldCharType="end"/>
        </w:r>
      </w:hyperlink>
    </w:p>
    <w:p w14:paraId="52A88460"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29" w:history="1">
        <w:r w:rsidRPr="00BC0F17">
          <w:rPr>
            <w:rStyle w:val="Hipervnculo"/>
            <w:rFonts w:ascii="Calibri" w:hAnsi="Calibri" w:cstheme="minorHAnsi"/>
            <w:noProof/>
            <w:sz w:val="22"/>
            <w:szCs w:val="22"/>
          </w:rPr>
          <w:t>3.</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Roles y Funciones Organismos Técnicos Vinculados a la Amenaza</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_Toc87370429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6</w:t>
        </w:r>
        <w:r w:rsidRPr="00BC0F17">
          <w:rPr>
            <w:rFonts w:ascii="Calibri" w:hAnsi="Calibri"/>
            <w:noProof/>
            <w:webHidden/>
            <w:sz w:val="22"/>
            <w:szCs w:val="22"/>
          </w:rPr>
          <w:fldChar w:fldCharType="end"/>
        </w:r>
      </w:hyperlink>
    </w:p>
    <w:p w14:paraId="25EB3DAE"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30" w:history="1">
        <w:r w:rsidRPr="00BC0F17">
          <w:rPr>
            <w:rStyle w:val="Hipervnculo"/>
            <w:rFonts w:ascii="Calibri" w:hAnsi="Calibri" w:cstheme="minorHAnsi"/>
            <w:noProof/>
            <w:sz w:val="22"/>
            <w:szCs w:val="22"/>
          </w:rPr>
          <w:t>4.</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Coordinación – Procesos Fase de Respuesta</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_Toc87370430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7</w:t>
        </w:r>
        <w:r w:rsidRPr="00BC0F17">
          <w:rPr>
            <w:rFonts w:ascii="Calibri" w:hAnsi="Calibri"/>
            <w:noProof/>
            <w:webHidden/>
            <w:sz w:val="22"/>
            <w:szCs w:val="22"/>
          </w:rPr>
          <w:fldChar w:fldCharType="end"/>
        </w:r>
      </w:hyperlink>
    </w:p>
    <w:p w14:paraId="4CA9F7C7"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31" w:history="1">
        <w:r w:rsidRPr="00BC0F17">
          <w:rPr>
            <w:rStyle w:val="Hipervnculo"/>
            <w:rFonts w:ascii="Calibri" w:hAnsi="Calibri" w:cstheme="minorHAnsi"/>
            <w:noProof/>
            <w:sz w:val="22"/>
            <w:szCs w:val="22"/>
          </w:rPr>
          <w:t>4.1.</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Proceso 0 - Alerta y Monitoreo</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_Toc87370431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7</w:t>
        </w:r>
        <w:r w:rsidRPr="00BC0F17">
          <w:rPr>
            <w:rFonts w:ascii="Calibri" w:hAnsi="Calibri"/>
            <w:noProof/>
            <w:webHidden/>
            <w:sz w:val="22"/>
            <w:szCs w:val="22"/>
          </w:rPr>
          <w:fldChar w:fldCharType="end"/>
        </w:r>
      </w:hyperlink>
    </w:p>
    <w:p w14:paraId="2F9376A5" w14:textId="77777777" w:rsidR="00BC0F17" w:rsidRPr="00BC0F17" w:rsidRDefault="00BC0F17">
      <w:pPr>
        <w:pStyle w:val="TDC1"/>
        <w:tabs>
          <w:tab w:val="right" w:leader="dot" w:pos="8828"/>
        </w:tabs>
        <w:rPr>
          <w:rFonts w:ascii="Calibri" w:eastAsiaTheme="minorEastAsia" w:hAnsi="Calibri" w:cstheme="minorBidi"/>
          <w:noProof/>
          <w:sz w:val="22"/>
          <w:szCs w:val="22"/>
          <w:lang w:val="es-CL" w:eastAsia="es-CL"/>
        </w:rPr>
      </w:pPr>
      <w:hyperlink w:anchor="_Toc87370432" w:history="1">
        <w:r w:rsidRPr="00BC0F17">
          <w:rPr>
            <w:rStyle w:val="Hipervnculo"/>
            <w:rFonts w:ascii="Calibri" w:hAnsi="Calibri" w:cstheme="minorHAnsi"/>
            <w:noProof/>
            <w:sz w:val="22"/>
            <w:szCs w:val="22"/>
          </w:rPr>
          <w:t>4.1.1. Sistema de Alertas</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_Toc87370432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7</w:t>
        </w:r>
        <w:r w:rsidRPr="00BC0F17">
          <w:rPr>
            <w:rFonts w:ascii="Calibri" w:hAnsi="Calibri"/>
            <w:noProof/>
            <w:webHidden/>
            <w:sz w:val="22"/>
            <w:szCs w:val="22"/>
          </w:rPr>
          <w:fldChar w:fldCharType="end"/>
        </w:r>
      </w:hyperlink>
    </w:p>
    <w:p w14:paraId="473B5A41" w14:textId="77777777" w:rsidR="00BC0F17" w:rsidRPr="00BC0F17" w:rsidRDefault="00BC0F17">
      <w:pPr>
        <w:pStyle w:val="TDC1"/>
        <w:tabs>
          <w:tab w:val="left" w:pos="1100"/>
          <w:tab w:val="right" w:leader="dot" w:pos="8828"/>
        </w:tabs>
        <w:rPr>
          <w:rFonts w:ascii="Calibri" w:eastAsiaTheme="minorEastAsia" w:hAnsi="Calibri" w:cstheme="minorBidi"/>
          <w:noProof/>
          <w:sz w:val="22"/>
          <w:szCs w:val="22"/>
          <w:lang w:val="es-CL" w:eastAsia="es-CL"/>
        </w:rPr>
      </w:pPr>
      <w:hyperlink w:anchor="_Toc87370433" w:history="1">
        <w:r w:rsidRPr="00BC0F17">
          <w:rPr>
            <w:rStyle w:val="Hipervnculo"/>
            <w:rFonts w:ascii="Calibri" w:hAnsi="Calibri" w:cstheme="minorHAnsi"/>
            <w:noProof/>
            <w:sz w:val="22"/>
            <w:szCs w:val="22"/>
          </w:rPr>
          <w:t>4.1.1.1.</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Alertamiento Organismos Técnicos Según Amenaza</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_Toc87370433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7</w:t>
        </w:r>
        <w:r w:rsidRPr="00BC0F17">
          <w:rPr>
            <w:rFonts w:ascii="Calibri" w:hAnsi="Calibri"/>
            <w:noProof/>
            <w:webHidden/>
            <w:sz w:val="22"/>
            <w:szCs w:val="22"/>
          </w:rPr>
          <w:fldChar w:fldCharType="end"/>
        </w:r>
      </w:hyperlink>
    </w:p>
    <w:p w14:paraId="4B023FF0" w14:textId="77777777" w:rsidR="00BC0F17" w:rsidRPr="00BC0F17" w:rsidRDefault="00BC0F17">
      <w:pPr>
        <w:pStyle w:val="TDC1"/>
        <w:tabs>
          <w:tab w:val="left" w:pos="1100"/>
          <w:tab w:val="right" w:leader="dot" w:pos="8828"/>
        </w:tabs>
        <w:rPr>
          <w:rFonts w:ascii="Calibri" w:eastAsiaTheme="minorEastAsia" w:hAnsi="Calibri" w:cstheme="minorBidi"/>
          <w:noProof/>
          <w:sz w:val="22"/>
          <w:szCs w:val="22"/>
          <w:lang w:val="es-CL" w:eastAsia="es-CL"/>
        </w:rPr>
      </w:pPr>
      <w:hyperlink w:anchor="_Toc87370434" w:history="1">
        <w:r w:rsidRPr="00BC0F17">
          <w:rPr>
            <w:rStyle w:val="Hipervnculo"/>
            <w:rFonts w:ascii="Calibri" w:hAnsi="Calibri" w:cstheme="minorHAnsi"/>
            <w:noProof/>
            <w:sz w:val="22"/>
            <w:szCs w:val="22"/>
          </w:rPr>
          <w:t>4.1.1.2.</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Declaración de Alertas Según la Amenaza al SINAPRED</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_Toc87370434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7</w:t>
        </w:r>
        <w:r w:rsidRPr="00BC0F17">
          <w:rPr>
            <w:rFonts w:ascii="Calibri" w:hAnsi="Calibri"/>
            <w:noProof/>
            <w:webHidden/>
            <w:sz w:val="22"/>
            <w:szCs w:val="22"/>
          </w:rPr>
          <w:fldChar w:fldCharType="end"/>
        </w:r>
      </w:hyperlink>
    </w:p>
    <w:p w14:paraId="305BA93D" w14:textId="77777777" w:rsidR="00BC0F17" w:rsidRPr="00BC0F17" w:rsidRDefault="00BC0F17">
      <w:pPr>
        <w:pStyle w:val="TDC1"/>
        <w:tabs>
          <w:tab w:val="left" w:pos="880"/>
          <w:tab w:val="right" w:leader="dot" w:pos="8828"/>
        </w:tabs>
        <w:rPr>
          <w:rFonts w:ascii="Calibri" w:eastAsiaTheme="minorEastAsia" w:hAnsi="Calibri" w:cstheme="minorBidi"/>
          <w:noProof/>
          <w:sz w:val="22"/>
          <w:szCs w:val="22"/>
          <w:lang w:val="es-CL" w:eastAsia="es-CL"/>
        </w:rPr>
      </w:pPr>
      <w:hyperlink w:anchor="_Toc87370435" w:history="1">
        <w:r w:rsidRPr="00BC0F17">
          <w:rPr>
            <w:rStyle w:val="Hipervnculo"/>
            <w:rFonts w:ascii="Calibri" w:hAnsi="Calibri" w:cstheme="minorHAnsi"/>
            <w:noProof/>
            <w:sz w:val="22"/>
            <w:szCs w:val="22"/>
          </w:rPr>
          <w:t>4.1.2.</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Acciones Específicas en Alerta y Monitoreo</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_Toc87370435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9</w:t>
        </w:r>
        <w:r w:rsidRPr="00BC0F17">
          <w:rPr>
            <w:rFonts w:ascii="Calibri" w:hAnsi="Calibri"/>
            <w:noProof/>
            <w:webHidden/>
            <w:sz w:val="22"/>
            <w:szCs w:val="22"/>
          </w:rPr>
          <w:fldChar w:fldCharType="end"/>
        </w:r>
      </w:hyperlink>
    </w:p>
    <w:p w14:paraId="477854D6"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36" w:history="1">
        <w:r w:rsidRPr="00BC0F17">
          <w:rPr>
            <w:rStyle w:val="Hipervnculo"/>
            <w:rFonts w:ascii="Calibri" w:hAnsi="Calibri" w:cstheme="minorHAnsi"/>
            <w:noProof/>
            <w:sz w:val="22"/>
            <w:szCs w:val="22"/>
          </w:rPr>
          <w:t>4.2.</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Proceso 1 - Salvamento y Protección de Vidas</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_Toc87370436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10</w:t>
        </w:r>
        <w:r w:rsidRPr="00BC0F17">
          <w:rPr>
            <w:rFonts w:ascii="Calibri" w:hAnsi="Calibri"/>
            <w:noProof/>
            <w:webHidden/>
            <w:sz w:val="22"/>
            <w:szCs w:val="22"/>
          </w:rPr>
          <w:fldChar w:fldCharType="end"/>
        </w:r>
      </w:hyperlink>
    </w:p>
    <w:p w14:paraId="6E5B811D" w14:textId="77777777" w:rsidR="00BC0F17" w:rsidRPr="00BC0F17" w:rsidRDefault="00BC0F17">
      <w:pPr>
        <w:pStyle w:val="TDC1"/>
        <w:tabs>
          <w:tab w:val="left" w:pos="880"/>
          <w:tab w:val="right" w:leader="dot" w:pos="8828"/>
        </w:tabs>
        <w:rPr>
          <w:rFonts w:ascii="Calibri" w:eastAsiaTheme="minorEastAsia" w:hAnsi="Calibri" w:cstheme="minorBidi"/>
          <w:noProof/>
          <w:sz w:val="22"/>
          <w:szCs w:val="22"/>
          <w:lang w:val="es-CL" w:eastAsia="es-CL"/>
        </w:rPr>
      </w:pPr>
      <w:hyperlink w:anchor="_Toc87370437" w:history="1">
        <w:r w:rsidRPr="00BC0F17">
          <w:rPr>
            <w:rStyle w:val="Hipervnculo"/>
            <w:rFonts w:ascii="Calibri" w:hAnsi="Calibri" w:cstheme="minorHAnsi"/>
            <w:noProof/>
            <w:sz w:val="22"/>
            <w:szCs w:val="22"/>
          </w:rPr>
          <w:t>4.2.1.</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Sistema de Evacuación (Nivel Regional, Provincial y Comunal)</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_Toc87370437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11</w:t>
        </w:r>
        <w:r w:rsidRPr="00BC0F17">
          <w:rPr>
            <w:rFonts w:ascii="Calibri" w:hAnsi="Calibri"/>
            <w:noProof/>
            <w:webHidden/>
            <w:sz w:val="22"/>
            <w:szCs w:val="22"/>
          </w:rPr>
          <w:fldChar w:fldCharType="end"/>
        </w:r>
      </w:hyperlink>
    </w:p>
    <w:p w14:paraId="47751A8A" w14:textId="77777777" w:rsidR="00BC0F17" w:rsidRPr="00BC0F17" w:rsidRDefault="00BC0F17">
      <w:pPr>
        <w:pStyle w:val="TDC1"/>
        <w:tabs>
          <w:tab w:val="left" w:pos="880"/>
          <w:tab w:val="right" w:leader="dot" w:pos="8828"/>
        </w:tabs>
        <w:rPr>
          <w:rFonts w:ascii="Calibri" w:eastAsiaTheme="minorEastAsia" w:hAnsi="Calibri" w:cstheme="minorBidi"/>
          <w:noProof/>
          <w:sz w:val="22"/>
          <w:szCs w:val="22"/>
          <w:lang w:val="es-CL" w:eastAsia="es-CL"/>
        </w:rPr>
      </w:pPr>
      <w:hyperlink w:anchor="_Toc87370438" w:history="1">
        <w:r w:rsidRPr="00BC0F17">
          <w:rPr>
            <w:rStyle w:val="Hipervnculo"/>
            <w:rFonts w:ascii="Calibri" w:hAnsi="Calibri" w:cstheme="minorHAnsi"/>
            <w:noProof/>
            <w:sz w:val="22"/>
            <w:szCs w:val="22"/>
          </w:rPr>
          <w:t>4.2.2.</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Recursos y Capacidades para la Evacuación</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_Toc87370438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12</w:t>
        </w:r>
        <w:r w:rsidRPr="00BC0F17">
          <w:rPr>
            <w:rFonts w:ascii="Calibri" w:hAnsi="Calibri"/>
            <w:noProof/>
            <w:webHidden/>
            <w:sz w:val="22"/>
            <w:szCs w:val="22"/>
          </w:rPr>
          <w:fldChar w:fldCharType="end"/>
        </w:r>
      </w:hyperlink>
    </w:p>
    <w:p w14:paraId="7287F446" w14:textId="77777777" w:rsidR="00BC0F17" w:rsidRPr="00BC0F17" w:rsidRDefault="00BC0F17">
      <w:pPr>
        <w:pStyle w:val="TDC1"/>
        <w:tabs>
          <w:tab w:val="left" w:pos="880"/>
          <w:tab w:val="right" w:leader="dot" w:pos="8828"/>
        </w:tabs>
        <w:rPr>
          <w:rFonts w:ascii="Calibri" w:eastAsiaTheme="minorEastAsia" w:hAnsi="Calibri" w:cstheme="minorBidi"/>
          <w:noProof/>
          <w:sz w:val="22"/>
          <w:szCs w:val="22"/>
          <w:lang w:val="es-CL" w:eastAsia="es-CL"/>
        </w:rPr>
      </w:pPr>
      <w:hyperlink w:anchor="_Toc87370439" w:history="1">
        <w:r w:rsidRPr="00BC0F17">
          <w:rPr>
            <w:rStyle w:val="Hipervnculo"/>
            <w:rFonts w:ascii="Calibri" w:hAnsi="Calibri" w:cstheme="minorHAnsi"/>
            <w:noProof/>
            <w:sz w:val="22"/>
            <w:szCs w:val="22"/>
          </w:rPr>
          <w:t>4.2.3.</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Alertamiento a la Población</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_Toc87370439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12</w:t>
        </w:r>
        <w:r w:rsidRPr="00BC0F17">
          <w:rPr>
            <w:rFonts w:ascii="Calibri" w:hAnsi="Calibri"/>
            <w:noProof/>
            <w:webHidden/>
            <w:sz w:val="22"/>
            <w:szCs w:val="22"/>
          </w:rPr>
          <w:fldChar w:fldCharType="end"/>
        </w:r>
      </w:hyperlink>
    </w:p>
    <w:p w14:paraId="64B320F5" w14:textId="77777777" w:rsidR="00BC0F17" w:rsidRPr="00BC0F17" w:rsidRDefault="00BC0F17">
      <w:pPr>
        <w:pStyle w:val="TDC1"/>
        <w:tabs>
          <w:tab w:val="left" w:pos="880"/>
          <w:tab w:val="right" w:leader="dot" w:pos="8828"/>
        </w:tabs>
        <w:rPr>
          <w:rFonts w:ascii="Calibri" w:eastAsiaTheme="minorEastAsia" w:hAnsi="Calibri" w:cstheme="minorBidi"/>
          <w:noProof/>
          <w:sz w:val="22"/>
          <w:szCs w:val="22"/>
          <w:lang w:val="es-CL" w:eastAsia="es-CL"/>
        </w:rPr>
      </w:pPr>
      <w:hyperlink w:anchor="_Toc87370440" w:history="1">
        <w:r w:rsidRPr="00BC0F17">
          <w:rPr>
            <w:rStyle w:val="Hipervnculo"/>
            <w:rFonts w:ascii="Calibri" w:hAnsi="Calibri" w:cstheme="minorHAnsi"/>
            <w:noProof/>
            <w:sz w:val="22"/>
            <w:szCs w:val="22"/>
          </w:rPr>
          <w:t>4.2.5.</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Proceso de Evacuación</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_Toc87370440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13</w:t>
        </w:r>
        <w:r w:rsidRPr="00BC0F17">
          <w:rPr>
            <w:rFonts w:ascii="Calibri" w:hAnsi="Calibri"/>
            <w:noProof/>
            <w:webHidden/>
            <w:sz w:val="22"/>
            <w:szCs w:val="22"/>
          </w:rPr>
          <w:fldChar w:fldCharType="end"/>
        </w:r>
      </w:hyperlink>
    </w:p>
    <w:p w14:paraId="470436D6"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41" w:history="1">
        <w:r w:rsidRPr="00BC0F17">
          <w:rPr>
            <w:rStyle w:val="Hipervnculo"/>
            <w:rFonts w:ascii="Calibri" w:hAnsi="Calibri" w:cstheme="minorHAnsi"/>
            <w:noProof/>
            <w:sz w:val="22"/>
            <w:szCs w:val="22"/>
          </w:rPr>
          <w:t>4.3.</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Proceso 2 – Aseguramiento y Atención de Necesidades Básicas.</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_Toc87370441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14</w:t>
        </w:r>
        <w:r w:rsidRPr="00BC0F17">
          <w:rPr>
            <w:rFonts w:ascii="Calibri" w:hAnsi="Calibri"/>
            <w:noProof/>
            <w:webHidden/>
            <w:sz w:val="22"/>
            <w:szCs w:val="22"/>
          </w:rPr>
          <w:fldChar w:fldCharType="end"/>
        </w:r>
      </w:hyperlink>
    </w:p>
    <w:p w14:paraId="07B895CC"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42" w:history="1">
        <w:r w:rsidRPr="00BC0F17">
          <w:rPr>
            <w:rStyle w:val="Hipervnculo"/>
            <w:rFonts w:ascii="Calibri" w:hAnsi="Calibri" w:cstheme="minorHAnsi"/>
            <w:noProof/>
            <w:sz w:val="22"/>
            <w:szCs w:val="22"/>
          </w:rPr>
          <w:t>4.4.</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Proceso 3 – Evaluaciones Técnicas Sectoriales.</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_Toc87370442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15</w:t>
        </w:r>
        <w:r w:rsidRPr="00BC0F17">
          <w:rPr>
            <w:rFonts w:ascii="Calibri" w:hAnsi="Calibri"/>
            <w:noProof/>
            <w:webHidden/>
            <w:sz w:val="22"/>
            <w:szCs w:val="22"/>
          </w:rPr>
          <w:fldChar w:fldCharType="end"/>
        </w:r>
      </w:hyperlink>
    </w:p>
    <w:p w14:paraId="4F5775B8"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43" w:history="1">
        <w:r w:rsidRPr="00BC0F17">
          <w:rPr>
            <w:rStyle w:val="Hipervnculo"/>
            <w:rFonts w:ascii="Calibri" w:hAnsi="Calibri" w:cstheme="minorHAnsi"/>
            <w:noProof/>
            <w:sz w:val="22"/>
            <w:szCs w:val="22"/>
          </w:rPr>
          <w:t>5.</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Información Adjunta</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_Toc87370443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16</w:t>
        </w:r>
        <w:r w:rsidRPr="00BC0F17">
          <w:rPr>
            <w:rFonts w:ascii="Calibri" w:hAnsi="Calibri"/>
            <w:noProof/>
            <w:webHidden/>
            <w:sz w:val="22"/>
            <w:szCs w:val="22"/>
          </w:rPr>
          <w:fldChar w:fldCharType="end"/>
        </w:r>
      </w:hyperlink>
    </w:p>
    <w:p w14:paraId="694C000A"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44" w:history="1">
        <w:r w:rsidRPr="00BC0F17">
          <w:rPr>
            <w:rStyle w:val="Hipervnculo"/>
            <w:rFonts w:ascii="Calibri" w:hAnsi="Calibri" w:cstheme="minorHAnsi"/>
            <w:noProof/>
            <w:sz w:val="22"/>
            <w:szCs w:val="22"/>
          </w:rPr>
          <w:t>5.1.</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Cuadro de Control de Cambios</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_Toc87370444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16</w:t>
        </w:r>
        <w:r w:rsidRPr="00BC0F17">
          <w:rPr>
            <w:rFonts w:ascii="Calibri" w:hAnsi="Calibri"/>
            <w:noProof/>
            <w:webHidden/>
            <w:sz w:val="22"/>
            <w:szCs w:val="22"/>
          </w:rPr>
          <w:fldChar w:fldCharType="end"/>
        </w:r>
      </w:hyperlink>
    </w:p>
    <w:p w14:paraId="23AA6490" w14:textId="77777777" w:rsidR="00BC0F17" w:rsidRPr="00BC0F17" w:rsidRDefault="00BC0F17">
      <w:pPr>
        <w:pStyle w:val="TDC1"/>
        <w:tabs>
          <w:tab w:val="left" w:pos="660"/>
          <w:tab w:val="right" w:leader="dot" w:pos="8828"/>
        </w:tabs>
        <w:rPr>
          <w:rFonts w:ascii="Calibri" w:eastAsiaTheme="minorEastAsia" w:hAnsi="Calibri" w:cstheme="minorBidi"/>
          <w:noProof/>
          <w:sz w:val="22"/>
          <w:szCs w:val="22"/>
          <w:lang w:val="es-CL" w:eastAsia="es-CL"/>
        </w:rPr>
      </w:pPr>
      <w:hyperlink w:anchor="_Toc87370445" w:history="1">
        <w:r w:rsidRPr="00BC0F17">
          <w:rPr>
            <w:rStyle w:val="Hipervnculo"/>
            <w:rFonts w:ascii="Calibri" w:hAnsi="Calibri" w:cstheme="minorHAnsi"/>
            <w:noProof/>
            <w:sz w:val="22"/>
            <w:szCs w:val="22"/>
          </w:rPr>
          <w:t>5.2.</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Marco Legal</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_Toc87370445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16</w:t>
        </w:r>
        <w:r w:rsidRPr="00BC0F17">
          <w:rPr>
            <w:rFonts w:ascii="Calibri" w:hAnsi="Calibri"/>
            <w:noProof/>
            <w:webHidden/>
            <w:sz w:val="22"/>
            <w:szCs w:val="22"/>
          </w:rPr>
          <w:fldChar w:fldCharType="end"/>
        </w:r>
      </w:hyperlink>
    </w:p>
    <w:p w14:paraId="5AE0B57D" w14:textId="77777777" w:rsidR="00BC0F17" w:rsidRDefault="00BC0F17">
      <w:pPr>
        <w:pStyle w:val="TDC1"/>
        <w:tabs>
          <w:tab w:val="left" w:pos="660"/>
          <w:tab w:val="right" w:leader="dot" w:pos="8828"/>
        </w:tabs>
        <w:rPr>
          <w:rFonts w:asciiTheme="minorHAnsi" w:eastAsiaTheme="minorEastAsia" w:hAnsiTheme="minorHAnsi" w:cstheme="minorBidi"/>
          <w:noProof/>
          <w:sz w:val="22"/>
          <w:szCs w:val="22"/>
          <w:lang w:val="es-CL" w:eastAsia="es-CL"/>
        </w:rPr>
      </w:pPr>
      <w:hyperlink w:anchor="_Toc87370446" w:history="1">
        <w:r w:rsidRPr="00BC0F17">
          <w:rPr>
            <w:rStyle w:val="Hipervnculo"/>
            <w:rFonts w:ascii="Calibri" w:hAnsi="Calibri" w:cstheme="minorHAnsi"/>
            <w:noProof/>
            <w:sz w:val="22"/>
            <w:szCs w:val="22"/>
          </w:rPr>
          <w:t>5.3.</w:t>
        </w:r>
        <w:r w:rsidRPr="00BC0F17">
          <w:rPr>
            <w:rFonts w:ascii="Calibri" w:eastAsiaTheme="minorEastAsia" w:hAnsi="Calibri" w:cstheme="minorBidi"/>
            <w:noProof/>
            <w:sz w:val="22"/>
            <w:szCs w:val="22"/>
            <w:lang w:val="es-CL" w:eastAsia="es-CL"/>
          </w:rPr>
          <w:tab/>
        </w:r>
        <w:r w:rsidRPr="00BC0F17">
          <w:rPr>
            <w:rStyle w:val="Hipervnculo"/>
            <w:rFonts w:ascii="Calibri" w:hAnsi="Calibri" w:cstheme="minorHAnsi"/>
            <w:noProof/>
            <w:sz w:val="22"/>
            <w:szCs w:val="22"/>
          </w:rPr>
          <w:t>Protocolos y Procedimientos Complementarios Vigentes</w:t>
        </w:r>
        <w:r w:rsidRPr="00BC0F17">
          <w:rPr>
            <w:rFonts w:ascii="Calibri" w:hAnsi="Calibri"/>
            <w:noProof/>
            <w:webHidden/>
            <w:sz w:val="22"/>
            <w:szCs w:val="22"/>
          </w:rPr>
          <w:tab/>
        </w:r>
        <w:r w:rsidRPr="00BC0F17">
          <w:rPr>
            <w:rFonts w:ascii="Calibri" w:hAnsi="Calibri"/>
            <w:noProof/>
            <w:webHidden/>
            <w:sz w:val="22"/>
            <w:szCs w:val="22"/>
          </w:rPr>
          <w:fldChar w:fldCharType="begin"/>
        </w:r>
        <w:r w:rsidRPr="00BC0F17">
          <w:rPr>
            <w:rFonts w:ascii="Calibri" w:hAnsi="Calibri"/>
            <w:noProof/>
            <w:webHidden/>
            <w:sz w:val="22"/>
            <w:szCs w:val="22"/>
          </w:rPr>
          <w:instrText xml:space="preserve"> PAGEREF _Toc87370446 \h </w:instrText>
        </w:r>
        <w:r w:rsidRPr="00BC0F17">
          <w:rPr>
            <w:rFonts w:ascii="Calibri" w:hAnsi="Calibri"/>
            <w:noProof/>
            <w:webHidden/>
            <w:sz w:val="22"/>
            <w:szCs w:val="22"/>
          </w:rPr>
        </w:r>
        <w:r w:rsidRPr="00BC0F17">
          <w:rPr>
            <w:rFonts w:ascii="Calibri" w:hAnsi="Calibri"/>
            <w:noProof/>
            <w:webHidden/>
            <w:sz w:val="22"/>
            <w:szCs w:val="22"/>
          </w:rPr>
          <w:fldChar w:fldCharType="separate"/>
        </w:r>
        <w:r w:rsidRPr="00BC0F17">
          <w:rPr>
            <w:rFonts w:ascii="Calibri" w:hAnsi="Calibri"/>
            <w:noProof/>
            <w:webHidden/>
            <w:sz w:val="22"/>
            <w:szCs w:val="22"/>
          </w:rPr>
          <w:t>18</w:t>
        </w:r>
        <w:r w:rsidRPr="00BC0F17">
          <w:rPr>
            <w:rFonts w:ascii="Calibri" w:hAnsi="Calibri"/>
            <w:noProof/>
            <w:webHidden/>
            <w:sz w:val="22"/>
            <w:szCs w:val="22"/>
          </w:rPr>
          <w:fldChar w:fldCharType="end"/>
        </w:r>
      </w:hyperlink>
    </w:p>
    <w:p w14:paraId="6FCD25AE" w14:textId="77777777" w:rsidR="00D24D5F" w:rsidRDefault="00D24D5F" w:rsidP="00735D49">
      <w:pPr>
        <w:jc w:val="center"/>
        <w:rPr>
          <w:rFonts w:asciiTheme="minorHAnsi" w:hAnsiTheme="minorHAnsi" w:cstheme="minorHAnsi"/>
          <w:b/>
          <w:color w:val="595959" w:themeColor="text1" w:themeTint="A6"/>
          <w:sz w:val="22"/>
          <w:szCs w:val="22"/>
        </w:rPr>
      </w:pPr>
      <w:r w:rsidRPr="00AF327F">
        <w:rPr>
          <w:rFonts w:asciiTheme="minorHAnsi" w:hAnsiTheme="minorHAnsi" w:cstheme="minorHAnsi"/>
          <w:color w:val="595959" w:themeColor="text1" w:themeTint="A6"/>
          <w:sz w:val="22"/>
          <w:szCs w:val="22"/>
        </w:rPr>
        <w:fldChar w:fldCharType="end"/>
      </w:r>
    </w:p>
    <w:p w14:paraId="2C2B7641" w14:textId="77777777" w:rsidR="00D24D5F" w:rsidRDefault="00D24D5F" w:rsidP="00735D49">
      <w:pPr>
        <w:jc w:val="center"/>
        <w:rPr>
          <w:rFonts w:asciiTheme="minorHAnsi" w:hAnsiTheme="minorHAnsi" w:cstheme="minorHAnsi"/>
          <w:b/>
          <w:color w:val="595959" w:themeColor="text1" w:themeTint="A6"/>
          <w:sz w:val="22"/>
          <w:szCs w:val="22"/>
        </w:rPr>
      </w:pPr>
    </w:p>
    <w:p w14:paraId="43EDDAD4" w14:textId="77777777" w:rsidR="00D24D5F" w:rsidRDefault="00D24D5F" w:rsidP="00735D49">
      <w:pPr>
        <w:jc w:val="center"/>
        <w:rPr>
          <w:rFonts w:asciiTheme="minorHAnsi" w:hAnsiTheme="minorHAnsi" w:cstheme="minorHAnsi"/>
          <w:b/>
          <w:color w:val="595959" w:themeColor="text1" w:themeTint="A6"/>
          <w:sz w:val="22"/>
          <w:szCs w:val="22"/>
        </w:rPr>
      </w:pPr>
    </w:p>
    <w:p w14:paraId="16F0D6C7" w14:textId="77777777" w:rsidR="00D24D5F" w:rsidRDefault="00D24D5F" w:rsidP="00735D49">
      <w:pPr>
        <w:jc w:val="center"/>
        <w:rPr>
          <w:rFonts w:asciiTheme="minorHAnsi" w:hAnsiTheme="minorHAnsi" w:cstheme="minorHAnsi"/>
          <w:b/>
          <w:color w:val="595959" w:themeColor="text1" w:themeTint="A6"/>
          <w:sz w:val="22"/>
          <w:szCs w:val="22"/>
        </w:rPr>
      </w:pPr>
    </w:p>
    <w:p w14:paraId="306C4904" w14:textId="77777777" w:rsidR="00D24D5F" w:rsidRDefault="00D24D5F" w:rsidP="00735D49">
      <w:pPr>
        <w:jc w:val="center"/>
        <w:rPr>
          <w:rFonts w:asciiTheme="minorHAnsi" w:hAnsiTheme="minorHAnsi" w:cstheme="minorHAnsi"/>
          <w:b/>
          <w:color w:val="595959" w:themeColor="text1" w:themeTint="A6"/>
          <w:sz w:val="22"/>
          <w:szCs w:val="22"/>
        </w:rPr>
      </w:pPr>
    </w:p>
    <w:p w14:paraId="4539E52F" w14:textId="77777777" w:rsidR="00D24D5F" w:rsidRDefault="00D24D5F" w:rsidP="00735D49">
      <w:pPr>
        <w:jc w:val="center"/>
        <w:rPr>
          <w:rFonts w:asciiTheme="minorHAnsi" w:hAnsiTheme="minorHAnsi" w:cstheme="minorHAnsi"/>
          <w:b/>
          <w:color w:val="595959" w:themeColor="text1" w:themeTint="A6"/>
          <w:sz w:val="22"/>
          <w:szCs w:val="22"/>
        </w:rPr>
      </w:pPr>
    </w:p>
    <w:p w14:paraId="591A27E5" w14:textId="77777777" w:rsidR="00D24D5F" w:rsidRDefault="00D24D5F" w:rsidP="00735D49">
      <w:pPr>
        <w:jc w:val="center"/>
        <w:rPr>
          <w:rFonts w:asciiTheme="minorHAnsi" w:hAnsiTheme="minorHAnsi" w:cstheme="minorHAnsi"/>
          <w:b/>
          <w:color w:val="595959" w:themeColor="text1" w:themeTint="A6"/>
          <w:sz w:val="22"/>
          <w:szCs w:val="22"/>
        </w:rPr>
      </w:pPr>
    </w:p>
    <w:p w14:paraId="5B7964A4" w14:textId="77777777" w:rsidR="00D24D5F" w:rsidRDefault="00D24D5F" w:rsidP="00735D49">
      <w:pPr>
        <w:jc w:val="center"/>
        <w:rPr>
          <w:rFonts w:asciiTheme="minorHAnsi" w:hAnsiTheme="minorHAnsi" w:cstheme="minorHAnsi"/>
          <w:b/>
          <w:color w:val="595959" w:themeColor="text1" w:themeTint="A6"/>
          <w:sz w:val="22"/>
          <w:szCs w:val="22"/>
        </w:rPr>
      </w:pPr>
    </w:p>
    <w:p w14:paraId="7778A101" w14:textId="77777777" w:rsidR="00967546" w:rsidRDefault="00967546" w:rsidP="00735D49">
      <w:pPr>
        <w:jc w:val="center"/>
        <w:rPr>
          <w:rFonts w:asciiTheme="minorHAnsi" w:hAnsiTheme="minorHAnsi" w:cstheme="minorHAnsi"/>
          <w:b/>
          <w:color w:val="595959" w:themeColor="text1" w:themeTint="A6"/>
          <w:sz w:val="22"/>
          <w:szCs w:val="22"/>
        </w:rPr>
      </w:pPr>
    </w:p>
    <w:p w14:paraId="69C59B06" w14:textId="77777777" w:rsidR="00967546" w:rsidRDefault="00967546" w:rsidP="00735D49">
      <w:pPr>
        <w:jc w:val="center"/>
        <w:rPr>
          <w:rFonts w:asciiTheme="minorHAnsi" w:hAnsiTheme="minorHAnsi" w:cstheme="minorHAnsi"/>
          <w:b/>
          <w:color w:val="595959" w:themeColor="text1" w:themeTint="A6"/>
          <w:sz w:val="22"/>
          <w:szCs w:val="22"/>
        </w:rPr>
      </w:pPr>
    </w:p>
    <w:p w14:paraId="5CD9122A" w14:textId="77777777" w:rsidR="00967546" w:rsidRDefault="00967546" w:rsidP="00735D49">
      <w:pPr>
        <w:jc w:val="center"/>
        <w:rPr>
          <w:rFonts w:asciiTheme="minorHAnsi" w:hAnsiTheme="minorHAnsi" w:cstheme="minorHAnsi"/>
          <w:b/>
          <w:color w:val="595959" w:themeColor="text1" w:themeTint="A6"/>
          <w:sz w:val="22"/>
          <w:szCs w:val="22"/>
        </w:rPr>
      </w:pPr>
    </w:p>
    <w:p w14:paraId="0E9ABF0F" w14:textId="77777777" w:rsidR="00967546" w:rsidRDefault="00967546" w:rsidP="00735D49">
      <w:pPr>
        <w:jc w:val="center"/>
        <w:rPr>
          <w:rFonts w:asciiTheme="minorHAnsi" w:hAnsiTheme="minorHAnsi" w:cstheme="minorHAnsi"/>
          <w:b/>
          <w:color w:val="595959" w:themeColor="text1" w:themeTint="A6"/>
          <w:sz w:val="22"/>
          <w:szCs w:val="22"/>
        </w:rPr>
      </w:pPr>
    </w:p>
    <w:p w14:paraId="61A06835" w14:textId="77777777" w:rsidR="00967546" w:rsidRDefault="00967546" w:rsidP="00735D49">
      <w:pPr>
        <w:jc w:val="center"/>
        <w:rPr>
          <w:rFonts w:asciiTheme="minorHAnsi" w:hAnsiTheme="minorHAnsi" w:cstheme="minorHAnsi"/>
          <w:b/>
          <w:color w:val="595959" w:themeColor="text1" w:themeTint="A6"/>
          <w:sz w:val="22"/>
          <w:szCs w:val="22"/>
        </w:rPr>
      </w:pPr>
    </w:p>
    <w:p w14:paraId="61CA9736" w14:textId="77777777" w:rsidR="00967546" w:rsidRDefault="00967546" w:rsidP="00735D49">
      <w:pPr>
        <w:jc w:val="center"/>
        <w:rPr>
          <w:rFonts w:asciiTheme="minorHAnsi" w:hAnsiTheme="minorHAnsi" w:cstheme="minorHAnsi"/>
          <w:b/>
          <w:color w:val="595959" w:themeColor="text1" w:themeTint="A6"/>
          <w:sz w:val="22"/>
          <w:szCs w:val="22"/>
        </w:rPr>
      </w:pPr>
    </w:p>
    <w:p w14:paraId="3417EA47" w14:textId="77777777" w:rsidR="00967546" w:rsidRDefault="00967546" w:rsidP="00735D49">
      <w:pPr>
        <w:jc w:val="center"/>
        <w:rPr>
          <w:rFonts w:asciiTheme="minorHAnsi" w:hAnsiTheme="minorHAnsi" w:cstheme="minorHAnsi"/>
          <w:b/>
          <w:color w:val="595959" w:themeColor="text1" w:themeTint="A6"/>
          <w:sz w:val="22"/>
          <w:szCs w:val="22"/>
        </w:rPr>
      </w:pPr>
    </w:p>
    <w:p w14:paraId="19B38E1B" w14:textId="77777777" w:rsidR="00F12B8E" w:rsidRDefault="00F12B8E" w:rsidP="00735D49">
      <w:pPr>
        <w:jc w:val="center"/>
        <w:rPr>
          <w:rFonts w:asciiTheme="minorHAnsi" w:hAnsiTheme="minorHAnsi" w:cstheme="minorHAnsi"/>
          <w:b/>
          <w:color w:val="595959" w:themeColor="text1" w:themeTint="A6"/>
          <w:sz w:val="22"/>
          <w:szCs w:val="22"/>
        </w:rPr>
      </w:pPr>
    </w:p>
    <w:p w14:paraId="360C3536" w14:textId="77777777" w:rsidR="00473B14" w:rsidRDefault="00473B14" w:rsidP="00735D49">
      <w:pPr>
        <w:jc w:val="center"/>
        <w:rPr>
          <w:rFonts w:asciiTheme="minorHAnsi" w:hAnsiTheme="minorHAnsi" w:cstheme="minorHAnsi"/>
          <w:b/>
          <w:color w:val="595959" w:themeColor="text1" w:themeTint="A6"/>
          <w:sz w:val="22"/>
          <w:szCs w:val="22"/>
        </w:rPr>
      </w:pPr>
    </w:p>
    <w:p w14:paraId="0D621E3B" w14:textId="77777777" w:rsidR="00473B14" w:rsidRDefault="00473B14" w:rsidP="00735D49">
      <w:pPr>
        <w:jc w:val="center"/>
        <w:rPr>
          <w:rFonts w:asciiTheme="minorHAnsi" w:hAnsiTheme="minorHAnsi" w:cstheme="minorHAnsi"/>
          <w:b/>
          <w:color w:val="595959" w:themeColor="text1" w:themeTint="A6"/>
          <w:sz w:val="22"/>
          <w:szCs w:val="22"/>
        </w:rPr>
      </w:pPr>
    </w:p>
    <w:p w14:paraId="74731711" w14:textId="77777777" w:rsidR="009D3B03" w:rsidRDefault="009D3B03" w:rsidP="00735D49">
      <w:pPr>
        <w:jc w:val="center"/>
        <w:rPr>
          <w:rFonts w:asciiTheme="minorHAnsi" w:hAnsiTheme="minorHAnsi" w:cstheme="minorHAnsi"/>
          <w:b/>
          <w:color w:val="595959" w:themeColor="text1" w:themeTint="A6"/>
          <w:sz w:val="22"/>
          <w:szCs w:val="22"/>
        </w:rPr>
      </w:pPr>
    </w:p>
    <w:p w14:paraId="43C33C44" w14:textId="77777777" w:rsidR="00AF327F" w:rsidRDefault="00AF327F" w:rsidP="00735D49">
      <w:pPr>
        <w:jc w:val="center"/>
        <w:rPr>
          <w:rFonts w:asciiTheme="minorHAnsi" w:hAnsiTheme="minorHAnsi" w:cstheme="minorHAnsi"/>
          <w:b/>
          <w:color w:val="595959" w:themeColor="text1" w:themeTint="A6"/>
          <w:sz w:val="22"/>
          <w:szCs w:val="22"/>
        </w:rPr>
      </w:pPr>
    </w:p>
    <w:p w14:paraId="09C69B34" w14:textId="45A5C62C" w:rsidR="00735D49" w:rsidRPr="00535575" w:rsidRDefault="00735D49" w:rsidP="00535575">
      <w:pPr>
        <w:pStyle w:val="Prrafodelista"/>
        <w:numPr>
          <w:ilvl w:val="0"/>
          <w:numId w:val="24"/>
        </w:numPr>
        <w:ind w:left="426"/>
        <w:jc w:val="both"/>
        <w:outlineLvl w:val="0"/>
        <w:rPr>
          <w:rFonts w:asciiTheme="minorHAnsi" w:hAnsiTheme="minorHAnsi"/>
          <w:b/>
          <w:color w:val="595959" w:themeColor="text1" w:themeTint="A6"/>
          <w:sz w:val="22"/>
          <w:szCs w:val="22"/>
        </w:rPr>
      </w:pPr>
      <w:bookmarkStart w:id="0" w:name="_Toc87370422"/>
      <w:r w:rsidRPr="00535575">
        <w:rPr>
          <w:rFonts w:asciiTheme="minorHAnsi" w:hAnsiTheme="minorHAnsi" w:cstheme="minorHAnsi"/>
          <w:b/>
          <w:color w:val="404040" w:themeColor="text1" w:themeTint="BF"/>
          <w:sz w:val="22"/>
          <w:szCs w:val="22"/>
        </w:rPr>
        <w:lastRenderedPageBreak/>
        <w:t>Introducción</w:t>
      </w:r>
      <w:bookmarkEnd w:id="0"/>
      <w:r w:rsidRPr="00535575">
        <w:rPr>
          <w:rFonts w:asciiTheme="minorHAnsi" w:hAnsiTheme="minorHAnsi" w:cstheme="minorHAnsi"/>
          <w:b/>
          <w:color w:val="404040" w:themeColor="text1" w:themeTint="BF"/>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p>
    <w:p w14:paraId="233CE259" w14:textId="77777777" w:rsidR="00735D49" w:rsidRDefault="00735D49" w:rsidP="00735D49">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105284" w:rsidRPr="00113E97" w14:paraId="50A7CE02" w14:textId="77777777" w:rsidTr="008C4E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7004A8A6" w14:textId="77777777" w:rsidR="00105284" w:rsidRPr="00DB1792" w:rsidRDefault="00105284" w:rsidP="00105284">
            <w:pPr>
              <w:jc w:val="both"/>
              <w:rPr>
                <w:rFonts w:asciiTheme="minorHAnsi" w:hAnsiTheme="minorHAnsi" w:cstheme="minorHAnsi"/>
                <w:i/>
                <w:color w:val="4F81BD" w:themeColor="accent1"/>
                <w:sz w:val="20"/>
                <w:szCs w:val="20"/>
              </w:rPr>
            </w:pPr>
            <w:r w:rsidRPr="00DB1792">
              <w:rPr>
                <w:rFonts w:asciiTheme="minorHAnsi" w:hAnsiTheme="minorHAnsi" w:cstheme="minorHAnsi"/>
                <w:i/>
                <w:color w:val="4F81BD" w:themeColor="accent1"/>
                <w:sz w:val="20"/>
                <w:szCs w:val="20"/>
              </w:rPr>
              <w:t>¿</w:t>
            </w:r>
            <w:r w:rsidRPr="008C4E33">
              <w:rPr>
                <w:rFonts w:asciiTheme="minorHAnsi" w:hAnsiTheme="minorHAnsi" w:cstheme="minorHAnsi"/>
                <w:i/>
                <w:color w:val="4F81BD" w:themeColor="accent1"/>
                <w:sz w:val="20"/>
                <w:szCs w:val="20"/>
              </w:rPr>
              <w:t>Qué debe contener?</w:t>
            </w:r>
          </w:p>
          <w:p w14:paraId="7DC6DA0B" w14:textId="37546340" w:rsidR="00105284" w:rsidRPr="00DB1792" w:rsidRDefault="00105284" w:rsidP="009120C7">
            <w:pPr>
              <w:jc w:val="both"/>
              <w:rPr>
                <w:rFonts w:asciiTheme="minorHAnsi" w:hAnsiTheme="minorHAnsi" w:cstheme="minorHAnsi"/>
                <w:b w:val="0"/>
                <w:i/>
                <w:color w:val="4F81BD" w:themeColor="accent1"/>
                <w:sz w:val="20"/>
                <w:szCs w:val="20"/>
              </w:rPr>
            </w:pPr>
            <w:r w:rsidRPr="00DB1792">
              <w:rPr>
                <w:rFonts w:asciiTheme="minorHAnsi" w:hAnsiTheme="minorHAnsi" w:cstheme="minorHAnsi"/>
                <w:b w:val="0"/>
                <w:i/>
                <w:color w:val="4F81BD" w:themeColor="accent1"/>
                <w:sz w:val="20"/>
                <w:szCs w:val="20"/>
              </w:rPr>
              <w:t>La introducción es la sección que inaugura el cuerpo de un texto. Su función es ofrecer al lector una</w:t>
            </w:r>
            <w:r w:rsidR="009120C7">
              <w:rPr>
                <w:rFonts w:asciiTheme="minorHAnsi" w:hAnsiTheme="minorHAnsi" w:cstheme="minorHAnsi"/>
                <w:b w:val="0"/>
                <w:i/>
                <w:color w:val="4F81BD" w:themeColor="accent1"/>
                <w:sz w:val="20"/>
                <w:szCs w:val="20"/>
              </w:rPr>
              <w:t xml:space="preserve"> visión</w:t>
            </w:r>
            <w:r w:rsidRPr="00DB1792">
              <w:rPr>
                <w:rFonts w:asciiTheme="minorHAnsi" w:hAnsiTheme="minorHAnsi" w:cstheme="minorHAnsi"/>
                <w:b w:val="0"/>
                <w:i/>
                <w:color w:val="4F81BD" w:themeColor="accent1"/>
                <w:sz w:val="20"/>
                <w:szCs w:val="20"/>
              </w:rPr>
              <w:t xml:space="preserve"> panorámica respecto al anexo Plan por Amenaza. En esta sección inicial el propósito principal es contextualizar a través de un breve resumen </w:t>
            </w:r>
            <w:r w:rsidR="009120C7">
              <w:rPr>
                <w:rFonts w:asciiTheme="minorHAnsi" w:hAnsiTheme="minorHAnsi" w:cstheme="minorHAnsi"/>
                <w:b w:val="0"/>
                <w:i/>
                <w:color w:val="4F81BD" w:themeColor="accent1"/>
                <w:sz w:val="20"/>
                <w:szCs w:val="20"/>
              </w:rPr>
              <w:t>el</w:t>
            </w:r>
            <w:r w:rsidRPr="00DB1792">
              <w:rPr>
                <w:rFonts w:asciiTheme="minorHAnsi" w:hAnsiTheme="minorHAnsi" w:cstheme="minorHAnsi"/>
                <w:b w:val="0"/>
                <w:i/>
                <w:color w:val="4F81BD" w:themeColor="accent1"/>
                <w:sz w:val="20"/>
                <w:szCs w:val="20"/>
              </w:rPr>
              <w:t xml:space="preserve"> plan, también puede explicar algunos antecedentes que se consideren importantes para el posterior desarrollo del tema central. </w:t>
            </w:r>
          </w:p>
        </w:tc>
      </w:tr>
      <w:tr w:rsidR="00105284" w:rsidRPr="002145FC" w14:paraId="4E211AE9" w14:textId="77777777" w:rsidTr="008C4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5096FFDD" w14:textId="77777777" w:rsidR="00105284" w:rsidRDefault="00105284" w:rsidP="00105284">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4BE292A8" w14:textId="557624E1" w:rsidR="00105284" w:rsidRPr="002145FC" w:rsidRDefault="00105284" w:rsidP="009120C7">
            <w:pPr>
              <w:jc w:val="both"/>
              <w:rPr>
                <w:rFonts w:asciiTheme="minorHAnsi" w:hAnsiTheme="minorHAnsi" w:cstheme="minorHAnsi"/>
                <w:b w:val="0"/>
                <w:i/>
                <w:color w:val="4F81BD" w:themeColor="accent1"/>
                <w:sz w:val="20"/>
                <w:szCs w:val="20"/>
              </w:rPr>
            </w:pPr>
            <w:r w:rsidRPr="002145FC">
              <w:rPr>
                <w:rFonts w:asciiTheme="minorHAnsi" w:hAnsiTheme="minorHAnsi" w:cstheme="minorHAnsi"/>
                <w:b w:val="0"/>
                <w:i/>
                <w:color w:val="4F81BD" w:themeColor="accent1"/>
                <w:sz w:val="20"/>
                <w:szCs w:val="20"/>
              </w:rPr>
              <w:t xml:space="preserve">Indicando de modo resumido e introduciendo temas como el contexto de </w:t>
            </w:r>
            <w:r>
              <w:rPr>
                <w:rFonts w:asciiTheme="minorHAnsi" w:hAnsiTheme="minorHAnsi" w:cstheme="minorHAnsi"/>
                <w:b w:val="0"/>
                <w:i/>
                <w:color w:val="4F81BD" w:themeColor="accent1"/>
                <w:sz w:val="20"/>
                <w:szCs w:val="20"/>
              </w:rPr>
              <w:t xml:space="preserve">la amenaza </w:t>
            </w:r>
            <w:r w:rsidRPr="002145FC">
              <w:rPr>
                <w:rFonts w:asciiTheme="minorHAnsi" w:hAnsiTheme="minorHAnsi" w:cstheme="minorHAnsi"/>
                <w:b w:val="0"/>
                <w:i/>
                <w:color w:val="4F81BD" w:themeColor="accent1"/>
                <w:sz w:val="20"/>
                <w:szCs w:val="20"/>
              </w:rPr>
              <w:t xml:space="preserve">a nivel regional, los desastres </w:t>
            </w:r>
            <w:r>
              <w:rPr>
                <w:rFonts w:asciiTheme="minorHAnsi" w:hAnsiTheme="minorHAnsi" w:cstheme="minorHAnsi"/>
                <w:b w:val="0"/>
                <w:i/>
                <w:color w:val="4F81BD" w:themeColor="accent1"/>
                <w:sz w:val="20"/>
                <w:szCs w:val="20"/>
              </w:rPr>
              <w:t>producto de esta amenaza q</w:t>
            </w:r>
            <w:r w:rsidRPr="002145FC">
              <w:rPr>
                <w:rFonts w:asciiTheme="minorHAnsi" w:hAnsiTheme="minorHAnsi" w:cstheme="minorHAnsi"/>
                <w:b w:val="0"/>
                <w:i/>
                <w:color w:val="4F81BD" w:themeColor="accent1"/>
                <w:sz w:val="20"/>
                <w:szCs w:val="20"/>
              </w:rPr>
              <w:t xml:space="preserve">ue han afectado a la región, indicar el </w:t>
            </w:r>
            <w:r w:rsidR="009120C7">
              <w:rPr>
                <w:rFonts w:asciiTheme="minorHAnsi" w:hAnsiTheme="minorHAnsi" w:cstheme="minorHAnsi"/>
                <w:b w:val="0"/>
                <w:i/>
                <w:color w:val="4F81BD" w:themeColor="accent1"/>
                <w:sz w:val="20"/>
                <w:szCs w:val="20"/>
              </w:rPr>
              <w:t>propósito</w:t>
            </w:r>
            <w:r w:rsidRPr="002145FC">
              <w:rPr>
                <w:rFonts w:asciiTheme="minorHAnsi" w:hAnsiTheme="minorHAnsi" w:cstheme="minorHAnsi"/>
                <w:b w:val="0"/>
                <w:i/>
                <w:color w:val="4F81BD" w:themeColor="accent1"/>
                <w:sz w:val="20"/>
                <w:szCs w:val="20"/>
              </w:rPr>
              <w:t xml:space="preserve"> del plan, e indicar los temas importantes que se van a desarrollar</w:t>
            </w:r>
            <w:r>
              <w:rPr>
                <w:rFonts w:asciiTheme="minorHAnsi" w:hAnsiTheme="minorHAnsi" w:cstheme="minorHAnsi"/>
                <w:b w:val="0"/>
                <w:i/>
                <w:color w:val="4F81BD" w:themeColor="accent1"/>
                <w:sz w:val="20"/>
                <w:szCs w:val="20"/>
              </w:rPr>
              <w:t>.</w:t>
            </w:r>
            <w:r w:rsidRPr="002145FC">
              <w:rPr>
                <w:rFonts w:asciiTheme="minorHAnsi" w:hAnsiTheme="minorHAnsi" w:cstheme="minorHAnsi"/>
                <w:b w:val="0"/>
                <w:i/>
                <w:color w:val="4F81BD" w:themeColor="accent1"/>
                <w:sz w:val="20"/>
                <w:szCs w:val="20"/>
              </w:rPr>
              <w:t xml:space="preserve"> </w:t>
            </w:r>
          </w:p>
        </w:tc>
      </w:tr>
      <w:tr w:rsidR="00105284" w14:paraId="417BDC50" w14:textId="77777777" w:rsidTr="00105284">
        <w:tc>
          <w:tcPr>
            <w:cnfStyle w:val="001000000000" w:firstRow="0" w:lastRow="0" w:firstColumn="1" w:lastColumn="0" w:oddVBand="0" w:evenVBand="0" w:oddHBand="0" w:evenHBand="0" w:firstRowFirstColumn="0" w:firstRowLastColumn="0" w:lastRowFirstColumn="0" w:lastRowLastColumn="0"/>
            <w:tcW w:w="8978" w:type="dxa"/>
          </w:tcPr>
          <w:p w14:paraId="67123B5A" w14:textId="77777777" w:rsidR="00105284" w:rsidRDefault="00105284" w:rsidP="00105284">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sidRPr="009863CC">
              <w:rPr>
                <w:rFonts w:asciiTheme="minorHAnsi" w:hAnsiTheme="minorHAnsi" w:cstheme="minorHAnsi"/>
                <w:b w:val="0"/>
                <w:i/>
                <w:color w:val="4F81BD" w:themeColor="accent1"/>
                <w:sz w:val="20"/>
                <w:szCs w:val="20"/>
              </w:rPr>
              <w:t>N</w:t>
            </w:r>
            <w:r>
              <w:rPr>
                <w:rFonts w:asciiTheme="minorHAnsi" w:hAnsiTheme="minorHAnsi" w:cstheme="minorHAnsi"/>
                <w:b w:val="0"/>
                <w:i/>
                <w:color w:val="4F81BD" w:themeColor="accent1"/>
                <w:sz w:val="20"/>
                <w:szCs w:val="20"/>
              </w:rPr>
              <w:t xml:space="preserve">o debe exceder </w:t>
            </w:r>
            <w:r>
              <w:rPr>
                <w:rFonts w:cstheme="minorHAnsi"/>
                <w:b w:val="0"/>
                <w:i/>
                <w:color w:val="4F81BD" w:themeColor="accent1"/>
                <w:sz w:val="20"/>
                <w:szCs w:val="20"/>
              </w:rPr>
              <w:t xml:space="preserve">una </w:t>
            </w:r>
            <w:r>
              <w:rPr>
                <w:rFonts w:asciiTheme="minorHAnsi" w:hAnsiTheme="minorHAnsi" w:cstheme="minorHAnsi"/>
                <w:b w:val="0"/>
                <w:i/>
                <w:color w:val="4F81BD" w:themeColor="accent1"/>
                <w:sz w:val="20"/>
                <w:szCs w:val="20"/>
              </w:rPr>
              <w:t>página.</w:t>
            </w:r>
          </w:p>
        </w:tc>
      </w:tr>
    </w:tbl>
    <w:p w14:paraId="6B035D7A" w14:textId="77777777" w:rsidR="00735D49" w:rsidRPr="00B73183" w:rsidRDefault="00735D49" w:rsidP="00735D49">
      <w:pPr>
        <w:jc w:val="both"/>
        <w:rPr>
          <w:rFonts w:asciiTheme="minorHAnsi" w:hAnsiTheme="minorHAnsi" w:cstheme="minorHAnsi"/>
          <w:b/>
          <w:color w:val="595959" w:themeColor="text1" w:themeTint="A6"/>
          <w:sz w:val="22"/>
          <w:szCs w:val="22"/>
        </w:rPr>
      </w:pP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p>
    <w:p w14:paraId="7E4BC726" w14:textId="6327EFDC" w:rsidR="00735D49" w:rsidRPr="00741A7F" w:rsidRDefault="00735D49" w:rsidP="00741A7F">
      <w:pPr>
        <w:pStyle w:val="Prrafodelista"/>
        <w:numPr>
          <w:ilvl w:val="1"/>
          <w:numId w:val="2"/>
        </w:numPr>
        <w:ind w:left="426"/>
        <w:jc w:val="both"/>
        <w:outlineLvl w:val="0"/>
        <w:rPr>
          <w:rFonts w:asciiTheme="minorHAnsi" w:hAnsiTheme="minorHAnsi" w:cstheme="minorHAnsi"/>
          <w:b/>
          <w:color w:val="595959" w:themeColor="text1" w:themeTint="A6"/>
          <w:sz w:val="22"/>
          <w:szCs w:val="22"/>
        </w:rPr>
      </w:pPr>
      <w:bookmarkStart w:id="1" w:name="_Toc79774275"/>
      <w:bookmarkStart w:id="2" w:name="_Toc87370423"/>
      <w:r w:rsidRPr="00CC6890">
        <w:rPr>
          <w:rFonts w:asciiTheme="minorHAnsi" w:hAnsiTheme="minorHAnsi" w:cstheme="minorHAnsi"/>
          <w:b/>
          <w:color w:val="404040" w:themeColor="text1" w:themeTint="BF"/>
          <w:sz w:val="22"/>
          <w:szCs w:val="22"/>
        </w:rPr>
        <w:t>Objetivos</w:t>
      </w:r>
      <w:bookmarkEnd w:id="1"/>
      <w:r w:rsidR="00CC6890" w:rsidRPr="00CC6890">
        <w:rPr>
          <w:rFonts w:asciiTheme="minorHAnsi" w:hAnsiTheme="minorHAnsi" w:cstheme="minorHAnsi"/>
          <w:b/>
          <w:color w:val="404040" w:themeColor="text1" w:themeTint="BF"/>
          <w:sz w:val="22"/>
          <w:szCs w:val="22"/>
        </w:rPr>
        <w:t xml:space="preserve"> </w:t>
      </w:r>
      <w:r w:rsidR="00741A7F" w:rsidRPr="00750599">
        <w:rPr>
          <w:rFonts w:asciiTheme="minorHAnsi" w:hAnsiTheme="minorHAnsi" w:cstheme="minorHAnsi"/>
          <w:b/>
          <w:color w:val="404040" w:themeColor="text1" w:themeTint="BF"/>
          <w:sz w:val="22"/>
          <w:szCs w:val="22"/>
        </w:rPr>
        <w:t xml:space="preserve">General y </w:t>
      </w:r>
      <w:bookmarkStart w:id="3" w:name="_Toc85617350"/>
      <w:bookmarkStart w:id="4" w:name="_Toc79774277"/>
      <w:bookmarkEnd w:id="3"/>
      <w:r w:rsidR="00741A7F" w:rsidRPr="00B73183">
        <w:rPr>
          <w:rFonts w:asciiTheme="minorHAnsi" w:hAnsiTheme="minorHAnsi" w:cstheme="minorHAnsi"/>
          <w:b/>
          <w:color w:val="404040" w:themeColor="text1" w:themeTint="BF"/>
          <w:sz w:val="22"/>
          <w:szCs w:val="22"/>
        </w:rPr>
        <w:t>Específicos</w:t>
      </w:r>
      <w:bookmarkEnd w:id="2"/>
      <w:bookmarkEnd w:id="4"/>
      <w:r w:rsidR="00741A7F" w:rsidRPr="00B73183">
        <w:rPr>
          <w:rFonts w:asciiTheme="minorHAnsi" w:hAnsiTheme="minorHAnsi" w:cstheme="minorHAnsi"/>
          <w:b/>
          <w:color w:val="404040" w:themeColor="text1" w:themeTint="BF"/>
          <w:sz w:val="22"/>
          <w:szCs w:val="22"/>
        </w:rPr>
        <w:tab/>
      </w:r>
      <w:r w:rsidRPr="00741A7F">
        <w:rPr>
          <w:rFonts w:asciiTheme="minorHAnsi" w:hAnsiTheme="minorHAnsi" w:cstheme="minorHAnsi"/>
          <w:b/>
          <w:color w:val="595959" w:themeColor="text1" w:themeTint="A6"/>
          <w:sz w:val="22"/>
          <w:szCs w:val="22"/>
        </w:rPr>
        <w:tab/>
      </w:r>
      <w:bookmarkStart w:id="5" w:name="_GoBack"/>
      <w:bookmarkEnd w:id="5"/>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p>
    <w:p w14:paraId="3C23FCDC" w14:textId="77777777" w:rsidR="00735D49" w:rsidRPr="00B73183" w:rsidRDefault="00735D49" w:rsidP="00735D49">
      <w:pPr>
        <w:pStyle w:val="Prrafodelista"/>
        <w:rPr>
          <w:rFonts w:asciiTheme="minorHAnsi" w:hAnsiTheme="minorHAnsi" w:cstheme="minorHAnsi"/>
          <w:b/>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735D49" w:rsidRPr="002F5562" w14:paraId="7BCC4CCB" w14:textId="77777777" w:rsidTr="00F711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BA847BB" w14:textId="77777777" w:rsidR="00735D49" w:rsidRDefault="00735D49" w:rsidP="00F7113A">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11D4B989" w14:textId="10D6772B" w:rsidR="00735D49" w:rsidRPr="00D20A90" w:rsidRDefault="00735D49" w:rsidP="00735D49">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La definición de un objetivo general en el marco del desarrollo de acciones de respuesta, ante emergencias, desastres y catástrofes, </w:t>
            </w:r>
            <w:r w:rsidRPr="00FB5689">
              <w:rPr>
                <w:rFonts w:asciiTheme="minorHAnsi" w:hAnsiTheme="minorHAnsi" w:cstheme="minorHAnsi"/>
                <w:i/>
                <w:color w:val="4F81BD" w:themeColor="accent1"/>
                <w:sz w:val="20"/>
                <w:szCs w:val="20"/>
                <w:u w:val="single"/>
              </w:rPr>
              <w:t xml:space="preserve">relacionadas a la </w:t>
            </w:r>
            <w:r w:rsidR="00534B6E">
              <w:rPr>
                <w:rFonts w:asciiTheme="minorHAnsi" w:hAnsiTheme="minorHAnsi" w:cstheme="minorHAnsi"/>
                <w:i/>
                <w:color w:val="4F81BD" w:themeColor="accent1"/>
                <w:sz w:val="20"/>
                <w:szCs w:val="20"/>
                <w:u w:val="single"/>
              </w:rPr>
              <w:t>amenaza</w:t>
            </w:r>
            <w:r w:rsidRPr="00FB5689">
              <w:rPr>
                <w:rFonts w:asciiTheme="minorHAnsi" w:hAnsiTheme="minorHAnsi" w:cstheme="minorHAnsi"/>
                <w:i/>
                <w:color w:val="4F81BD" w:themeColor="accent1"/>
                <w:sz w:val="20"/>
                <w:szCs w:val="20"/>
                <w:u w:val="single"/>
              </w:rPr>
              <w:t xml:space="preserve"> que </w:t>
            </w:r>
            <w:r w:rsidR="00534B6E">
              <w:rPr>
                <w:rFonts w:asciiTheme="minorHAnsi" w:hAnsiTheme="minorHAnsi" w:cstheme="minorHAnsi"/>
                <w:i/>
                <w:color w:val="4F81BD" w:themeColor="accent1"/>
                <w:sz w:val="20"/>
                <w:szCs w:val="20"/>
                <w:u w:val="single"/>
              </w:rPr>
              <w:t>aborda</w:t>
            </w:r>
            <w:r w:rsidRPr="00FB5689">
              <w:rPr>
                <w:rFonts w:asciiTheme="minorHAnsi" w:hAnsiTheme="minorHAnsi" w:cstheme="minorHAnsi"/>
                <w:i/>
                <w:color w:val="4F81BD" w:themeColor="accent1"/>
                <w:sz w:val="20"/>
                <w:szCs w:val="20"/>
                <w:u w:val="single"/>
              </w:rPr>
              <w:t xml:space="preserve"> el plan</w:t>
            </w:r>
            <w:r>
              <w:rPr>
                <w:rFonts w:asciiTheme="minorHAnsi" w:hAnsiTheme="minorHAnsi" w:cstheme="minorHAnsi"/>
                <w:b w:val="0"/>
                <w:i/>
                <w:color w:val="4F81BD" w:themeColor="accent1"/>
                <w:sz w:val="20"/>
                <w:szCs w:val="20"/>
              </w:rPr>
              <w:t>.</w:t>
            </w:r>
          </w:p>
          <w:p w14:paraId="28DE8620" w14:textId="77777777" w:rsidR="00735D49" w:rsidRPr="00D20A90" w:rsidRDefault="00735D49" w:rsidP="00735D49">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Objetivos específicos que permitan el cumplimiento del objetivo general establecido.</w:t>
            </w:r>
          </w:p>
        </w:tc>
      </w:tr>
      <w:tr w:rsidR="00735D49" w:rsidRPr="002F5562" w14:paraId="201F866A" w14:textId="77777777" w:rsidTr="00F7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67AAF969" w14:textId="77777777" w:rsidR="00735D49" w:rsidRDefault="00735D49" w:rsidP="00F7113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252F201E" w14:textId="77777777" w:rsidR="00735D49" w:rsidRPr="001C09A9" w:rsidRDefault="00735D49" w:rsidP="00735D49">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El objetivo general se determina respondiendo como mínimo a las siguientes interrogantes: </w:t>
            </w:r>
          </w:p>
          <w:p w14:paraId="1BEFD2C0" w14:textId="23566780" w:rsidR="00735D49" w:rsidRPr="001C09A9" w:rsidRDefault="00735D49" w:rsidP="00735D49">
            <w:pPr>
              <w:pStyle w:val="Prrafodelista"/>
              <w:numPr>
                <w:ilvl w:val="1"/>
                <w:numId w:val="4"/>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¿Qué se quiere hacer? - en el marco de las acciones de respuesta ante emergencias, desastres y catástrofes a desarrollar en el ámbito de la </w:t>
            </w:r>
            <w:r w:rsidR="00534B6E">
              <w:rPr>
                <w:rFonts w:asciiTheme="minorHAnsi" w:hAnsiTheme="minorHAnsi" w:cstheme="minorHAnsi"/>
                <w:b w:val="0"/>
                <w:i/>
                <w:color w:val="4F81BD" w:themeColor="accent1"/>
                <w:sz w:val="20"/>
                <w:szCs w:val="20"/>
              </w:rPr>
              <w:t>amenaza</w:t>
            </w:r>
            <w:r>
              <w:rPr>
                <w:rFonts w:asciiTheme="minorHAnsi" w:hAnsiTheme="minorHAnsi" w:cstheme="minorHAnsi"/>
                <w:b w:val="0"/>
                <w:i/>
                <w:color w:val="4F81BD" w:themeColor="accent1"/>
                <w:sz w:val="20"/>
                <w:szCs w:val="20"/>
              </w:rPr>
              <w:t xml:space="preserve"> que aborda el plan.</w:t>
            </w:r>
          </w:p>
          <w:p w14:paraId="5A74DDE6" w14:textId="3071AC9F" w:rsidR="00735D49" w:rsidRPr="001C09A9" w:rsidRDefault="00735D49" w:rsidP="00735D49">
            <w:pPr>
              <w:pStyle w:val="Prrafodelista"/>
              <w:numPr>
                <w:ilvl w:val="1"/>
                <w:numId w:val="4"/>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¿Dónde? - de acuerdo al nivel territorial que contempla el plan (regional, provincial</w:t>
            </w:r>
            <w:r w:rsidR="00750599">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comunal</w:t>
            </w:r>
            <w:r w:rsidR="00750599">
              <w:rPr>
                <w:rFonts w:asciiTheme="minorHAnsi" w:hAnsiTheme="minorHAnsi" w:cstheme="minorHAnsi"/>
                <w:b w:val="0"/>
                <w:i/>
                <w:color w:val="4F81BD" w:themeColor="accent1"/>
                <w:sz w:val="20"/>
                <w:szCs w:val="20"/>
              </w:rPr>
              <w:t xml:space="preserve"> o de un área específica en relación a </w:t>
            </w:r>
            <w:r>
              <w:rPr>
                <w:rFonts w:asciiTheme="minorHAnsi" w:hAnsiTheme="minorHAnsi" w:cstheme="minorHAnsi"/>
                <w:b w:val="0"/>
                <w:i/>
                <w:color w:val="4F81BD" w:themeColor="accent1"/>
                <w:sz w:val="20"/>
                <w:szCs w:val="20"/>
              </w:rPr>
              <w:t xml:space="preserve">la </w:t>
            </w:r>
            <w:r w:rsidR="00534B6E">
              <w:rPr>
                <w:rFonts w:asciiTheme="minorHAnsi" w:hAnsiTheme="minorHAnsi" w:cstheme="minorHAnsi"/>
                <w:b w:val="0"/>
                <w:i/>
                <w:color w:val="4F81BD" w:themeColor="accent1"/>
                <w:sz w:val="20"/>
                <w:szCs w:val="20"/>
              </w:rPr>
              <w:t>amenaza</w:t>
            </w:r>
            <w:r w:rsidR="009120C7">
              <w:rPr>
                <w:rFonts w:asciiTheme="minorHAnsi" w:hAnsiTheme="minorHAnsi" w:cstheme="minorHAnsi"/>
                <w:b w:val="0"/>
                <w:i/>
                <w:color w:val="4F81BD" w:themeColor="accent1"/>
                <w:sz w:val="20"/>
                <w:szCs w:val="20"/>
              </w:rPr>
              <w:t>)</w:t>
            </w:r>
            <w:r w:rsidR="00750599">
              <w:rPr>
                <w:rFonts w:asciiTheme="minorHAnsi" w:hAnsiTheme="minorHAnsi" w:cstheme="minorHAnsi"/>
                <w:b w:val="0"/>
                <w:i/>
                <w:color w:val="4F81BD" w:themeColor="accent1"/>
                <w:sz w:val="20"/>
                <w:szCs w:val="20"/>
              </w:rPr>
              <w:t>.</w:t>
            </w:r>
          </w:p>
          <w:p w14:paraId="5071ABB4" w14:textId="36726C49" w:rsidR="00735D49" w:rsidRPr="002247AD" w:rsidRDefault="00735D49" w:rsidP="00735D49">
            <w:pPr>
              <w:pStyle w:val="Prrafodelista"/>
              <w:numPr>
                <w:ilvl w:val="1"/>
                <w:numId w:val="4"/>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¿Para quién?</w:t>
            </w:r>
            <w:r>
              <w:rPr>
                <w:rFonts w:asciiTheme="minorHAnsi" w:hAnsiTheme="minorHAnsi" w:cstheme="minorHAnsi"/>
                <w:i/>
                <w:color w:val="4F81BD" w:themeColor="accent1"/>
                <w:sz w:val="20"/>
                <w:szCs w:val="20"/>
              </w:rPr>
              <w:t xml:space="preserve"> </w:t>
            </w:r>
            <w:r>
              <w:rPr>
                <w:rFonts w:asciiTheme="minorHAnsi" w:hAnsiTheme="minorHAnsi" w:cstheme="minorHAnsi"/>
                <w:b w:val="0"/>
                <w:i/>
                <w:color w:val="4F81BD" w:themeColor="accent1"/>
                <w:sz w:val="20"/>
                <w:szCs w:val="20"/>
              </w:rPr>
              <w:t>– enfocado en el público objetivo</w:t>
            </w:r>
            <w:r w:rsidR="00750599">
              <w:rPr>
                <w:rFonts w:asciiTheme="minorHAnsi" w:hAnsiTheme="minorHAnsi" w:cstheme="minorHAnsi"/>
                <w:b w:val="0"/>
                <w:i/>
                <w:color w:val="4F81BD" w:themeColor="accent1"/>
                <w:sz w:val="20"/>
                <w:szCs w:val="20"/>
              </w:rPr>
              <w:t xml:space="preserve"> que utilizará este plan.</w:t>
            </w:r>
          </w:p>
          <w:p w14:paraId="33D4E87D" w14:textId="6ABA7E44" w:rsidR="00735D49" w:rsidRPr="009D1037" w:rsidRDefault="00735D49" w:rsidP="00735D49">
            <w:pPr>
              <w:pStyle w:val="Prrafodelista"/>
              <w:numPr>
                <w:ilvl w:val="1"/>
                <w:numId w:val="4"/>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w:t>
            </w:r>
            <w:r w:rsidR="007F5573">
              <w:rPr>
                <w:rFonts w:asciiTheme="minorHAnsi" w:hAnsiTheme="minorHAnsi" w:cstheme="minorHAnsi"/>
                <w:b w:val="0"/>
                <w:i/>
                <w:color w:val="4F81BD" w:themeColor="accent1"/>
                <w:sz w:val="20"/>
                <w:szCs w:val="20"/>
              </w:rPr>
              <w:t>C</w:t>
            </w:r>
            <w:r>
              <w:rPr>
                <w:rFonts w:asciiTheme="minorHAnsi" w:hAnsiTheme="minorHAnsi" w:cstheme="minorHAnsi"/>
                <w:b w:val="0"/>
                <w:i/>
                <w:color w:val="4F81BD" w:themeColor="accent1"/>
                <w:sz w:val="20"/>
                <w:szCs w:val="20"/>
              </w:rPr>
              <w:t>ómo? – acciones, actividades o procesos que permiten cumplir el objetivo general (coordinación de un sistema, movilización de recursos, cooperación interinstitucional, etc.)</w:t>
            </w:r>
          </w:p>
          <w:p w14:paraId="09E7E3EC" w14:textId="5EB106A8" w:rsidR="00735D49" w:rsidRPr="00D20A90" w:rsidRDefault="00735D49" w:rsidP="00750599">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Los objetivos específicos se determinan a través de la definición de las acciones que permitirán dar cumplimiento al objetivo general. Deben ser </w:t>
            </w:r>
            <w:r w:rsidRPr="00711F25">
              <w:rPr>
                <w:rFonts w:asciiTheme="minorHAnsi" w:hAnsiTheme="minorHAnsi" w:cstheme="minorHAnsi"/>
                <w:i/>
                <w:color w:val="4F81BD" w:themeColor="accent1"/>
                <w:sz w:val="20"/>
                <w:szCs w:val="20"/>
              </w:rPr>
              <w:t>claros, medibles, coherentes y posibles de alcanzar.</w:t>
            </w:r>
          </w:p>
        </w:tc>
      </w:tr>
      <w:tr w:rsidR="00735D49" w14:paraId="29A126A9" w14:textId="77777777" w:rsidTr="00F7113A">
        <w:tc>
          <w:tcPr>
            <w:cnfStyle w:val="001000000000" w:firstRow="0" w:lastRow="0" w:firstColumn="1" w:lastColumn="0" w:oddVBand="0" w:evenVBand="0" w:oddHBand="0" w:evenHBand="0" w:firstRowFirstColumn="0" w:firstRowLastColumn="0" w:lastRowFirstColumn="0" w:lastRowLastColumn="0"/>
            <w:tcW w:w="8978" w:type="dxa"/>
          </w:tcPr>
          <w:p w14:paraId="2B3BA121" w14:textId="77777777" w:rsidR="00735D49" w:rsidRDefault="00735D49" w:rsidP="00F7113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Pr>
                <w:rFonts w:asciiTheme="minorHAnsi" w:hAnsiTheme="minorHAnsi" w:cstheme="minorHAnsi"/>
                <w:b w:val="0"/>
                <w:i/>
                <w:color w:val="4F81BD" w:themeColor="accent1"/>
                <w:sz w:val="20"/>
                <w:szCs w:val="20"/>
              </w:rPr>
              <w:t>Se sugiere no formular más de 6 objetivos específicos</w:t>
            </w:r>
          </w:p>
        </w:tc>
      </w:tr>
    </w:tbl>
    <w:p w14:paraId="4522C884" w14:textId="77777777" w:rsidR="005B3329" w:rsidRDefault="005B3329" w:rsidP="00735D49">
      <w:pPr>
        <w:jc w:val="both"/>
        <w:rPr>
          <w:rFonts w:asciiTheme="minorHAnsi" w:hAnsiTheme="minorHAnsi" w:cstheme="minorHAnsi"/>
          <w:color w:val="595959" w:themeColor="text1" w:themeTint="A6"/>
          <w:sz w:val="22"/>
          <w:szCs w:val="22"/>
        </w:rPr>
      </w:pPr>
    </w:p>
    <w:p w14:paraId="3E066B48" w14:textId="77777777" w:rsidR="00735D49" w:rsidRDefault="00735D49" w:rsidP="00735D49">
      <w:pPr>
        <w:pStyle w:val="Prrafodelista"/>
        <w:numPr>
          <w:ilvl w:val="1"/>
          <w:numId w:val="2"/>
        </w:numPr>
        <w:ind w:left="567"/>
        <w:jc w:val="both"/>
        <w:outlineLvl w:val="0"/>
        <w:rPr>
          <w:rFonts w:asciiTheme="minorHAnsi" w:hAnsiTheme="minorHAnsi" w:cstheme="minorHAnsi"/>
          <w:b/>
          <w:color w:val="404040" w:themeColor="text1" w:themeTint="BF"/>
          <w:sz w:val="22"/>
          <w:szCs w:val="22"/>
        </w:rPr>
      </w:pPr>
      <w:bookmarkStart w:id="6" w:name="_Toc79774278"/>
      <w:bookmarkStart w:id="7" w:name="_Toc87370424"/>
      <w:r w:rsidRPr="005B6476">
        <w:rPr>
          <w:rFonts w:asciiTheme="minorHAnsi" w:hAnsiTheme="minorHAnsi" w:cstheme="minorHAnsi"/>
          <w:b/>
          <w:color w:val="404040" w:themeColor="text1" w:themeTint="BF"/>
          <w:sz w:val="22"/>
          <w:szCs w:val="22"/>
        </w:rPr>
        <w:t>Cobertura, Amplitud y Alcance</w:t>
      </w:r>
      <w:bookmarkEnd w:id="6"/>
      <w:bookmarkEnd w:id="7"/>
    </w:p>
    <w:p w14:paraId="627358ED" w14:textId="77777777" w:rsidR="005B3329" w:rsidRPr="005B3329" w:rsidRDefault="005B3329" w:rsidP="005B3329">
      <w:pPr>
        <w:jc w:val="both"/>
        <w:outlineLvl w:val="0"/>
        <w:rPr>
          <w:rFonts w:asciiTheme="minorHAnsi" w:hAnsiTheme="minorHAnsi" w:cstheme="minorHAnsi"/>
          <w:b/>
          <w:color w:val="404040" w:themeColor="text1" w:themeTint="BF"/>
          <w:sz w:val="22"/>
          <w:szCs w:val="22"/>
        </w:rPr>
      </w:pPr>
    </w:p>
    <w:tbl>
      <w:tblPr>
        <w:tblStyle w:val="Listaclara-nfasis1"/>
        <w:tblW w:w="0" w:type="auto"/>
        <w:tblLook w:val="04A0" w:firstRow="1" w:lastRow="0" w:firstColumn="1" w:lastColumn="0" w:noHBand="0" w:noVBand="1"/>
      </w:tblPr>
      <w:tblGrid>
        <w:gridCol w:w="8978"/>
      </w:tblGrid>
      <w:tr w:rsidR="00D20F39" w:rsidRPr="002F5562" w14:paraId="2BD80022" w14:textId="77777777" w:rsidTr="00972C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0BA9FEE6" w14:textId="77777777" w:rsidR="00D20F39" w:rsidRDefault="00D20F39" w:rsidP="00972C8A">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13A46AE4" w14:textId="324A1D36" w:rsidR="00D20F39" w:rsidRPr="00B12A98" w:rsidRDefault="00D20F39" w:rsidP="00972C8A">
            <w:pPr>
              <w:pStyle w:val="Prrafodelista"/>
              <w:numPr>
                <w:ilvl w:val="0"/>
                <w:numId w:val="5"/>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w:t>
            </w:r>
            <w:r w:rsidRPr="00727D83">
              <w:rPr>
                <w:rFonts w:asciiTheme="minorHAnsi" w:hAnsiTheme="minorHAnsi" w:cstheme="minorHAnsi"/>
                <w:i/>
                <w:color w:val="4F81BD" w:themeColor="accent1"/>
                <w:sz w:val="20"/>
                <w:szCs w:val="20"/>
              </w:rPr>
              <w:t>obertura:</w:t>
            </w:r>
            <w:r w:rsidR="009120C7">
              <w:rPr>
                <w:rFonts w:asciiTheme="minorHAnsi" w:hAnsiTheme="minorHAnsi" w:cstheme="minorHAnsi"/>
                <w:b w:val="0"/>
                <w:i/>
                <w:color w:val="4F81BD" w:themeColor="accent1"/>
                <w:sz w:val="20"/>
                <w:szCs w:val="20"/>
              </w:rPr>
              <w:t xml:space="preserve"> C</w:t>
            </w:r>
            <w:r>
              <w:rPr>
                <w:rFonts w:asciiTheme="minorHAnsi" w:hAnsiTheme="minorHAnsi" w:cstheme="minorHAnsi"/>
                <w:b w:val="0"/>
                <w:i/>
                <w:color w:val="4F81BD" w:themeColor="accent1"/>
                <w:sz w:val="20"/>
                <w:szCs w:val="20"/>
              </w:rPr>
              <w:t xml:space="preserve">orresponde a la extensión geográfica que contempla el plan, por lo tanto tiene relación </w:t>
            </w:r>
            <w:r w:rsidR="00781F76">
              <w:rPr>
                <w:rFonts w:asciiTheme="minorHAnsi" w:hAnsiTheme="minorHAnsi" w:cstheme="minorHAnsi"/>
                <w:b w:val="0"/>
                <w:i/>
                <w:color w:val="4F81BD" w:themeColor="accent1"/>
                <w:sz w:val="20"/>
                <w:szCs w:val="20"/>
              </w:rPr>
              <w:t xml:space="preserve">con la amenaza contemplada y </w:t>
            </w:r>
            <w:r>
              <w:rPr>
                <w:rFonts w:asciiTheme="minorHAnsi" w:hAnsiTheme="minorHAnsi" w:cstheme="minorHAnsi"/>
                <w:b w:val="0"/>
                <w:i/>
                <w:color w:val="4F81BD" w:themeColor="accent1"/>
                <w:sz w:val="20"/>
                <w:szCs w:val="20"/>
              </w:rPr>
              <w:t xml:space="preserve">los recursos involucrados en el plan, </w:t>
            </w:r>
            <w:r w:rsidR="00781F76">
              <w:rPr>
                <w:rFonts w:asciiTheme="minorHAnsi" w:hAnsiTheme="minorHAnsi" w:cstheme="minorHAnsi"/>
                <w:b w:val="0"/>
                <w:i/>
                <w:color w:val="4F81BD" w:themeColor="accent1"/>
                <w:sz w:val="20"/>
                <w:szCs w:val="20"/>
              </w:rPr>
              <w:t xml:space="preserve">puede ser </w:t>
            </w:r>
            <w:r>
              <w:rPr>
                <w:rFonts w:asciiTheme="minorHAnsi" w:hAnsiTheme="minorHAnsi" w:cstheme="minorHAnsi"/>
                <w:b w:val="0"/>
                <w:i/>
                <w:color w:val="4F81BD" w:themeColor="accent1"/>
                <w:sz w:val="20"/>
                <w:szCs w:val="20"/>
              </w:rPr>
              <w:t>en términos de división político-administrativa (regional, provincial</w:t>
            </w:r>
            <w:r w:rsidR="00781F76">
              <w:rPr>
                <w:rFonts w:asciiTheme="minorHAnsi" w:hAnsiTheme="minorHAnsi" w:cstheme="minorHAnsi"/>
                <w:b w:val="0"/>
                <w:i/>
                <w:color w:val="4F81BD" w:themeColor="accent1"/>
                <w:sz w:val="20"/>
                <w:szCs w:val="20"/>
              </w:rPr>
              <w:t xml:space="preserve">, </w:t>
            </w:r>
            <w:r w:rsidR="008C4E33">
              <w:rPr>
                <w:rFonts w:asciiTheme="minorHAnsi" w:hAnsiTheme="minorHAnsi" w:cstheme="minorHAnsi"/>
                <w:b w:val="0"/>
                <w:i/>
                <w:color w:val="4F81BD" w:themeColor="accent1"/>
                <w:sz w:val="20"/>
                <w:szCs w:val="20"/>
              </w:rPr>
              <w:t>intercomunal, comunal</w:t>
            </w:r>
            <w:r w:rsidR="00781F76">
              <w:rPr>
                <w:rFonts w:asciiTheme="minorHAnsi" w:hAnsiTheme="minorHAnsi" w:cstheme="minorHAnsi"/>
                <w:b w:val="0"/>
                <w:i/>
                <w:color w:val="4F81BD" w:themeColor="accent1"/>
                <w:sz w:val="20"/>
                <w:szCs w:val="20"/>
              </w:rPr>
              <w:t xml:space="preserve"> o áreas en relación directa con la amenaza</w:t>
            </w:r>
            <w:r>
              <w:rPr>
                <w:rFonts w:asciiTheme="minorHAnsi" w:hAnsiTheme="minorHAnsi" w:cstheme="minorHAnsi"/>
                <w:b w:val="0"/>
                <w:i/>
                <w:color w:val="4F81BD" w:themeColor="accent1"/>
                <w:sz w:val="20"/>
                <w:szCs w:val="20"/>
              </w:rPr>
              <w:t>).</w:t>
            </w:r>
            <w:r w:rsidR="00D13EA5">
              <w:rPr>
                <w:rFonts w:asciiTheme="minorHAnsi" w:hAnsiTheme="minorHAnsi" w:cstheme="minorHAnsi"/>
                <w:b w:val="0"/>
                <w:i/>
                <w:color w:val="4F81BD" w:themeColor="accent1"/>
                <w:sz w:val="20"/>
                <w:szCs w:val="20"/>
              </w:rPr>
              <w:t xml:space="preserve"> </w:t>
            </w:r>
          </w:p>
          <w:p w14:paraId="25A55C2F" w14:textId="731CED51" w:rsidR="00D20F39" w:rsidRPr="00D1245A" w:rsidRDefault="00D20F39" w:rsidP="00972C8A">
            <w:pPr>
              <w:pStyle w:val="Prrafodelista"/>
              <w:numPr>
                <w:ilvl w:val="0"/>
                <w:numId w:val="5"/>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A</w:t>
            </w:r>
            <w:r w:rsidRPr="00727D83">
              <w:rPr>
                <w:rFonts w:asciiTheme="minorHAnsi" w:hAnsiTheme="minorHAnsi" w:cstheme="minorHAnsi"/>
                <w:i/>
                <w:color w:val="4F81BD" w:themeColor="accent1"/>
                <w:sz w:val="20"/>
                <w:szCs w:val="20"/>
              </w:rPr>
              <w:t>mplitud:</w:t>
            </w:r>
            <w:r w:rsidR="009120C7">
              <w:rPr>
                <w:rFonts w:asciiTheme="minorHAnsi" w:hAnsiTheme="minorHAnsi" w:cstheme="minorHAnsi"/>
                <w:b w:val="0"/>
                <w:i/>
                <w:color w:val="4F81BD" w:themeColor="accent1"/>
                <w:sz w:val="20"/>
                <w:szCs w:val="20"/>
              </w:rPr>
              <w:t xml:space="preserve"> C</w:t>
            </w:r>
            <w:r>
              <w:rPr>
                <w:rFonts w:asciiTheme="minorHAnsi" w:hAnsiTheme="minorHAnsi" w:cstheme="minorHAnsi"/>
                <w:b w:val="0"/>
                <w:i/>
                <w:color w:val="4F81BD" w:themeColor="accent1"/>
                <w:sz w:val="20"/>
                <w:szCs w:val="20"/>
              </w:rPr>
              <w:t xml:space="preserve">orresponde a la definición de los organismos </w:t>
            </w:r>
            <w:r w:rsidR="00730264">
              <w:rPr>
                <w:rFonts w:asciiTheme="minorHAnsi" w:hAnsiTheme="minorHAnsi" w:cstheme="minorHAnsi"/>
                <w:b w:val="0"/>
                <w:i/>
                <w:color w:val="4F81BD" w:themeColor="accent1"/>
                <w:sz w:val="20"/>
                <w:szCs w:val="20"/>
              </w:rPr>
              <w:t xml:space="preserve">técnicos </w:t>
            </w:r>
            <w:r>
              <w:rPr>
                <w:rFonts w:asciiTheme="minorHAnsi" w:hAnsiTheme="minorHAnsi" w:cstheme="minorHAnsi"/>
                <w:b w:val="0"/>
                <w:i/>
                <w:color w:val="4F81BD" w:themeColor="accent1"/>
                <w:sz w:val="20"/>
                <w:szCs w:val="20"/>
              </w:rPr>
              <w:t xml:space="preserve">que </w:t>
            </w:r>
            <w:r w:rsidR="00730264">
              <w:rPr>
                <w:rFonts w:asciiTheme="minorHAnsi" w:hAnsiTheme="minorHAnsi" w:cstheme="minorHAnsi"/>
                <w:b w:val="0"/>
                <w:i/>
                <w:color w:val="4F81BD" w:themeColor="accent1"/>
                <w:sz w:val="20"/>
                <w:szCs w:val="20"/>
              </w:rPr>
              <w:t>están vinculados</w:t>
            </w:r>
            <w:r>
              <w:rPr>
                <w:rFonts w:asciiTheme="minorHAnsi" w:hAnsiTheme="minorHAnsi" w:cstheme="minorHAnsi"/>
                <w:b w:val="0"/>
                <w:i/>
                <w:color w:val="4F81BD" w:themeColor="accent1"/>
                <w:sz w:val="20"/>
                <w:szCs w:val="20"/>
              </w:rPr>
              <w:t xml:space="preserve"> con la </w:t>
            </w:r>
            <w:r w:rsidR="00DE7D5F">
              <w:rPr>
                <w:rFonts w:asciiTheme="minorHAnsi" w:hAnsiTheme="minorHAnsi" w:cstheme="minorHAnsi"/>
                <w:b w:val="0"/>
                <w:i/>
                <w:color w:val="4F81BD" w:themeColor="accent1"/>
                <w:sz w:val="20"/>
                <w:szCs w:val="20"/>
              </w:rPr>
              <w:t>amenaza</w:t>
            </w:r>
            <w:r>
              <w:rPr>
                <w:rFonts w:asciiTheme="minorHAnsi" w:hAnsiTheme="minorHAnsi" w:cstheme="minorHAnsi"/>
                <w:b w:val="0"/>
                <w:i/>
                <w:color w:val="4F81BD" w:themeColor="accent1"/>
                <w:sz w:val="20"/>
                <w:szCs w:val="20"/>
              </w:rPr>
              <w:t xml:space="preserve"> definida, de acuerdo su competencia técnica, disposición legal, recursos y capacidades.</w:t>
            </w:r>
          </w:p>
          <w:p w14:paraId="53CE491F" w14:textId="1CB84180" w:rsidR="00D20F39" w:rsidRPr="00846034" w:rsidRDefault="00D20F39" w:rsidP="00781F76">
            <w:pPr>
              <w:pStyle w:val="Prrafodelista"/>
              <w:numPr>
                <w:ilvl w:val="0"/>
                <w:numId w:val="5"/>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Alcance: </w:t>
            </w:r>
            <w:r>
              <w:rPr>
                <w:rFonts w:asciiTheme="minorHAnsi" w:hAnsiTheme="minorHAnsi" w:cstheme="minorHAnsi"/>
                <w:b w:val="0"/>
                <w:i/>
                <w:color w:val="4F81BD" w:themeColor="accent1"/>
                <w:sz w:val="20"/>
                <w:szCs w:val="20"/>
              </w:rPr>
              <w:t>Corresponde a</w:t>
            </w:r>
            <w:r w:rsidR="00781F76">
              <w:rPr>
                <w:rFonts w:asciiTheme="minorHAnsi" w:hAnsiTheme="minorHAnsi" w:cstheme="minorHAnsi"/>
                <w:b w:val="0"/>
                <w:i/>
                <w:color w:val="4F81BD" w:themeColor="accent1"/>
                <w:sz w:val="20"/>
                <w:szCs w:val="20"/>
              </w:rPr>
              <w:t xml:space="preserve"> la </w:t>
            </w:r>
            <w:r w:rsidR="00DE7D5F">
              <w:rPr>
                <w:rFonts w:asciiTheme="minorHAnsi" w:hAnsiTheme="minorHAnsi" w:cstheme="minorHAnsi"/>
                <w:b w:val="0"/>
                <w:i/>
                <w:color w:val="4F81BD" w:themeColor="accent1"/>
                <w:sz w:val="20"/>
                <w:szCs w:val="20"/>
              </w:rPr>
              <w:t>amenaza</w:t>
            </w:r>
            <w:r>
              <w:rPr>
                <w:rFonts w:asciiTheme="minorHAnsi" w:hAnsiTheme="minorHAnsi" w:cstheme="minorHAnsi"/>
                <w:b w:val="0"/>
                <w:i/>
                <w:color w:val="4F81BD" w:themeColor="accent1"/>
                <w:sz w:val="20"/>
                <w:szCs w:val="20"/>
              </w:rPr>
              <w:t xml:space="preserve"> </w:t>
            </w:r>
            <w:r w:rsidR="00781F76">
              <w:rPr>
                <w:rFonts w:asciiTheme="minorHAnsi" w:hAnsiTheme="minorHAnsi" w:cstheme="minorHAnsi"/>
                <w:b w:val="0"/>
                <w:i/>
                <w:color w:val="4F81BD" w:themeColor="accent1"/>
                <w:sz w:val="20"/>
                <w:szCs w:val="20"/>
              </w:rPr>
              <w:t xml:space="preserve">específica </w:t>
            </w:r>
            <w:r>
              <w:rPr>
                <w:rFonts w:asciiTheme="minorHAnsi" w:hAnsiTheme="minorHAnsi" w:cstheme="minorHAnsi"/>
                <w:b w:val="0"/>
                <w:i/>
                <w:color w:val="4F81BD" w:themeColor="accent1"/>
                <w:sz w:val="20"/>
                <w:szCs w:val="20"/>
              </w:rPr>
              <w:t>que contempla la ejecución del plan.</w:t>
            </w:r>
          </w:p>
        </w:tc>
      </w:tr>
      <w:tr w:rsidR="00D20F39" w:rsidRPr="002F5562" w14:paraId="7DDDDEE7" w14:textId="77777777" w:rsidTr="00972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889D1F9" w14:textId="77777777" w:rsidR="00D20F39" w:rsidRDefault="00D20F39" w:rsidP="00972C8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7A490B14" w14:textId="38591BE9" w:rsidR="00D20F39" w:rsidRPr="00CE066B" w:rsidRDefault="00D20F39" w:rsidP="00972C8A">
            <w:pPr>
              <w:pStyle w:val="Prrafodelista"/>
              <w:numPr>
                <w:ilvl w:val="0"/>
                <w:numId w:val="6"/>
              </w:numPr>
              <w:jc w:val="both"/>
              <w:rPr>
                <w:rFonts w:asciiTheme="minorHAnsi" w:hAnsiTheme="minorHAnsi" w:cstheme="minorHAnsi"/>
                <w:i/>
                <w:color w:val="4F81BD" w:themeColor="accent1"/>
                <w:sz w:val="20"/>
                <w:szCs w:val="20"/>
              </w:rPr>
            </w:pPr>
            <w:r w:rsidRPr="00B12A98">
              <w:rPr>
                <w:rFonts w:asciiTheme="minorHAnsi" w:hAnsiTheme="minorHAnsi" w:cstheme="minorHAnsi"/>
                <w:i/>
                <w:color w:val="4F81BD" w:themeColor="accent1"/>
                <w:sz w:val="20"/>
                <w:szCs w:val="20"/>
              </w:rPr>
              <w:t>Cobertura:</w:t>
            </w:r>
            <w:r>
              <w:rPr>
                <w:rFonts w:asciiTheme="minorHAnsi" w:hAnsiTheme="minorHAnsi" w:cstheme="minorHAnsi"/>
                <w:b w:val="0"/>
                <w:i/>
                <w:color w:val="4F81BD" w:themeColor="accent1"/>
                <w:sz w:val="20"/>
                <w:szCs w:val="20"/>
              </w:rPr>
              <w:t xml:space="preserve"> Identificando la división político-administrativa relacionada a</w:t>
            </w:r>
            <w:r w:rsidR="00CC6890">
              <w:rPr>
                <w:rFonts w:asciiTheme="minorHAnsi" w:hAnsiTheme="minorHAnsi" w:cstheme="minorHAnsi"/>
                <w:b w:val="0"/>
                <w:i/>
                <w:color w:val="4F81BD" w:themeColor="accent1"/>
                <w:sz w:val="20"/>
                <w:szCs w:val="20"/>
              </w:rPr>
              <w:t xml:space="preserve"> la amenaza</w:t>
            </w:r>
            <w:r>
              <w:rPr>
                <w:rFonts w:asciiTheme="minorHAnsi" w:hAnsiTheme="minorHAnsi" w:cstheme="minorHAnsi"/>
                <w:b w:val="0"/>
                <w:i/>
                <w:color w:val="4F81BD" w:themeColor="accent1"/>
                <w:sz w:val="20"/>
                <w:szCs w:val="20"/>
              </w:rPr>
              <w:t>.</w:t>
            </w:r>
          </w:p>
          <w:p w14:paraId="5F3B055C" w14:textId="6D80E56E" w:rsidR="00D20F39" w:rsidRPr="00F15FBC" w:rsidRDefault="00D20F39" w:rsidP="00972C8A">
            <w:pPr>
              <w:pStyle w:val="Prrafodelista"/>
              <w:numPr>
                <w:ilvl w:val="0"/>
                <w:numId w:val="6"/>
              </w:numPr>
              <w:jc w:val="both"/>
              <w:rPr>
                <w:rFonts w:asciiTheme="minorHAnsi" w:hAnsiTheme="minorHAnsi" w:cstheme="minorHAnsi"/>
                <w:b w:val="0"/>
                <w:i/>
                <w:color w:val="4F81BD" w:themeColor="accent1"/>
                <w:sz w:val="20"/>
                <w:szCs w:val="20"/>
              </w:rPr>
            </w:pPr>
            <w:r w:rsidRPr="00F15FBC">
              <w:rPr>
                <w:rFonts w:asciiTheme="minorHAnsi" w:hAnsiTheme="minorHAnsi"/>
                <w:i/>
                <w:color w:val="4F81BD" w:themeColor="accent1"/>
                <w:sz w:val="20"/>
              </w:rPr>
              <w:t xml:space="preserve">Amplitud: </w:t>
            </w:r>
            <w:r w:rsidRPr="00F15FBC">
              <w:rPr>
                <w:rFonts w:asciiTheme="minorHAnsi" w:hAnsiTheme="minorHAnsi"/>
                <w:b w:val="0"/>
                <w:i/>
                <w:color w:val="4F81BD" w:themeColor="accent1"/>
                <w:sz w:val="20"/>
              </w:rPr>
              <w:t>Identificando los organismo</w:t>
            </w:r>
            <w:r w:rsidR="00730264" w:rsidRPr="00F15FBC">
              <w:rPr>
                <w:rFonts w:asciiTheme="minorHAnsi" w:hAnsiTheme="minorHAnsi"/>
                <w:b w:val="0"/>
                <w:i/>
                <w:color w:val="4F81BD" w:themeColor="accent1"/>
                <w:sz w:val="20"/>
              </w:rPr>
              <w:t>s técnicos vinculados a la amenaza</w:t>
            </w:r>
            <w:r w:rsidRPr="00F15FBC">
              <w:rPr>
                <w:rFonts w:asciiTheme="minorHAnsi" w:hAnsiTheme="minorHAnsi" w:cstheme="minorHAnsi"/>
                <w:b w:val="0"/>
                <w:i/>
                <w:color w:val="4F81BD" w:themeColor="accent1"/>
                <w:sz w:val="20"/>
                <w:szCs w:val="20"/>
              </w:rPr>
              <w:t>.</w:t>
            </w:r>
          </w:p>
          <w:p w14:paraId="76498771" w14:textId="3AFD22B5" w:rsidR="00D20F39" w:rsidRPr="00B12A98" w:rsidRDefault="00D20F39" w:rsidP="00E57C4C">
            <w:pPr>
              <w:pStyle w:val="Prrafodelista"/>
              <w:numPr>
                <w:ilvl w:val="0"/>
                <w:numId w:val="6"/>
              </w:numPr>
              <w:jc w:val="both"/>
              <w:rPr>
                <w:rFonts w:asciiTheme="minorHAnsi" w:hAnsiTheme="minorHAnsi" w:cstheme="minorHAnsi"/>
                <w:i/>
                <w:color w:val="4F81BD" w:themeColor="accent1"/>
                <w:sz w:val="20"/>
                <w:szCs w:val="20"/>
              </w:rPr>
            </w:pPr>
            <w:r w:rsidRPr="00B12A98">
              <w:rPr>
                <w:rFonts w:asciiTheme="minorHAnsi" w:hAnsiTheme="minorHAnsi" w:cstheme="minorHAnsi"/>
                <w:i/>
                <w:color w:val="4F81BD" w:themeColor="accent1"/>
                <w:sz w:val="20"/>
                <w:szCs w:val="20"/>
              </w:rPr>
              <w:t xml:space="preserve">Alcance: </w:t>
            </w:r>
            <w:r w:rsidR="009120C7">
              <w:rPr>
                <w:rFonts w:asciiTheme="minorHAnsi" w:hAnsiTheme="minorHAnsi" w:cstheme="minorHAnsi"/>
                <w:b w:val="0"/>
                <w:i/>
                <w:color w:val="4F81BD" w:themeColor="accent1"/>
                <w:sz w:val="20"/>
                <w:szCs w:val="20"/>
              </w:rPr>
              <w:t>D</w:t>
            </w:r>
            <w:r>
              <w:rPr>
                <w:rFonts w:asciiTheme="minorHAnsi" w:hAnsiTheme="minorHAnsi" w:cstheme="minorHAnsi"/>
                <w:b w:val="0"/>
                <w:i/>
                <w:color w:val="4F81BD" w:themeColor="accent1"/>
                <w:sz w:val="20"/>
                <w:szCs w:val="20"/>
              </w:rPr>
              <w:t xml:space="preserve">efiniendo y detallando la </w:t>
            </w:r>
            <w:r w:rsidR="00E57C4C">
              <w:rPr>
                <w:rFonts w:asciiTheme="minorHAnsi" w:hAnsiTheme="minorHAnsi" w:cstheme="minorHAnsi"/>
                <w:b w:val="0"/>
                <w:i/>
                <w:color w:val="4F81BD" w:themeColor="accent1"/>
                <w:sz w:val="20"/>
                <w:szCs w:val="20"/>
              </w:rPr>
              <w:t xml:space="preserve">amenaza específica </w:t>
            </w:r>
            <w:r>
              <w:rPr>
                <w:rFonts w:asciiTheme="minorHAnsi" w:hAnsiTheme="minorHAnsi" w:cstheme="minorHAnsi"/>
                <w:b w:val="0"/>
                <w:i/>
                <w:color w:val="4F81BD" w:themeColor="accent1"/>
                <w:sz w:val="20"/>
                <w:szCs w:val="20"/>
              </w:rPr>
              <w:t>que contempla la ejecución del plan.</w:t>
            </w:r>
          </w:p>
        </w:tc>
      </w:tr>
      <w:tr w:rsidR="00D20F39" w:rsidRPr="002F5562" w14:paraId="7C9A0087" w14:textId="77777777" w:rsidTr="00972C8A">
        <w:tc>
          <w:tcPr>
            <w:cnfStyle w:val="001000000000" w:firstRow="0" w:lastRow="0" w:firstColumn="1" w:lastColumn="0" w:oddVBand="0" w:evenVBand="0" w:oddHBand="0" w:evenHBand="0" w:firstRowFirstColumn="0" w:firstRowLastColumn="0" w:lastRowFirstColumn="0" w:lastRowLastColumn="0"/>
            <w:tcW w:w="8978" w:type="dxa"/>
          </w:tcPr>
          <w:p w14:paraId="43BD30A4" w14:textId="77777777" w:rsidR="00D20F39" w:rsidRDefault="00D20F39" w:rsidP="00972C8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Ejemplo ficticio: </w:t>
            </w:r>
          </w:p>
          <w:p w14:paraId="2F5A4083" w14:textId="63C63C0C" w:rsidR="00D20F39" w:rsidRPr="00B12A98" w:rsidRDefault="00D20F39" w:rsidP="00972C8A">
            <w:pPr>
              <w:pStyle w:val="Prrafodelista"/>
              <w:numPr>
                <w:ilvl w:val="0"/>
                <w:numId w:val="5"/>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w:t>
            </w:r>
            <w:r w:rsidRPr="00727D83">
              <w:rPr>
                <w:rFonts w:asciiTheme="minorHAnsi" w:hAnsiTheme="minorHAnsi" w:cstheme="minorHAnsi"/>
                <w:i/>
                <w:color w:val="4F81BD" w:themeColor="accent1"/>
                <w:sz w:val="20"/>
                <w:szCs w:val="20"/>
              </w:rPr>
              <w:t>obertura:</w:t>
            </w:r>
            <w:r>
              <w:rPr>
                <w:rFonts w:asciiTheme="minorHAnsi" w:hAnsiTheme="minorHAnsi" w:cstheme="minorHAnsi"/>
                <w:b w:val="0"/>
                <w:i/>
                <w:color w:val="4F81BD" w:themeColor="accent1"/>
                <w:sz w:val="20"/>
                <w:szCs w:val="20"/>
              </w:rPr>
              <w:t xml:space="preserve"> </w:t>
            </w:r>
            <w:r w:rsidR="00E57C4C">
              <w:rPr>
                <w:rFonts w:asciiTheme="minorHAnsi" w:hAnsiTheme="minorHAnsi" w:cstheme="minorHAnsi"/>
                <w:b w:val="0"/>
                <w:i/>
                <w:color w:val="4F81BD" w:themeColor="accent1"/>
                <w:sz w:val="20"/>
                <w:szCs w:val="20"/>
              </w:rPr>
              <w:t>R</w:t>
            </w:r>
            <w:r>
              <w:rPr>
                <w:rFonts w:asciiTheme="minorHAnsi" w:hAnsiTheme="minorHAnsi" w:cstheme="minorHAnsi"/>
                <w:b w:val="0"/>
                <w:i/>
                <w:color w:val="4F81BD" w:themeColor="accent1"/>
                <w:sz w:val="20"/>
                <w:szCs w:val="20"/>
              </w:rPr>
              <w:t>egional</w:t>
            </w:r>
            <w:r w:rsidRPr="003F64BB">
              <w:rPr>
                <w:rFonts w:asciiTheme="minorHAnsi" w:hAnsiTheme="minorHAnsi" w:cstheme="minorHAnsi"/>
                <w:b w:val="0"/>
                <w:i/>
                <w:color w:val="4F81BD" w:themeColor="accent1"/>
                <w:sz w:val="20"/>
                <w:szCs w:val="20"/>
              </w:rPr>
              <w:t>.</w:t>
            </w:r>
          </w:p>
          <w:p w14:paraId="3469BD61" w14:textId="162064F9" w:rsidR="00D20F39" w:rsidRPr="00F15FBC" w:rsidRDefault="00D20F39" w:rsidP="00972C8A">
            <w:pPr>
              <w:pStyle w:val="Prrafodelista"/>
              <w:numPr>
                <w:ilvl w:val="0"/>
                <w:numId w:val="5"/>
              </w:numPr>
              <w:jc w:val="both"/>
              <w:rPr>
                <w:rFonts w:asciiTheme="minorHAnsi" w:hAnsiTheme="minorHAnsi"/>
                <w:i/>
                <w:color w:val="4F81BD" w:themeColor="accent1"/>
                <w:sz w:val="20"/>
              </w:rPr>
            </w:pPr>
            <w:r w:rsidRPr="00F15FBC">
              <w:rPr>
                <w:rFonts w:asciiTheme="minorHAnsi" w:hAnsiTheme="minorHAnsi"/>
                <w:i/>
                <w:color w:val="4F81BD" w:themeColor="accent1"/>
                <w:sz w:val="20"/>
              </w:rPr>
              <w:t xml:space="preserve">Amplitud: </w:t>
            </w:r>
            <w:r w:rsidR="00E57C4C">
              <w:rPr>
                <w:rFonts w:asciiTheme="minorHAnsi" w:hAnsiTheme="minorHAnsi" w:cstheme="minorHAnsi"/>
                <w:b w:val="0"/>
                <w:i/>
                <w:color w:val="4F81BD" w:themeColor="accent1"/>
                <w:sz w:val="20"/>
                <w:szCs w:val="20"/>
              </w:rPr>
              <w:t xml:space="preserve">CONAF, Bomberos, PDI. </w:t>
            </w:r>
          </w:p>
          <w:p w14:paraId="6006B6A7" w14:textId="17B8951D" w:rsidR="00D20F39" w:rsidRPr="000939DA" w:rsidRDefault="00D20F39" w:rsidP="00181740">
            <w:pPr>
              <w:pStyle w:val="Prrafodelista"/>
              <w:numPr>
                <w:ilvl w:val="0"/>
                <w:numId w:val="5"/>
              </w:numPr>
              <w:jc w:val="both"/>
              <w:rPr>
                <w:rFonts w:asciiTheme="minorHAnsi" w:hAnsiTheme="minorHAnsi" w:cstheme="minorHAnsi"/>
                <w:i/>
                <w:color w:val="4F81BD" w:themeColor="accent1"/>
                <w:sz w:val="20"/>
                <w:szCs w:val="20"/>
              </w:rPr>
            </w:pPr>
            <w:r w:rsidRPr="000939DA">
              <w:rPr>
                <w:rFonts w:asciiTheme="minorHAnsi" w:hAnsiTheme="minorHAnsi" w:cstheme="minorHAnsi"/>
                <w:i/>
                <w:color w:val="4F81BD" w:themeColor="accent1"/>
                <w:sz w:val="20"/>
                <w:szCs w:val="20"/>
              </w:rPr>
              <w:t xml:space="preserve">Alcance: </w:t>
            </w:r>
            <w:r>
              <w:rPr>
                <w:rFonts w:asciiTheme="minorHAnsi" w:hAnsiTheme="minorHAnsi" w:cstheme="minorHAnsi"/>
                <w:b w:val="0"/>
                <w:i/>
                <w:color w:val="4F81BD" w:themeColor="accent1"/>
                <w:sz w:val="20"/>
                <w:szCs w:val="20"/>
              </w:rPr>
              <w:t>emergencias ocasionadas por incendios forestales</w:t>
            </w:r>
            <w:r w:rsidR="00181740">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 xml:space="preserve"> </w:t>
            </w:r>
          </w:p>
        </w:tc>
      </w:tr>
      <w:tr w:rsidR="00D20F39" w:rsidRPr="002F5562" w14:paraId="6A0E8611" w14:textId="77777777" w:rsidTr="00972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B132F68" w14:textId="77777777" w:rsidR="00D20F39" w:rsidRPr="002F5562" w:rsidRDefault="00D20F39" w:rsidP="00972C8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sidRPr="00144B56">
              <w:rPr>
                <w:rFonts w:asciiTheme="minorHAnsi" w:hAnsiTheme="minorHAnsi" w:cstheme="minorHAnsi"/>
                <w:b w:val="0"/>
                <w:i/>
                <w:color w:val="4F81BD" w:themeColor="accent1"/>
                <w:sz w:val="20"/>
                <w:szCs w:val="20"/>
              </w:rPr>
              <w:t>se sugier</w:t>
            </w:r>
            <w:r>
              <w:rPr>
                <w:rFonts w:asciiTheme="minorHAnsi" w:hAnsiTheme="minorHAnsi" w:cstheme="minorHAnsi"/>
                <w:b w:val="0"/>
                <w:i/>
                <w:color w:val="4F81BD" w:themeColor="accent1"/>
                <w:sz w:val="20"/>
                <w:szCs w:val="20"/>
              </w:rPr>
              <w:t>e que no exceda media página.</w:t>
            </w:r>
          </w:p>
        </w:tc>
      </w:tr>
    </w:tbl>
    <w:p w14:paraId="1F3D39C0" w14:textId="77777777" w:rsidR="008C4E33" w:rsidRDefault="008C4E33" w:rsidP="008C4E33">
      <w:pPr>
        <w:jc w:val="both"/>
        <w:outlineLvl w:val="0"/>
        <w:rPr>
          <w:rFonts w:asciiTheme="minorHAnsi" w:hAnsiTheme="minorHAnsi" w:cstheme="minorHAnsi"/>
          <w:b/>
          <w:color w:val="404040" w:themeColor="text1" w:themeTint="BF"/>
          <w:sz w:val="22"/>
          <w:szCs w:val="22"/>
        </w:rPr>
      </w:pPr>
      <w:bookmarkStart w:id="8" w:name="_Toc79774284"/>
      <w:bookmarkStart w:id="9" w:name="_Toc79774280"/>
    </w:p>
    <w:p w14:paraId="6FB577CB" w14:textId="77777777" w:rsidR="008C4E33" w:rsidRDefault="008C4E33" w:rsidP="008C4E33">
      <w:pPr>
        <w:jc w:val="both"/>
        <w:outlineLvl w:val="0"/>
        <w:rPr>
          <w:rFonts w:asciiTheme="minorHAnsi" w:hAnsiTheme="minorHAnsi" w:cstheme="minorHAnsi"/>
          <w:b/>
          <w:color w:val="404040" w:themeColor="text1" w:themeTint="BF"/>
          <w:sz w:val="22"/>
          <w:szCs w:val="22"/>
        </w:rPr>
      </w:pPr>
    </w:p>
    <w:p w14:paraId="3D60C6D6" w14:textId="77777777" w:rsidR="00D67EF9" w:rsidRDefault="00D67EF9" w:rsidP="008C4E33">
      <w:pPr>
        <w:jc w:val="both"/>
        <w:outlineLvl w:val="0"/>
        <w:rPr>
          <w:rFonts w:asciiTheme="minorHAnsi" w:hAnsiTheme="minorHAnsi" w:cstheme="minorHAnsi"/>
          <w:b/>
          <w:color w:val="404040" w:themeColor="text1" w:themeTint="BF"/>
          <w:sz w:val="22"/>
          <w:szCs w:val="22"/>
        </w:rPr>
      </w:pPr>
    </w:p>
    <w:p w14:paraId="326FC885" w14:textId="77777777" w:rsidR="00F8636E" w:rsidRDefault="00F8636E" w:rsidP="008C4E33">
      <w:pPr>
        <w:jc w:val="both"/>
        <w:outlineLvl w:val="0"/>
        <w:rPr>
          <w:rFonts w:asciiTheme="minorHAnsi" w:hAnsiTheme="minorHAnsi" w:cstheme="minorHAnsi"/>
          <w:b/>
          <w:color w:val="404040" w:themeColor="text1" w:themeTint="BF"/>
          <w:sz w:val="22"/>
          <w:szCs w:val="22"/>
        </w:rPr>
      </w:pPr>
    </w:p>
    <w:p w14:paraId="056C667E" w14:textId="77777777" w:rsidR="00F8636E" w:rsidRDefault="00F8636E" w:rsidP="008C4E33">
      <w:pPr>
        <w:jc w:val="both"/>
        <w:outlineLvl w:val="0"/>
        <w:rPr>
          <w:rFonts w:asciiTheme="minorHAnsi" w:hAnsiTheme="minorHAnsi" w:cstheme="minorHAnsi"/>
          <w:b/>
          <w:color w:val="404040" w:themeColor="text1" w:themeTint="BF"/>
          <w:sz w:val="22"/>
          <w:szCs w:val="22"/>
        </w:rPr>
      </w:pPr>
    </w:p>
    <w:p w14:paraId="1FC1A095" w14:textId="77777777" w:rsidR="008C4E33" w:rsidRPr="008C4E33" w:rsidRDefault="008C4E33" w:rsidP="008C4E33">
      <w:pPr>
        <w:jc w:val="both"/>
        <w:outlineLvl w:val="0"/>
        <w:rPr>
          <w:rFonts w:asciiTheme="minorHAnsi" w:hAnsiTheme="minorHAnsi" w:cstheme="minorHAnsi"/>
          <w:b/>
          <w:color w:val="404040" w:themeColor="text1" w:themeTint="BF"/>
          <w:sz w:val="22"/>
          <w:szCs w:val="22"/>
        </w:rPr>
      </w:pPr>
    </w:p>
    <w:p w14:paraId="111E45D0" w14:textId="77777777" w:rsidR="00B73183" w:rsidRPr="009858A4" w:rsidRDefault="00B73183" w:rsidP="00B73183">
      <w:pPr>
        <w:pStyle w:val="Prrafodelista"/>
        <w:numPr>
          <w:ilvl w:val="0"/>
          <w:numId w:val="2"/>
        </w:numPr>
        <w:jc w:val="both"/>
        <w:outlineLvl w:val="0"/>
        <w:rPr>
          <w:rFonts w:asciiTheme="minorHAnsi" w:hAnsiTheme="minorHAnsi" w:cstheme="minorHAnsi"/>
          <w:b/>
          <w:color w:val="404040" w:themeColor="text1" w:themeTint="BF"/>
          <w:sz w:val="22"/>
          <w:szCs w:val="22"/>
        </w:rPr>
      </w:pPr>
      <w:bookmarkStart w:id="10" w:name="_Toc87370425"/>
      <w:r w:rsidRPr="009858A4">
        <w:rPr>
          <w:rFonts w:asciiTheme="minorHAnsi" w:hAnsiTheme="minorHAnsi" w:cstheme="minorHAnsi"/>
          <w:b/>
          <w:color w:val="404040" w:themeColor="text1" w:themeTint="BF"/>
          <w:sz w:val="22"/>
          <w:szCs w:val="22"/>
        </w:rPr>
        <w:lastRenderedPageBreak/>
        <w:t xml:space="preserve">Descripción de la </w:t>
      </w:r>
      <w:r>
        <w:rPr>
          <w:rFonts w:asciiTheme="minorHAnsi" w:hAnsiTheme="minorHAnsi" w:cstheme="minorHAnsi"/>
          <w:b/>
          <w:color w:val="404040" w:themeColor="text1" w:themeTint="BF"/>
          <w:sz w:val="22"/>
          <w:szCs w:val="22"/>
        </w:rPr>
        <w:t>Amenaza</w:t>
      </w:r>
      <w:r w:rsidRPr="009858A4">
        <w:rPr>
          <w:rFonts w:asciiTheme="minorHAnsi" w:hAnsiTheme="minorHAnsi" w:cstheme="minorHAnsi"/>
          <w:b/>
          <w:color w:val="404040" w:themeColor="text1" w:themeTint="BF"/>
          <w:sz w:val="22"/>
          <w:szCs w:val="22"/>
        </w:rPr>
        <w:t xml:space="preserve"> y Zonificación</w:t>
      </w:r>
      <w:bookmarkEnd w:id="8"/>
      <w:bookmarkEnd w:id="10"/>
    </w:p>
    <w:p w14:paraId="5168FBA7" w14:textId="77777777" w:rsidR="00B73183" w:rsidRPr="00D82BF9" w:rsidRDefault="00B73183" w:rsidP="00B73183">
      <w:pPr>
        <w:jc w:val="both"/>
        <w:rPr>
          <w:rFonts w:asciiTheme="minorHAnsi" w:hAnsiTheme="minorHAnsi" w:cstheme="minorHAnsi"/>
          <w:b/>
          <w:color w:val="595959" w:themeColor="text1" w:themeTint="A6"/>
          <w:sz w:val="22"/>
          <w:szCs w:val="22"/>
        </w:rPr>
      </w:pPr>
    </w:p>
    <w:p w14:paraId="438B0D42" w14:textId="77777777" w:rsidR="00B73183" w:rsidRPr="008E6C22" w:rsidRDefault="00B73183" w:rsidP="00B73183">
      <w:pPr>
        <w:pStyle w:val="Prrafodelista"/>
        <w:numPr>
          <w:ilvl w:val="1"/>
          <w:numId w:val="2"/>
        </w:numPr>
        <w:ind w:left="709"/>
        <w:jc w:val="both"/>
        <w:outlineLvl w:val="0"/>
        <w:rPr>
          <w:rFonts w:asciiTheme="minorHAnsi" w:hAnsiTheme="minorHAnsi" w:cstheme="minorHAnsi"/>
          <w:b/>
          <w:color w:val="595959" w:themeColor="text1" w:themeTint="A6"/>
          <w:sz w:val="22"/>
          <w:szCs w:val="22"/>
        </w:rPr>
      </w:pPr>
      <w:bookmarkStart w:id="11" w:name="_Toc87370426"/>
      <w:r w:rsidRPr="008E6C22">
        <w:rPr>
          <w:rFonts w:asciiTheme="minorHAnsi" w:hAnsiTheme="minorHAnsi" w:cstheme="minorHAnsi"/>
          <w:b/>
          <w:color w:val="404040" w:themeColor="text1" w:themeTint="BF"/>
          <w:sz w:val="22"/>
          <w:szCs w:val="22"/>
        </w:rPr>
        <w:t>Descripción de la Amenaza</w:t>
      </w:r>
      <w:bookmarkEnd w:id="11"/>
    </w:p>
    <w:p w14:paraId="488883C7" w14:textId="77777777" w:rsidR="00B73183" w:rsidRDefault="00B73183" w:rsidP="00B73183">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B73183" w:rsidRPr="002F5562" w14:paraId="154B4D61" w14:textId="77777777" w:rsidTr="004B5D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38344B3A" w14:textId="77777777" w:rsidR="00B73183" w:rsidRDefault="00B73183" w:rsidP="004B5D13">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14DCF12A" w14:textId="7D659367" w:rsidR="00B73183" w:rsidRPr="008C4E33" w:rsidRDefault="00B73183" w:rsidP="004B5D13">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Una caracterización general que permita describir de manera resumida la amenaza contemplada en el plan.</w:t>
            </w:r>
          </w:p>
          <w:p w14:paraId="3CD4DFD6" w14:textId="77777777" w:rsidR="008C4E33" w:rsidRPr="008C4E33" w:rsidRDefault="008C4E33" w:rsidP="008C4E33">
            <w:pPr>
              <w:jc w:val="both"/>
              <w:rPr>
                <w:rFonts w:asciiTheme="minorHAnsi" w:hAnsiTheme="minorHAnsi" w:cstheme="minorHAnsi"/>
                <w:i/>
                <w:color w:val="4F81BD" w:themeColor="accent1"/>
                <w:sz w:val="20"/>
                <w:szCs w:val="20"/>
              </w:rPr>
            </w:pPr>
          </w:p>
          <w:p w14:paraId="7B1CA74E" w14:textId="5D0DE805" w:rsidR="00B73183" w:rsidRPr="00077A7D" w:rsidRDefault="00B73183" w:rsidP="00563F5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Nota: debido al carácter operativo que requiere la formulación de este tipo de plan, este capítulo considera sólo una </w:t>
            </w:r>
            <w:r w:rsidRPr="00EC648D">
              <w:rPr>
                <w:rFonts w:asciiTheme="minorHAnsi" w:hAnsiTheme="minorHAnsi" w:cstheme="minorHAnsi"/>
                <w:i/>
                <w:color w:val="4F81BD" w:themeColor="accent1"/>
                <w:sz w:val="20"/>
                <w:szCs w:val="20"/>
                <w:u w:val="single"/>
              </w:rPr>
              <w:t xml:space="preserve">descripción sucinta de la </w:t>
            </w:r>
            <w:r>
              <w:rPr>
                <w:rFonts w:asciiTheme="minorHAnsi" w:hAnsiTheme="minorHAnsi" w:cstheme="minorHAnsi"/>
                <w:i/>
                <w:color w:val="4F81BD" w:themeColor="accent1"/>
                <w:sz w:val="20"/>
                <w:szCs w:val="20"/>
                <w:u w:val="single"/>
              </w:rPr>
              <w:t>amenaza</w:t>
            </w:r>
            <w:r w:rsidRPr="00EC648D">
              <w:rPr>
                <w:rFonts w:asciiTheme="minorHAnsi" w:hAnsiTheme="minorHAnsi" w:cstheme="minorHAnsi"/>
                <w:i/>
                <w:color w:val="4F81BD" w:themeColor="accent1"/>
                <w:sz w:val="20"/>
                <w:szCs w:val="20"/>
                <w:u w:val="single"/>
              </w:rPr>
              <w:t xml:space="preserve"> involucrada</w:t>
            </w:r>
            <w:r>
              <w:rPr>
                <w:rFonts w:asciiTheme="minorHAnsi" w:hAnsiTheme="minorHAnsi" w:cstheme="minorHAnsi"/>
                <w:i/>
                <w:color w:val="4F81BD" w:themeColor="accent1"/>
                <w:sz w:val="20"/>
                <w:szCs w:val="20"/>
              </w:rPr>
              <w:t>, definiciones y/o terminología técnica asociada</w:t>
            </w:r>
            <w:r w:rsidR="009120C7">
              <w:rPr>
                <w:rFonts w:asciiTheme="minorHAnsi" w:hAnsiTheme="minorHAnsi" w:cstheme="minorHAnsi"/>
                <w:i/>
                <w:color w:val="4F81BD" w:themeColor="accent1"/>
                <w:sz w:val="20"/>
                <w:szCs w:val="20"/>
              </w:rPr>
              <w:t xml:space="preserve"> que puede adjuntarse al plan</w:t>
            </w:r>
            <w:r>
              <w:rPr>
                <w:rFonts w:asciiTheme="minorHAnsi" w:hAnsiTheme="minorHAnsi" w:cstheme="minorHAnsi"/>
                <w:i/>
                <w:color w:val="4F81BD" w:themeColor="accent1"/>
                <w:sz w:val="20"/>
                <w:szCs w:val="20"/>
              </w:rPr>
              <w:t xml:space="preserve">. En el caso de disponer de un análisis de riesgo detallado de la variable, este puede </w:t>
            </w:r>
            <w:r w:rsidR="00563F53">
              <w:rPr>
                <w:rFonts w:asciiTheme="minorHAnsi" w:hAnsiTheme="minorHAnsi" w:cstheme="minorHAnsi"/>
                <w:i/>
                <w:color w:val="4F81BD" w:themeColor="accent1"/>
                <w:sz w:val="20"/>
                <w:szCs w:val="20"/>
              </w:rPr>
              <w:t>adjuntarse a</w:t>
            </w:r>
            <w:r>
              <w:rPr>
                <w:rFonts w:asciiTheme="minorHAnsi" w:hAnsiTheme="minorHAnsi" w:cstheme="minorHAnsi"/>
                <w:i/>
                <w:color w:val="4F81BD" w:themeColor="accent1"/>
                <w:sz w:val="20"/>
                <w:szCs w:val="20"/>
              </w:rPr>
              <w:t xml:space="preserve"> este plan.</w:t>
            </w:r>
          </w:p>
        </w:tc>
      </w:tr>
      <w:tr w:rsidR="00B73183" w:rsidRPr="002F5562" w14:paraId="1CC83008" w14:textId="77777777" w:rsidTr="004B5D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04E44767" w14:textId="77777777" w:rsidR="00B73183" w:rsidRDefault="00B73183" w:rsidP="004B5D1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4493E0A2" w14:textId="07885BEA" w:rsidR="00B73183" w:rsidRPr="00714085" w:rsidRDefault="00B73183" w:rsidP="004B5D13">
            <w:pPr>
              <w:pStyle w:val="Prrafodelista"/>
              <w:numPr>
                <w:ilvl w:val="0"/>
                <w:numId w:val="1"/>
              </w:numPr>
              <w:jc w:val="both"/>
              <w:rPr>
                <w:rFonts w:asciiTheme="minorHAnsi" w:hAnsiTheme="minorHAnsi" w:cstheme="minorHAnsi"/>
                <w:b w:val="0"/>
                <w:bCs w:val="0"/>
                <w:i/>
                <w:color w:val="4F81BD" w:themeColor="accent1"/>
                <w:sz w:val="20"/>
                <w:szCs w:val="20"/>
              </w:rPr>
            </w:pPr>
            <w:r w:rsidRPr="007721F5">
              <w:rPr>
                <w:rFonts w:asciiTheme="minorHAnsi" w:hAnsiTheme="minorHAnsi" w:cstheme="minorHAnsi"/>
                <w:b w:val="0"/>
                <w:bCs w:val="0"/>
                <w:i/>
                <w:color w:val="4F81BD" w:themeColor="accent1"/>
                <w:sz w:val="20"/>
                <w:szCs w:val="20"/>
              </w:rPr>
              <w:t xml:space="preserve">Caracterizando </w:t>
            </w:r>
            <w:r>
              <w:rPr>
                <w:rFonts w:asciiTheme="minorHAnsi" w:hAnsiTheme="minorHAnsi" w:cstheme="minorHAnsi"/>
                <w:b w:val="0"/>
                <w:bCs w:val="0"/>
                <w:i/>
                <w:color w:val="4F81BD" w:themeColor="accent1"/>
                <w:sz w:val="20"/>
                <w:szCs w:val="20"/>
              </w:rPr>
              <w:t xml:space="preserve">la </w:t>
            </w:r>
            <w:r w:rsidR="009D4AFA">
              <w:rPr>
                <w:rFonts w:asciiTheme="minorHAnsi" w:hAnsiTheme="minorHAnsi" w:cstheme="minorHAnsi"/>
                <w:b w:val="0"/>
                <w:bCs w:val="0"/>
                <w:i/>
                <w:color w:val="4F81BD" w:themeColor="accent1"/>
                <w:sz w:val="20"/>
                <w:szCs w:val="20"/>
              </w:rPr>
              <w:t>amenaza</w:t>
            </w:r>
            <w:r>
              <w:rPr>
                <w:rFonts w:asciiTheme="minorHAnsi" w:hAnsiTheme="minorHAnsi" w:cstheme="minorHAnsi"/>
                <w:b w:val="0"/>
                <w:bCs w:val="0"/>
                <w:i/>
                <w:color w:val="4F81BD" w:themeColor="accent1"/>
                <w:sz w:val="20"/>
                <w:szCs w:val="20"/>
              </w:rPr>
              <w:t>, a partir del análisis que pueden entregar los organismos técnicos</w:t>
            </w:r>
            <w:r w:rsidR="009D4AFA">
              <w:rPr>
                <w:rFonts w:asciiTheme="minorHAnsi" w:hAnsiTheme="minorHAnsi" w:cstheme="minorHAnsi"/>
                <w:b w:val="0"/>
                <w:bCs w:val="0"/>
                <w:i/>
                <w:color w:val="4F81BD" w:themeColor="accent1"/>
                <w:sz w:val="20"/>
                <w:szCs w:val="20"/>
              </w:rPr>
              <w:t>, estudios, mapas de peligro, eventos de emergencia ocurridos, entre otros</w:t>
            </w:r>
            <w:r>
              <w:rPr>
                <w:rFonts w:asciiTheme="minorHAnsi" w:hAnsiTheme="minorHAnsi" w:cstheme="minorHAnsi"/>
                <w:b w:val="0"/>
                <w:bCs w:val="0"/>
                <w:i/>
                <w:color w:val="4F81BD" w:themeColor="accent1"/>
                <w:sz w:val="20"/>
                <w:szCs w:val="20"/>
              </w:rPr>
              <w:t>. Debido a la heterogeneidad, complejidad, especificidad y dinamismo de cada amenaza no se establecen parámetros para su caracterización y descripción, por lo tanto, esta acción se deberá realizar a partir de</w:t>
            </w:r>
            <w:r w:rsidR="00BA4E1C">
              <w:rPr>
                <w:rFonts w:asciiTheme="minorHAnsi" w:hAnsiTheme="minorHAnsi" w:cstheme="minorHAnsi"/>
                <w:b w:val="0"/>
                <w:bCs w:val="0"/>
                <w:i/>
                <w:color w:val="4F81BD" w:themeColor="accent1"/>
                <w:sz w:val="20"/>
                <w:szCs w:val="20"/>
              </w:rPr>
              <w:t xml:space="preserve"> </w:t>
            </w:r>
            <w:r>
              <w:rPr>
                <w:rFonts w:asciiTheme="minorHAnsi" w:hAnsiTheme="minorHAnsi" w:cstheme="minorHAnsi"/>
                <w:b w:val="0"/>
                <w:bCs w:val="0"/>
                <w:i/>
                <w:color w:val="4F81BD" w:themeColor="accent1"/>
                <w:sz w:val="20"/>
                <w:szCs w:val="20"/>
              </w:rPr>
              <w:t>l</w:t>
            </w:r>
            <w:r w:rsidR="00BA4E1C">
              <w:rPr>
                <w:rFonts w:asciiTheme="minorHAnsi" w:hAnsiTheme="minorHAnsi" w:cstheme="minorHAnsi"/>
                <w:b w:val="0"/>
                <w:bCs w:val="0"/>
                <w:i/>
                <w:color w:val="4F81BD" w:themeColor="accent1"/>
                <w:sz w:val="20"/>
                <w:szCs w:val="20"/>
              </w:rPr>
              <w:t>os</w:t>
            </w:r>
            <w:r>
              <w:rPr>
                <w:rFonts w:asciiTheme="minorHAnsi" w:hAnsiTheme="minorHAnsi" w:cstheme="minorHAnsi"/>
                <w:b w:val="0"/>
                <w:bCs w:val="0"/>
                <w:i/>
                <w:color w:val="4F81BD" w:themeColor="accent1"/>
                <w:sz w:val="20"/>
                <w:szCs w:val="20"/>
              </w:rPr>
              <w:t xml:space="preserve"> análisis de organismos técnicos con competencia respecto de la amenaza contemplada.</w:t>
            </w:r>
          </w:p>
          <w:p w14:paraId="781D72C0" w14:textId="0A833F9E" w:rsidR="00B73183" w:rsidRPr="003C6B8D" w:rsidRDefault="00B73183" w:rsidP="004B5D13">
            <w:pPr>
              <w:pStyle w:val="Prrafodelista"/>
              <w:numPr>
                <w:ilvl w:val="0"/>
                <w:numId w:val="1"/>
              </w:numPr>
              <w:jc w:val="both"/>
              <w:rPr>
                <w:rFonts w:asciiTheme="minorHAnsi" w:hAnsiTheme="minorHAnsi" w:cstheme="minorHAnsi"/>
                <w:bCs w:val="0"/>
                <w:i/>
                <w:color w:val="4F81BD" w:themeColor="accent1"/>
                <w:sz w:val="20"/>
                <w:szCs w:val="20"/>
              </w:rPr>
            </w:pPr>
            <w:r w:rsidRPr="00077A7D">
              <w:rPr>
                <w:rFonts w:asciiTheme="minorHAnsi" w:hAnsiTheme="minorHAnsi" w:cstheme="minorHAnsi"/>
                <w:b w:val="0"/>
                <w:bCs w:val="0"/>
                <w:i/>
                <w:color w:val="4F81BD" w:themeColor="accent1"/>
                <w:sz w:val="20"/>
                <w:szCs w:val="20"/>
              </w:rPr>
              <w:t>C</w:t>
            </w:r>
            <w:r>
              <w:rPr>
                <w:rFonts w:asciiTheme="minorHAnsi" w:hAnsiTheme="minorHAnsi" w:cstheme="minorHAnsi"/>
                <w:b w:val="0"/>
                <w:bCs w:val="0"/>
                <w:i/>
                <w:color w:val="4F81BD" w:themeColor="accent1"/>
                <w:sz w:val="20"/>
                <w:szCs w:val="20"/>
              </w:rPr>
              <w:t>onsiderando</w:t>
            </w:r>
            <w:r>
              <w:rPr>
                <w:rFonts w:asciiTheme="minorHAnsi" w:hAnsiTheme="minorHAnsi" w:cstheme="minorHAnsi"/>
                <w:bCs w:val="0"/>
                <w:i/>
                <w:color w:val="4F81BD" w:themeColor="accent1"/>
                <w:sz w:val="20"/>
                <w:szCs w:val="20"/>
              </w:rPr>
              <w:t xml:space="preserve"> </w:t>
            </w:r>
            <w:r>
              <w:rPr>
                <w:rFonts w:asciiTheme="minorHAnsi" w:hAnsiTheme="minorHAnsi" w:cstheme="minorHAnsi"/>
                <w:b w:val="0"/>
                <w:i/>
                <w:color w:val="4F81BD" w:themeColor="accent1"/>
                <w:sz w:val="20"/>
                <w:szCs w:val="20"/>
              </w:rPr>
              <w:t>definiciones y/o terminología técnica asociada a la amenaza.</w:t>
            </w:r>
            <w:r w:rsidR="009120C7">
              <w:rPr>
                <w:rFonts w:asciiTheme="minorHAnsi" w:hAnsiTheme="minorHAnsi" w:cstheme="minorHAnsi"/>
                <w:b w:val="0"/>
                <w:i/>
                <w:color w:val="4F81BD" w:themeColor="accent1"/>
                <w:sz w:val="20"/>
                <w:szCs w:val="20"/>
              </w:rPr>
              <w:t xml:space="preserve"> Esta información puede adjuntarse al plan.</w:t>
            </w:r>
          </w:p>
        </w:tc>
      </w:tr>
      <w:tr w:rsidR="00B73183" w:rsidRPr="000939DA" w14:paraId="33BBC158" w14:textId="77777777" w:rsidTr="004B5D13">
        <w:tc>
          <w:tcPr>
            <w:cnfStyle w:val="001000000000" w:firstRow="0" w:lastRow="0" w:firstColumn="1" w:lastColumn="0" w:oddVBand="0" w:evenVBand="0" w:oddHBand="0" w:evenHBand="0" w:firstRowFirstColumn="0" w:firstRowLastColumn="0" w:lastRowFirstColumn="0" w:lastRowLastColumn="0"/>
            <w:tcW w:w="8978" w:type="dxa"/>
          </w:tcPr>
          <w:p w14:paraId="46E7552F" w14:textId="77777777" w:rsidR="00B73183" w:rsidRDefault="00B73183" w:rsidP="004B5D1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2 páginas.</w:t>
            </w:r>
          </w:p>
        </w:tc>
      </w:tr>
    </w:tbl>
    <w:p w14:paraId="44F51B92" w14:textId="77777777" w:rsidR="00B73183" w:rsidRDefault="00B73183" w:rsidP="00B73183">
      <w:pPr>
        <w:pStyle w:val="Prrafodelista"/>
        <w:ind w:left="709"/>
        <w:jc w:val="both"/>
        <w:outlineLvl w:val="0"/>
        <w:rPr>
          <w:rFonts w:asciiTheme="minorHAnsi" w:hAnsiTheme="minorHAnsi" w:cstheme="minorHAnsi"/>
          <w:b/>
          <w:color w:val="404040" w:themeColor="text1" w:themeTint="BF"/>
          <w:sz w:val="22"/>
          <w:szCs w:val="22"/>
        </w:rPr>
      </w:pPr>
      <w:bookmarkStart w:id="12" w:name="_Toc79774285"/>
    </w:p>
    <w:p w14:paraId="0A2F7846" w14:textId="17BC561D" w:rsidR="00B73183" w:rsidRPr="00706947" w:rsidRDefault="00B73183" w:rsidP="00706947">
      <w:pPr>
        <w:pStyle w:val="Prrafodelista"/>
        <w:numPr>
          <w:ilvl w:val="1"/>
          <w:numId w:val="2"/>
        </w:numPr>
        <w:ind w:left="709"/>
        <w:jc w:val="both"/>
        <w:outlineLvl w:val="0"/>
        <w:rPr>
          <w:rFonts w:asciiTheme="minorHAnsi" w:hAnsiTheme="minorHAnsi" w:cstheme="minorHAnsi"/>
          <w:b/>
          <w:color w:val="404040" w:themeColor="text1" w:themeTint="BF"/>
          <w:sz w:val="22"/>
          <w:szCs w:val="22"/>
        </w:rPr>
      </w:pPr>
      <w:bookmarkStart w:id="13" w:name="_Toc87370427"/>
      <w:r w:rsidRPr="00706947">
        <w:rPr>
          <w:rFonts w:asciiTheme="minorHAnsi" w:hAnsiTheme="minorHAnsi" w:cstheme="minorHAnsi"/>
          <w:b/>
          <w:color w:val="404040" w:themeColor="text1" w:themeTint="BF"/>
          <w:sz w:val="22"/>
          <w:szCs w:val="22"/>
        </w:rPr>
        <w:t>Zonificación de la Amenaza</w:t>
      </w:r>
      <w:bookmarkEnd w:id="12"/>
      <w:bookmarkEnd w:id="13"/>
    </w:p>
    <w:p w14:paraId="5A25CCCD" w14:textId="77777777" w:rsidR="00B73183" w:rsidRDefault="00B73183" w:rsidP="00B73183">
      <w:pPr>
        <w:jc w:val="both"/>
        <w:rPr>
          <w:rFonts w:asciiTheme="minorHAnsi" w:hAnsiTheme="minorHAnsi" w:cstheme="minorHAnsi"/>
          <w:color w:val="595959" w:themeColor="text1" w:themeTint="A6"/>
          <w:sz w:val="22"/>
          <w:szCs w:val="22"/>
        </w:rPr>
      </w:pPr>
    </w:p>
    <w:p w14:paraId="772EB73A" w14:textId="1F5ADB5A" w:rsidR="00B73183" w:rsidRPr="0029090A" w:rsidRDefault="00B73183" w:rsidP="00B73183">
      <w:pPr>
        <w:jc w:val="both"/>
        <w:rPr>
          <w:rFonts w:asciiTheme="minorHAnsi" w:hAnsiTheme="minorHAnsi" w:cstheme="minorHAnsi"/>
          <w:b/>
          <w:color w:val="595959" w:themeColor="text1" w:themeTint="A6"/>
          <w:sz w:val="22"/>
          <w:szCs w:val="22"/>
        </w:rPr>
      </w:pPr>
      <w:r w:rsidRPr="0029090A">
        <w:rPr>
          <w:rFonts w:asciiTheme="minorHAnsi" w:hAnsiTheme="minorHAnsi" w:cstheme="minorHAnsi"/>
          <w:b/>
          <w:color w:val="595959" w:themeColor="text1" w:themeTint="A6"/>
          <w:sz w:val="22"/>
          <w:szCs w:val="22"/>
        </w:rPr>
        <w:t xml:space="preserve">Nota: </w:t>
      </w:r>
      <w:r w:rsidRPr="0029090A">
        <w:rPr>
          <w:rFonts w:asciiTheme="minorHAnsi" w:hAnsiTheme="minorHAnsi" w:cstheme="minorHAnsi"/>
          <w:b/>
          <w:i/>
          <w:color w:val="4F81BD" w:themeColor="accent1"/>
          <w:sz w:val="20"/>
          <w:szCs w:val="20"/>
          <w:u w:val="single"/>
        </w:rPr>
        <w:t xml:space="preserve">Para el caso de incidentes en los que no sea posible establecer una zonificación de áreas de </w:t>
      </w:r>
      <w:r>
        <w:rPr>
          <w:rFonts w:asciiTheme="minorHAnsi" w:hAnsiTheme="minorHAnsi" w:cstheme="minorHAnsi"/>
          <w:b/>
          <w:i/>
          <w:color w:val="4F81BD" w:themeColor="accent1"/>
          <w:sz w:val="20"/>
          <w:szCs w:val="20"/>
          <w:u w:val="single"/>
        </w:rPr>
        <w:t>amenaza</w:t>
      </w:r>
      <w:r w:rsidRPr="0029090A">
        <w:rPr>
          <w:rFonts w:asciiTheme="minorHAnsi" w:hAnsiTheme="minorHAnsi" w:cstheme="minorHAnsi"/>
          <w:b/>
          <w:i/>
          <w:color w:val="4F81BD" w:themeColor="accent1"/>
          <w:sz w:val="20"/>
          <w:szCs w:val="20"/>
          <w:u w:val="single"/>
        </w:rPr>
        <w:t xml:space="preserve"> debido a la complejidad y/o dificultad para su identificación ter</w:t>
      </w:r>
      <w:r>
        <w:rPr>
          <w:rFonts w:asciiTheme="minorHAnsi" w:hAnsiTheme="minorHAnsi" w:cstheme="minorHAnsi"/>
          <w:b/>
          <w:i/>
          <w:color w:val="4F81BD" w:themeColor="accent1"/>
          <w:sz w:val="20"/>
          <w:szCs w:val="20"/>
          <w:u w:val="single"/>
        </w:rPr>
        <w:t>ritorial y dinamismo intrínseco;</w:t>
      </w:r>
      <w:r w:rsidRPr="0029090A">
        <w:rPr>
          <w:rFonts w:asciiTheme="minorHAnsi" w:hAnsiTheme="minorHAnsi" w:cstheme="minorHAnsi"/>
          <w:b/>
          <w:i/>
          <w:color w:val="4F81BD" w:themeColor="accent1"/>
          <w:sz w:val="20"/>
          <w:szCs w:val="20"/>
          <w:u w:val="single"/>
        </w:rPr>
        <w:t xml:space="preserve"> por ejemplo: </w:t>
      </w:r>
      <w:r w:rsidR="008C4E33">
        <w:rPr>
          <w:rFonts w:asciiTheme="minorHAnsi" w:hAnsiTheme="minorHAnsi" w:cstheme="minorHAnsi"/>
          <w:b/>
          <w:i/>
          <w:color w:val="4F81BD" w:themeColor="accent1"/>
          <w:sz w:val="20"/>
          <w:szCs w:val="20"/>
          <w:u w:val="single"/>
        </w:rPr>
        <w:t xml:space="preserve">emergencias en </w:t>
      </w:r>
      <w:r w:rsidRPr="0029090A">
        <w:rPr>
          <w:rFonts w:asciiTheme="minorHAnsi" w:hAnsiTheme="minorHAnsi" w:cstheme="minorHAnsi"/>
          <w:b/>
          <w:i/>
          <w:color w:val="4F81BD" w:themeColor="accent1"/>
          <w:sz w:val="20"/>
          <w:szCs w:val="20"/>
          <w:u w:val="single"/>
        </w:rPr>
        <w:t>el transporte de materiales peligrosos, actos ilícitos con materiales peligrosos que derivan</w:t>
      </w:r>
      <w:r w:rsidR="008C4E33">
        <w:rPr>
          <w:rFonts w:asciiTheme="minorHAnsi" w:hAnsiTheme="minorHAnsi" w:cstheme="minorHAnsi"/>
          <w:b/>
          <w:i/>
          <w:color w:val="4F81BD" w:themeColor="accent1"/>
          <w:sz w:val="20"/>
          <w:szCs w:val="20"/>
          <w:u w:val="single"/>
        </w:rPr>
        <w:t xml:space="preserve"> en emergencias</w:t>
      </w:r>
      <w:r w:rsidRPr="0029090A">
        <w:rPr>
          <w:rFonts w:asciiTheme="minorHAnsi" w:hAnsiTheme="minorHAnsi" w:cstheme="minorHAnsi"/>
          <w:b/>
          <w:i/>
          <w:color w:val="4F81BD" w:themeColor="accent1"/>
          <w:sz w:val="20"/>
          <w:szCs w:val="20"/>
          <w:u w:val="single"/>
        </w:rPr>
        <w:t xml:space="preserve">, etc. En estos casos la identificación de zonas seguras, responde a los procedimientos y protocolos adoptados por los organismos de respuesta y organismos técnicos especializados </w:t>
      </w:r>
      <w:r w:rsidR="00841C20">
        <w:rPr>
          <w:rFonts w:asciiTheme="minorHAnsi" w:hAnsiTheme="minorHAnsi" w:cstheme="minorHAnsi"/>
          <w:b/>
          <w:i/>
          <w:color w:val="4F81BD" w:themeColor="accent1"/>
          <w:sz w:val="20"/>
          <w:szCs w:val="20"/>
          <w:u w:val="single"/>
        </w:rPr>
        <w:t xml:space="preserve">para este </w:t>
      </w:r>
      <w:r w:rsidRPr="0029090A">
        <w:rPr>
          <w:rFonts w:asciiTheme="minorHAnsi" w:hAnsiTheme="minorHAnsi" w:cstheme="minorHAnsi"/>
          <w:b/>
          <w:i/>
          <w:color w:val="4F81BD" w:themeColor="accent1"/>
          <w:sz w:val="20"/>
          <w:szCs w:val="20"/>
          <w:u w:val="single"/>
        </w:rPr>
        <w:t xml:space="preserve">tipo de </w:t>
      </w:r>
      <w:r w:rsidR="00841C20">
        <w:rPr>
          <w:rFonts w:asciiTheme="minorHAnsi" w:hAnsiTheme="minorHAnsi" w:cstheme="minorHAnsi"/>
          <w:b/>
          <w:i/>
          <w:color w:val="4F81BD" w:themeColor="accent1"/>
          <w:sz w:val="20"/>
          <w:szCs w:val="20"/>
          <w:u w:val="single"/>
        </w:rPr>
        <w:t>emergencias</w:t>
      </w:r>
      <w:r w:rsidRPr="0029090A">
        <w:rPr>
          <w:rFonts w:asciiTheme="minorHAnsi" w:hAnsiTheme="minorHAnsi" w:cstheme="minorHAnsi"/>
          <w:b/>
          <w:i/>
          <w:color w:val="4F81BD" w:themeColor="accent1"/>
          <w:sz w:val="20"/>
          <w:szCs w:val="20"/>
          <w:u w:val="single"/>
        </w:rPr>
        <w:t>.</w:t>
      </w:r>
    </w:p>
    <w:p w14:paraId="56381558" w14:textId="77777777" w:rsidR="00B73183" w:rsidRDefault="00B73183" w:rsidP="00B73183">
      <w:pPr>
        <w:jc w:val="both"/>
        <w:rPr>
          <w:rFonts w:asciiTheme="minorHAnsi" w:hAnsiTheme="minorHAnsi" w:cstheme="minorHAnsi"/>
          <w:color w:val="595959" w:themeColor="text1" w:themeTint="A6"/>
          <w:sz w:val="22"/>
          <w:szCs w:val="22"/>
        </w:rPr>
      </w:pP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p>
    <w:tbl>
      <w:tblPr>
        <w:tblStyle w:val="Listaclara-nfasis1"/>
        <w:tblW w:w="0" w:type="auto"/>
        <w:tblLook w:val="04A0" w:firstRow="1" w:lastRow="0" w:firstColumn="1" w:lastColumn="0" w:noHBand="0" w:noVBand="1"/>
      </w:tblPr>
      <w:tblGrid>
        <w:gridCol w:w="8978"/>
      </w:tblGrid>
      <w:tr w:rsidR="00B73183" w:rsidRPr="002F5562" w14:paraId="2A9D54D0" w14:textId="77777777" w:rsidTr="004B5D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097B2C0" w14:textId="77777777" w:rsidR="00B73183" w:rsidRDefault="00B73183" w:rsidP="004B5D13">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16B14B2A" w14:textId="77777777" w:rsidR="00B73183" w:rsidRPr="00CC4F7E" w:rsidRDefault="00B73183" w:rsidP="004B5D13">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La identificación de zonas de amenaza, a partir del análisis de organismos técnicos competentes en la materia.</w:t>
            </w:r>
          </w:p>
        </w:tc>
      </w:tr>
      <w:tr w:rsidR="00B73183" w:rsidRPr="002F5562" w14:paraId="5D9056B4" w14:textId="77777777" w:rsidTr="004B5D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0CB7F22" w14:textId="77777777" w:rsidR="00B73183" w:rsidRDefault="00B73183" w:rsidP="004B5D1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49D937CF" w14:textId="77777777" w:rsidR="00B73183" w:rsidRPr="00201D36" w:rsidRDefault="00B73183" w:rsidP="004B5D13">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bCs w:val="0"/>
                <w:i/>
                <w:color w:val="4F81BD" w:themeColor="accent1"/>
                <w:sz w:val="20"/>
                <w:szCs w:val="20"/>
              </w:rPr>
              <w:t>A partir de la recopilación de antecedentes técnicos (estudios específicos de la amenaza, análisis de organismos técnicos especializados, etc.), que permitan la identificación de zonas de amenaza.</w:t>
            </w:r>
          </w:p>
          <w:p w14:paraId="2D3ECECD" w14:textId="77777777" w:rsidR="00B73183" w:rsidRPr="00032D6E" w:rsidRDefault="00B73183" w:rsidP="004B5D13">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bCs w:val="0"/>
                <w:i/>
                <w:color w:val="4F81BD" w:themeColor="accent1"/>
                <w:sz w:val="20"/>
                <w:szCs w:val="20"/>
              </w:rPr>
              <w:t>Estableciendo reuniones con organismos técnicos que tengan relación con la amenaza.</w:t>
            </w:r>
          </w:p>
        </w:tc>
      </w:tr>
      <w:tr w:rsidR="00B73183" w:rsidRPr="000939DA" w14:paraId="12464F62" w14:textId="77777777" w:rsidTr="004B5D13">
        <w:tc>
          <w:tcPr>
            <w:cnfStyle w:val="001000000000" w:firstRow="0" w:lastRow="0" w:firstColumn="1" w:lastColumn="0" w:oddVBand="0" w:evenVBand="0" w:oddHBand="0" w:evenHBand="0" w:firstRowFirstColumn="0" w:firstRowLastColumn="0" w:lastRowFirstColumn="0" w:lastRowLastColumn="0"/>
            <w:tcW w:w="8978" w:type="dxa"/>
          </w:tcPr>
          <w:p w14:paraId="055B1521" w14:textId="75624374" w:rsidR="00B73183" w:rsidRDefault="00B73183" w:rsidP="009120C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2 páginas y la utilización de planos o mapas referenciales </w:t>
            </w:r>
            <w:r w:rsidR="009120C7">
              <w:rPr>
                <w:rFonts w:asciiTheme="minorHAnsi" w:hAnsiTheme="minorHAnsi" w:cstheme="minorHAnsi"/>
                <w:b w:val="0"/>
                <w:i/>
                <w:color w:val="4F81BD" w:themeColor="accent1"/>
                <w:sz w:val="20"/>
                <w:szCs w:val="20"/>
              </w:rPr>
              <w:t>adjuntos al plan</w:t>
            </w:r>
            <w:r>
              <w:rPr>
                <w:rFonts w:asciiTheme="minorHAnsi" w:hAnsiTheme="minorHAnsi" w:cstheme="minorHAnsi"/>
                <w:b w:val="0"/>
                <w:i/>
                <w:color w:val="4F81BD" w:themeColor="accent1"/>
                <w:sz w:val="20"/>
                <w:szCs w:val="20"/>
              </w:rPr>
              <w:t>.</w:t>
            </w:r>
          </w:p>
        </w:tc>
      </w:tr>
    </w:tbl>
    <w:p w14:paraId="2E602584" w14:textId="77777777" w:rsidR="00B73183" w:rsidRPr="00CC4F7E" w:rsidRDefault="00B73183" w:rsidP="00B73183">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b/>
      </w:r>
      <w:r>
        <w:rPr>
          <w:rFonts w:asciiTheme="minorHAnsi" w:hAnsiTheme="minorHAnsi" w:cstheme="minorHAnsi"/>
          <w:color w:val="595959" w:themeColor="text1" w:themeTint="A6"/>
          <w:sz w:val="22"/>
          <w:szCs w:val="22"/>
        </w:rPr>
        <w:tab/>
      </w:r>
      <w:r>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p>
    <w:p w14:paraId="398BF44C" w14:textId="74D1A2FD" w:rsidR="00B73183" w:rsidRPr="00706947" w:rsidRDefault="00B73183" w:rsidP="00706947">
      <w:pPr>
        <w:pStyle w:val="Prrafodelista"/>
        <w:numPr>
          <w:ilvl w:val="1"/>
          <w:numId w:val="2"/>
        </w:numPr>
        <w:ind w:left="709"/>
        <w:jc w:val="both"/>
        <w:outlineLvl w:val="0"/>
        <w:rPr>
          <w:rFonts w:asciiTheme="minorHAnsi" w:hAnsiTheme="minorHAnsi" w:cstheme="minorHAnsi"/>
          <w:b/>
          <w:color w:val="404040" w:themeColor="text1" w:themeTint="BF"/>
          <w:sz w:val="22"/>
          <w:szCs w:val="22"/>
        </w:rPr>
      </w:pPr>
      <w:bookmarkStart w:id="14" w:name="_Toc87370428"/>
      <w:r w:rsidRPr="00706947">
        <w:rPr>
          <w:rFonts w:asciiTheme="minorHAnsi" w:hAnsiTheme="minorHAnsi" w:cstheme="minorHAnsi"/>
          <w:b/>
          <w:color w:val="404040" w:themeColor="text1" w:themeTint="BF"/>
          <w:sz w:val="22"/>
          <w:szCs w:val="22"/>
        </w:rPr>
        <w:t>Análisis de la Exposición</w:t>
      </w:r>
      <w:bookmarkEnd w:id="14"/>
    </w:p>
    <w:p w14:paraId="4927DC0E" w14:textId="77777777" w:rsidR="00B73183" w:rsidRDefault="00B73183" w:rsidP="00B73183">
      <w:pPr>
        <w:jc w:val="both"/>
        <w:rPr>
          <w:rFonts w:asciiTheme="minorHAnsi" w:hAnsiTheme="minorHAnsi" w:cstheme="minorHAnsi"/>
          <w:color w:val="595959" w:themeColor="text1" w:themeTint="A6"/>
          <w:sz w:val="22"/>
          <w:szCs w:val="22"/>
          <w:lang w:val="es-CL"/>
        </w:rPr>
      </w:pPr>
    </w:p>
    <w:tbl>
      <w:tblPr>
        <w:tblStyle w:val="Listaclara-nfasis1"/>
        <w:tblW w:w="0" w:type="auto"/>
        <w:tblLook w:val="04A0" w:firstRow="1" w:lastRow="0" w:firstColumn="1" w:lastColumn="0" w:noHBand="0" w:noVBand="1"/>
      </w:tblPr>
      <w:tblGrid>
        <w:gridCol w:w="8978"/>
      </w:tblGrid>
      <w:tr w:rsidR="00B73183" w:rsidRPr="002F5562" w14:paraId="3468EC40" w14:textId="77777777" w:rsidTr="004B5D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1931D3C3" w14:textId="77777777" w:rsidR="00B73183" w:rsidRDefault="00B73183" w:rsidP="004B5D13">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2795AF0A" w14:textId="3C65777C" w:rsidR="00B73183" w:rsidRPr="00F41391" w:rsidRDefault="00B73183" w:rsidP="00F41391">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Un análisis a partir de </w:t>
            </w:r>
            <w:r w:rsidRPr="007B3188">
              <w:rPr>
                <w:rFonts w:asciiTheme="minorHAnsi" w:hAnsiTheme="minorHAnsi" w:cstheme="minorHAnsi"/>
                <w:b w:val="0"/>
                <w:i/>
                <w:color w:val="4F81BD" w:themeColor="accent1"/>
                <w:sz w:val="20"/>
                <w:szCs w:val="20"/>
              </w:rPr>
              <w:t>la localización de la población, infraestructura,</w:t>
            </w:r>
            <w:r>
              <w:rPr>
                <w:rFonts w:asciiTheme="minorHAnsi" w:hAnsiTheme="minorHAnsi" w:cstheme="minorHAnsi"/>
                <w:b w:val="0"/>
                <w:i/>
                <w:color w:val="4F81BD" w:themeColor="accent1"/>
                <w:sz w:val="20"/>
                <w:szCs w:val="20"/>
              </w:rPr>
              <w:t xml:space="preserve"> </w:t>
            </w:r>
            <w:r w:rsidRPr="007B3188">
              <w:rPr>
                <w:rFonts w:asciiTheme="minorHAnsi" w:hAnsiTheme="minorHAnsi" w:cstheme="minorHAnsi"/>
                <w:b w:val="0"/>
                <w:i/>
                <w:color w:val="4F81BD" w:themeColor="accent1"/>
                <w:sz w:val="20"/>
                <w:szCs w:val="20"/>
              </w:rPr>
              <w:t xml:space="preserve">servicios, medios de vida, medio ambiente u otros elementos presentes en </w:t>
            </w:r>
            <w:r>
              <w:rPr>
                <w:rFonts w:asciiTheme="minorHAnsi" w:hAnsiTheme="minorHAnsi" w:cstheme="minorHAnsi"/>
                <w:b w:val="0"/>
                <w:i/>
                <w:color w:val="4F81BD" w:themeColor="accent1"/>
                <w:sz w:val="20"/>
                <w:szCs w:val="20"/>
              </w:rPr>
              <w:t>la zona de amenaza</w:t>
            </w:r>
            <w:r w:rsidRPr="007B3188">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identificada en el punto anterior</w:t>
            </w:r>
            <w:r w:rsidRPr="007B3188">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 xml:space="preserve"> </w:t>
            </w:r>
            <w:r w:rsidR="00841C20" w:rsidRPr="005D774C">
              <w:rPr>
                <w:rFonts w:asciiTheme="minorHAnsi" w:hAnsiTheme="minorHAnsi" w:cstheme="minorHAnsi"/>
                <w:b w:val="0"/>
                <w:i/>
                <w:color w:val="4F81BD" w:themeColor="accent1"/>
                <w:sz w:val="20"/>
                <w:szCs w:val="20"/>
              </w:rPr>
              <w:t>Se sugiere indicar adicionalmente si existen áreas silvestres protegidas</w:t>
            </w:r>
            <w:r w:rsidR="00841C20" w:rsidRPr="008C4E33">
              <w:rPr>
                <w:rStyle w:val="Refdenotaalpie"/>
                <w:rFonts w:asciiTheme="minorHAnsi" w:hAnsiTheme="minorHAnsi" w:cstheme="minorHAnsi"/>
                <w:b w:val="0"/>
                <w:i/>
                <w:color w:val="0070C0"/>
                <w:sz w:val="20"/>
                <w:szCs w:val="20"/>
              </w:rPr>
              <w:footnoteReference w:id="2"/>
            </w:r>
            <w:r w:rsidR="00841C20" w:rsidRPr="008C4E33">
              <w:rPr>
                <w:rFonts w:asciiTheme="minorHAnsi" w:hAnsiTheme="minorHAnsi" w:cstheme="minorHAnsi"/>
                <w:b w:val="0"/>
                <w:i/>
                <w:color w:val="0070C0"/>
                <w:sz w:val="20"/>
                <w:szCs w:val="20"/>
              </w:rPr>
              <w:t xml:space="preserve"> </w:t>
            </w:r>
            <w:r w:rsidR="00841C20" w:rsidRPr="005D774C">
              <w:rPr>
                <w:rFonts w:asciiTheme="minorHAnsi" w:hAnsiTheme="minorHAnsi" w:cstheme="minorHAnsi"/>
                <w:b w:val="0"/>
                <w:i/>
                <w:color w:val="4F81BD" w:themeColor="accent1"/>
                <w:sz w:val="20"/>
                <w:szCs w:val="20"/>
              </w:rPr>
              <w:t>públicas o privadas, especies endémicas, humedales y áreas ganaderas.</w:t>
            </w:r>
          </w:p>
        </w:tc>
      </w:tr>
      <w:tr w:rsidR="00B73183" w:rsidRPr="002F5562" w14:paraId="30DF8674" w14:textId="77777777" w:rsidTr="004B5D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83C1005" w14:textId="77777777" w:rsidR="00B73183" w:rsidRDefault="00B73183" w:rsidP="004B5D1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733F4F34" w14:textId="615BB564" w:rsidR="00B73183" w:rsidRDefault="00841C20" w:rsidP="004B5D13">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Se debe realizar un </w:t>
            </w:r>
            <w:r w:rsidR="00B73183">
              <w:rPr>
                <w:rFonts w:asciiTheme="minorHAnsi" w:hAnsiTheme="minorHAnsi" w:cstheme="minorHAnsi"/>
                <w:b w:val="0"/>
                <w:i/>
                <w:color w:val="4F81BD" w:themeColor="accent1"/>
                <w:sz w:val="20"/>
                <w:szCs w:val="20"/>
              </w:rPr>
              <w:t xml:space="preserve">análisis del cruce de información georreferenciada de </w:t>
            </w:r>
            <w:r w:rsidR="00B73183" w:rsidRPr="007B3188">
              <w:rPr>
                <w:rFonts w:asciiTheme="minorHAnsi" w:hAnsiTheme="minorHAnsi" w:cstheme="minorHAnsi"/>
                <w:b w:val="0"/>
                <w:i/>
                <w:color w:val="4F81BD" w:themeColor="accent1"/>
                <w:sz w:val="20"/>
                <w:szCs w:val="20"/>
              </w:rPr>
              <w:t>población, infraestructura</w:t>
            </w:r>
            <w:r w:rsidR="00B73183">
              <w:rPr>
                <w:rFonts w:asciiTheme="minorHAnsi" w:hAnsiTheme="minorHAnsi" w:cstheme="minorHAnsi"/>
                <w:b w:val="0"/>
                <w:i/>
                <w:color w:val="4F81BD" w:themeColor="accent1"/>
                <w:sz w:val="20"/>
                <w:szCs w:val="20"/>
              </w:rPr>
              <w:t xml:space="preserve"> (crítica)</w:t>
            </w:r>
            <w:r w:rsidR="00B73183" w:rsidRPr="007B3188">
              <w:rPr>
                <w:rFonts w:asciiTheme="minorHAnsi" w:hAnsiTheme="minorHAnsi" w:cstheme="minorHAnsi"/>
                <w:b w:val="0"/>
                <w:i/>
                <w:color w:val="4F81BD" w:themeColor="accent1"/>
                <w:sz w:val="20"/>
                <w:szCs w:val="20"/>
              </w:rPr>
              <w:t>,</w:t>
            </w:r>
            <w:r w:rsidR="00B73183">
              <w:rPr>
                <w:rFonts w:asciiTheme="minorHAnsi" w:hAnsiTheme="minorHAnsi" w:cstheme="minorHAnsi"/>
                <w:b w:val="0"/>
                <w:i/>
                <w:color w:val="4F81BD" w:themeColor="accent1"/>
                <w:sz w:val="20"/>
                <w:szCs w:val="20"/>
              </w:rPr>
              <w:t xml:space="preserve"> </w:t>
            </w:r>
            <w:r w:rsidR="00B73183" w:rsidRPr="007B3188">
              <w:rPr>
                <w:rFonts w:asciiTheme="minorHAnsi" w:hAnsiTheme="minorHAnsi" w:cstheme="minorHAnsi"/>
                <w:b w:val="0"/>
                <w:i/>
                <w:color w:val="4F81BD" w:themeColor="accent1"/>
                <w:sz w:val="20"/>
                <w:szCs w:val="20"/>
              </w:rPr>
              <w:t>servicios, medios de vida, medio ambiente u otr</w:t>
            </w:r>
            <w:r w:rsidR="00B73183">
              <w:rPr>
                <w:rFonts w:asciiTheme="minorHAnsi" w:hAnsiTheme="minorHAnsi" w:cstheme="minorHAnsi"/>
                <w:b w:val="0"/>
                <w:i/>
                <w:color w:val="4F81BD" w:themeColor="accent1"/>
                <w:sz w:val="20"/>
                <w:szCs w:val="20"/>
              </w:rPr>
              <w:t xml:space="preserve">a información </w:t>
            </w:r>
            <w:r w:rsidR="00B261FF">
              <w:rPr>
                <w:rFonts w:asciiTheme="minorHAnsi" w:hAnsiTheme="minorHAnsi" w:cstheme="minorHAnsi"/>
                <w:b w:val="0"/>
                <w:i/>
                <w:color w:val="4F81BD" w:themeColor="accent1"/>
                <w:sz w:val="20"/>
                <w:szCs w:val="20"/>
              </w:rPr>
              <w:t>relevante,</w:t>
            </w:r>
            <w:r w:rsidR="00B73183">
              <w:rPr>
                <w:rFonts w:asciiTheme="minorHAnsi" w:hAnsiTheme="minorHAnsi" w:cstheme="minorHAnsi"/>
                <w:b w:val="0"/>
                <w:i/>
                <w:color w:val="4F81BD" w:themeColor="accent1"/>
                <w:sz w:val="20"/>
                <w:szCs w:val="20"/>
              </w:rPr>
              <w:t xml:space="preserve"> con las zonas de amenaza proporcionadas por los o</w:t>
            </w:r>
            <w:r w:rsidR="00B261FF">
              <w:rPr>
                <w:rFonts w:asciiTheme="minorHAnsi" w:hAnsiTheme="minorHAnsi" w:cstheme="minorHAnsi"/>
                <w:b w:val="0"/>
                <w:i/>
                <w:color w:val="4F81BD" w:themeColor="accent1"/>
                <w:sz w:val="20"/>
                <w:szCs w:val="20"/>
              </w:rPr>
              <w:t>rganismos técnicos competentes.</w:t>
            </w:r>
          </w:p>
          <w:p w14:paraId="5ECE715B" w14:textId="672AD632" w:rsidR="00B73183" w:rsidRPr="001729A4" w:rsidRDefault="00B73183" w:rsidP="00841C20">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lastRenderedPageBreak/>
              <w:t xml:space="preserve">La construcción de este análisis debe desarrollarse a partir de la información proporcionada por  los organismos técnicos competentes de acuerdo a la amenaza y </w:t>
            </w:r>
            <w:r w:rsidR="00841C20">
              <w:rPr>
                <w:rFonts w:asciiTheme="minorHAnsi" w:hAnsiTheme="minorHAnsi" w:cstheme="minorHAnsi"/>
                <w:b w:val="0"/>
                <w:i/>
                <w:color w:val="4F81BD" w:themeColor="accent1"/>
                <w:sz w:val="20"/>
                <w:szCs w:val="20"/>
              </w:rPr>
              <w:t xml:space="preserve">con la información de los </w:t>
            </w:r>
            <w:r>
              <w:rPr>
                <w:rFonts w:asciiTheme="minorHAnsi" w:hAnsiTheme="minorHAnsi" w:cstheme="minorHAnsi"/>
                <w:b w:val="0"/>
                <w:i/>
                <w:color w:val="4F81BD" w:themeColor="accent1"/>
                <w:sz w:val="20"/>
                <w:szCs w:val="20"/>
              </w:rPr>
              <w:t>elementos expuestos. Este desarrollo puede ser generado a partir de la información contenida en el Visor GRD</w:t>
            </w:r>
            <w:r w:rsidR="00563F53">
              <w:rPr>
                <w:rFonts w:asciiTheme="minorHAnsi" w:hAnsiTheme="minorHAnsi" w:cstheme="minorHAnsi"/>
                <w:b w:val="0"/>
                <w:i/>
                <w:color w:val="4F81BD" w:themeColor="accent1"/>
                <w:sz w:val="20"/>
                <w:szCs w:val="20"/>
              </w:rPr>
              <w:t xml:space="preserve"> y otras plataformas administradas por organismos técnicos.</w:t>
            </w:r>
          </w:p>
        </w:tc>
      </w:tr>
      <w:tr w:rsidR="00B73183" w:rsidRPr="000939DA" w14:paraId="4E19997D" w14:textId="77777777" w:rsidTr="004B5D13">
        <w:tc>
          <w:tcPr>
            <w:cnfStyle w:val="001000000000" w:firstRow="0" w:lastRow="0" w:firstColumn="1" w:lastColumn="0" w:oddVBand="0" w:evenVBand="0" w:oddHBand="0" w:evenHBand="0" w:firstRowFirstColumn="0" w:firstRowLastColumn="0" w:lastRowFirstColumn="0" w:lastRowLastColumn="0"/>
            <w:tcW w:w="8978" w:type="dxa"/>
          </w:tcPr>
          <w:p w14:paraId="0A35D42E" w14:textId="77777777" w:rsidR="00B73183" w:rsidRDefault="00B73183" w:rsidP="004B5D1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Extensión:</w:t>
            </w:r>
            <w:r>
              <w:rPr>
                <w:rFonts w:asciiTheme="minorHAnsi" w:hAnsiTheme="minorHAnsi" w:cstheme="minorHAnsi"/>
                <w:b w:val="0"/>
                <w:i/>
                <w:color w:val="4F81BD" w:themeColor="accent1"/>
                <w:sz w:val="20"/>
                <w:szCs w:val="20"/>
              </w:rPr>
              <w:t xml:space="preserve"> se sugiere que no exceda 2 páginas. </w:t>
            </w:r>
          </w:p>
        </w:tc>
      </w:tr>
    </w:tbl>
    <w:p w14:paraId="468F1096"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797C1C3C"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29543085"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1DD62893"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7B9DBC3F"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6D4BB1B3"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0BED00C3"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1E42FF80"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0B508FFE"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2CB0C97C"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152E5518"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2D83324B"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1D2D200B"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673313B2"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2D877B5E"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4194879C"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7A2349EE"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36D81CA2"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1BCF3F5B"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78BE4AFD"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374FD04F"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0BF73F0B"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273A4265"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0111D56B"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24350A3E"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21D6B1FC"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4476DE23"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3BDF431A"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7F1E2305"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42326A35"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2321429B"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4E04F57F"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2F4AE407"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671AA0AE" w14:textId="77777777" w:rsidR="00F5760D" w:rsidRDefault="00F5760D" w:rsidP="00F5760D">
      <w:pPr>
        <w:pStyle w:val="Prrafodelista"/>
        <w:jc w:val="both"/>
        <w:outlineLvl w:val="0"/>
        <w:rPr>
          <w:rFonts w:asciiTheme="minorHAnsi" w:hAnsiTheme="minorHAnsi" w:cstheme="minorHAnsi"/>
          <w:b/>
          <w:color w:val="404040" w:themeColor="text1" w:themeTint="BF"/>
          <w:sz w:val="22"/>
          <w:szCs w:val="22"/>
        </w:rPr>
      </w:pPr>
    </w:p>
    <w:p w14:paraId="1F34AEC9"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43220A85"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0BFA5E52"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1F0126A4"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0A34138F"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0ADF0E59"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2A36250E"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7A3850D1"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5D814DBF"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449080E9"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76AE5364"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18C220FC"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1F9EAA3F"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24F5F041"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0A0EBE64"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72AAAE75" w14:textId="77777777" w:rsidR="008C4E33" w:rsidRDefault="008C4E33" w:rsidP="00F5760D">
      <w:pPr>
        <w:pStyle w:val="Prrafodelista"/>
        <w:jc w:val="both"/>
        <w:outlineLvl w:val="0"/>
        <w:rPr>
          <w:rFonts w:asciiTheme="minorHAnsi" w:hAnsiTheme="minorHAnsi" w:cstheme="minorHAnsi"/>
          <w:b/>
          <w:color w:val="404040" w:themeColor="text1" w:themeTint="BF"/>
          <w:sz w:val="22"/>
          <w:szCs w:val="22"/>
        </w:rPr>
      </w:pPr>
    </w:p>
    <w:p w14:paraId="6BD103F8" w14:textId="06719306" w:rsidR="00D82BF9" w:rsidRPr="003D3B8E" w:rsidRDefault="00D82BF9" w:rsidP="003D3B8E">
      <w:pPr>
        <w:pStyle w:val="Prrafodelista"/>
        <w:numPr>
          <w:ilvl w:val="0"/>
          <w:numId w:val="2"/>
        </w:numPr>
        <w:jc w:val="both"/>
        <w:outlineLvl w:val="0"/>
        <w:rPr>
          <w:rFonts w:asciiTheme="minorHAnsi" w:hAnsiTheme="minorHAnsi" w:cstheme="minorHAnsi"/>
          <w:b/>
          <w:color w:val="404040" w:themeColor="text1" w:themeTint="BF"/>
          <w:sz w:val="22"/>
          <w:szCs w:val="22"/>
        </w:rPr>
      </w:pPr>
      <w:bookmarkStart w:id="15" w:name="_Toc87370429"/>
      <w:r>
        <w:rPr>
          <w:rFonts w:asciiTheme="minorHAnsi" w:hAnsiTheme="minorHAnsi" w:cstheme="minorHAnsi"/>
          <w:b/>
          <w:color w:val="404040" w:themeColor="text1" w:themeTint="BF"/>
          <w:sz w:val="22"/>
          <w:szCs w:val="22"/>
        </w:rPr>
        <w:lastRenderedPageBreak/>
        <w:t>Roles y Funciones</w:t>
      </w:r>
      <w:bookmarkEnd w:id="9"/>
      <w:r w:rsidR="003D3B8E">
        <w:rPr>
          <w:rFonts w:asciiTheme="minorHAnsi" w:hAnsiTheme="minorHAnsi" w:cstheme="minorHAnsi"/>
          <w:b/>
          <w:color w:val="404040" w:themeColor="text1" w:themeTint="BF"/>
          <w:sz w:val="22"/>
          <w:szCs w:val="22"/>
        </w:rPr>
        <w:t xml:space="preserve"> Organismos Técnicos Vinculados a la Amenaza</w:t>
      </w:r>
      <w:bookmarkEnd w:id="15"/>
    </w:p>
    <w:p w14:paraId="6487C77A" w14:textId="77777777" w:rsidR="00D82BF9" w:rsidRDefault="00D82BF9" w:rsidP="00D82BF9">
      <w:pPr>
        <w:jc w:val="both"/>
        <w:outlineLvl w:val="0"/>
        <w:rPr>
          <w:rFonts w:asciiTheme="minorHAnsi" w:hAnsiTheme="minorHAnsi" w:cstheme="minorHAnsi"/>
          <w:b/>
          <w:color w:val="404040" w:themeColor="text1" w:themeTint="BF"/>
          <w:sz w:val="22"/>
          <w:szCs w:val="22"/>
        </w:rPr>
      </w:pPr>
    </w:p>
    <w:tbl>
      <w:tblPr>
        <w:tblStyle w:val="Listaclara-nfasis1"/>
        <w:tblW w:w="0" w:type="auto"/>
        <w:tblLook w:val="04A0" w:firstRow="1" w:lastRow="0" w:firstColumn="1" w:lastColumn="0" w:noHBand="0" w:noVBand="1"/>
      </w:tblPr>
      <w:tblGrid>
        <w:gridCol w:w="8978"/>
      </w:tblGrid>
      <w:tr w:rsidR="00D82BF9" w:rsidRPr="002F5562" w14:paraId="67DF047E" w14:textId="77777777" w:rsidTr="00972C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1EF6D429" w14:textId="77777777" w:rsidR="00D82BF9" w:rsidRDefault="00D82BF9" w:rsidP="00972C8A">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73BE5565" w14:textId="59737071" w:rsidR="00D82BF9" w:rsidRPr="00D83ACA" w:rsidRDefault="00D82BF9" w:rsidP="00D83ACA">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La definición de </w:t>
            </w:r>
            <w:r w:rsidRPr="00210949">
              <w:rPr>
                <w:rFonts w:asciiTheme="minorHAnsi" w:hAnsiTheme="minorHAnsi"/>
                <w:b w:val="0"/>
                <w:i/>
                <w:color w:val="4F81BD" w:themeColor="accent1"/>
                <w:sz w:val="20"/>
              </w:rPr>
              <w:t xml:space="preserve">los roles </w:t>
            </w:r>
            <w:r w:rsidR="00D83ACA" w:rsidRPr="00210949">
              <w:rPr>
                <w:rFonts w:asciiTheme="minorHAnsi" w:hAnsiTheme="minorHAnsi"/>
                <w:b w:val="0"/>
                <w:i/>
                <w:color w:val="4F81BD" w:themeColor="accent1"/>
                <w:sz w:val="20"/>
              </w:rPr>
              <w:t xml:space="preserve">y funciones </w:t>
            </w:r>
            <w:r w:rsidRPr="00210949">
              <w:rPr>
                <w:rFonts w:asciiTheme="minorHAnsi" w:hAnsiTheme="minorHAnsi"/>
                <w:b w:val="0"/>
                <w:i/>
                <w:color w:val="4F81BD" w:themeColor="accent1"/>
                <w:sz w:val="20"/>
              </w:rPr>
              <w:t>para cada organis</w:t>
            </w:r>
            <w:r w:rsidR="00B30A2C" w:rsidRPr="00210949">
              <w:rPr>
                <w:rFonts w:asciiTheme="minorHAnsi" w:hAnsiTheme="minorHAnsi"/>
                <w:b w:val="0"/>
                <w:i/>
                <w:color w:val="4F81BD" w:themeColor="accent1"/>
                <w:sz w:val="20"/>
              </w:rPr>
              <w:t xml:space="preserve">mo </w:t>
            </w:r>
            <w:r w:rsidRPr="00210949">
              <w:rPr>
                <w:rFonts w:asciiTheme="minorHAnsi" w:hAnsiTheme="minorHAnsi"/>
                <w:b w:val="0"/>
                <w:i/>
                <w:color w:val="4F81BD" w:themeColor="accent1"/>
                <w:sz w:val="20"/>
              </w:rPr>
              <w:t>identificado en la amplitud del Plan</w:t>
            </w:r>
            <w:r w:rsidRPr="00210949">
              <w:rPr>
                <w:rFonts w:asciiTheme="minorHAnsi" w:hAnsiTheme="minorHAnsi" w:cstheme="minorHAnsi"/>
                <w:b w:val="0"/>
                <w:i/>
                <w:color w:val="4F81BD" w:themeColor="accent1"/>
                <w:sz w:val="20"/>
                <w:szCs w:val="20"/>
              </w:rPr>
              <w:t>.</w:t>
            </w:r>
          </w:p>
        </w:tc>
      </w:tr>
      <w:tr w:rsidR="00D82BF9" w:rsidRPr="002F5562" w14:paraId="66613295" w14:textId="77777777" w:rsidTr="00972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1BC38E7" w14:textId="77777777" w:rsidR="00D82BF9" w:rsidRDefault="00D82BF9" w:rsidP="00972C8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5CDFDBAB" w14:textId="603CD987" w:rsidR="00D82BF9" w:rsidRPr="00F006D6" w:rsidRDefault="00D82BF9" w:rsidP="00972C8A">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 Definiendo los roles para cada organismo que forma parte de la amplitud del Plan</w:t>
            </w:r>
            <w:r w:rsidR="0019740E">
              <w:rPr>
                <w:rFonts w:asciiTheme="minorHAnsi" w:hAnsiTheme="minorHAnsi" w:cstheme="minorHAnsi"/>
                <w:b w:val="0"/>
                <w:i/>
                <w:color w:val="4F81BD" w:themeColor="accent1"/>
                <w:sz w:val="20"/>
                <w:szCs w:val="20"/>
              </w:rPr>
              <w:t xml:space="preserve"> relacionado directamente con la amenaza, y que su actuar es </w:t>
            </w:r>
            <w:r w:rsidR="00F41391">
              <w:rPr>
                <w:rFonts w:asciiTheme="minorHAnsi" w:hAnsiTheme="minorHAnsi" w:cstheme="minorHAnsi"/>
                <w:b w:val="0"/>
                <w:i/>
                <w:color w:val="4F81BD" w:themeColor="accent1"/>
                <w:sz w:val="20"/>
                <w:szCs w:val="20"/>
              </w:rPr>
              <w:t>específico</w:t>
            </w:r>
            <w:r w:rsidR="0019740E">
              <w:rPr>
                <w:rFonts w:asciiTheme="minorHAnsi" w:hAnsiTheme="minorHAnsi" w:cstheme="minorHAnsi"/>
                <w:b w:val="0"/>
                <w:i/>
                <w:color w:val="4F81BD" w:themeColor="accent1"/>
                <w:sz w:val="20"/>
                <w:szCs w:val="20"/>
              </w:rPr>
              <w:t xml:space="preserve"> y exclusivo para este plan</w:t>
            </w:r>
            <w:r>
              <w:rPr>
                <w:rFonts w:asciiTheme="minorHAnsi" w:hAnsiTheme="minorHAnsi" w:cstheme="minorHAnsi"/>
                <w:b w:val="0"/>
                <w:i/>
                <w:color w:val="4F81BD" w:themeColor="accent1"/>
                <w:sz w:val="20"/>
                <w:szCs w:val="20"/>
              </w:rPr>
              <w:t>. Se sugiere utilizar los siguientes roles predefinidos (pueden adicionar otros roles que deben ser definidos):</w:t>
            </w:r>
          </w:p>
          <w:p w14:paraId="12FB22BD" w14:textId="77777777" w:rsidR="00D82BF9" w:rsidRDefault="00D82BF9" w:rsidP="00972C8A">
            <w:pPr>
              <w:ind w:left="360"/>
              <w:jc w:val="both"/>
              <w:rPr>
                <w:rFonts w:asciiTheme="minorHAnsi" w:hAnsiTheme="minorHAnsi" w:cstheme="minorHAnsi"/>
                <w:i/>
                <w:color w:val="4F81BD" w:themeColor="accent1"/>
                <w:sz w:val="20"/>
                <w:szCs w:val="20"/>
              </w:rPr>
            </w:pPr>
          </w:p>
          <w:tbl>
            <w:tblPr>
              <w:tblW w:w="7186"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367"/>
              <w:gridCol w:w="4819"/>
            </w:tblGrid>
            <w:tr w:rsidR="00D82BF9" w:rsidRPr="0000505F" w14:paraId="2D625E28" w14:textId="77777777" w:rsidTr="00972C8A">
              <w:trPr>
                <w:trHeight w:val="300"/>
                <w:jc w:val="center"/>
              </w:trPr>
              <w:tc>
                <w:tcPr>
                  <w:tcW w:w="2367" w:type="dxa"/>
                  <w:shd w:val="clear" w:color="auto" w:fill="0070C0"/>
                  <w:vAlign w:val="center"/>
                </w:tcPr>
                <w:p w14:paraId="47706A8D" w14:textId="77777777" w:rsidR="00D82BF9" w:rsidRPr="0000505F" w:rsidRDefault="00D82BF9" w:rsidP="00972C8A">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Rol</w:t>
                  </w:r>
                </w:p>
              </w:tc>
              <w:tc>
                <w:tcPr>
                  <w:tcW w:w="4819" w:type="dxa"/>
                  <w:shd w:val="clear" w:color="auto" w:fill="0070C0"/>
                  <w:noWrap/>
                  <w:vAlign w:val="center"/>
                  <w:hideMark/>
                </w:tcPr>
                <w:p w14:paraId="3EB47E69" w14:textId="77777777" w:rsidR="00D82BF9" w:rsidRPr="0000505F" w:rsidRDefault="00D82BF9" w:rsidP="00972C8A">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r>
            <w:tr w:rsidR="00B73183" w:rsidRPr="0000505F" w14:paraId="10708856" w14:textId="77777777" w:rsidTr="00972C8A">
              <w:trPr>
                <w:trHeight w:val="300"/>
                <w:jc w:val="center"/>
              </w:trPr>
              <w:tc>
                <w:tcPr>
                  <w:tcW w:w="2367" w:type="dxa"/>
                  <w:vAlign w:val="center"/>
                </w:tcPr>
                <w:p w14:paraId="1E5C3123" w14:textId="011FE995" w:rsidR="00B73183" w:rsidRPr="00B21AF6" w:rsidRDefault="00B73183" w:rsidP="00972C8A">
                  <w:pPr>
                    <w:jc w:val="center"/>
                    <w:rPr>
                      <w:rFonts w:ascii="Calibri" w:hAnsi="Calibri"/>
                      <w:color w:val="404040" w:themeColor="text1" w:themeTint="BF"/>
                      <w:sz w:val="18"/>
                      <w:lang w:val="es-CL"/>
                    </w:rPr>
                  </w:pPr>
                  <w:r w:rsidRPr="00B73183">
                    <w:rPr>
                      <w:rFonts w:ascii="Calibri" w:hAnsi="Calibri"/>
                      <w:color w:val="404040" w:themeColor="text1" w:themeTint="BF"/>
                      <w:sz w:val="18"/>
                      <w:lang w:val="es-CL"/>
                    </w:rPr>
                    <w:t>Mando Técnico</w:t>
                  </w:r>
                </w:p>
              </w:tc>
              <w:tc>
                <w:tcPr>
                  <w:tcW w:w="4819" w:type="dxa"/>
                  <w:shd w:val="clear" w:color="auto" w:fill="auto"/>
                  <w:noWrap/>
                  <w:vAlign w:val="center"/>
                </w:tcPr>
                <w:p w14:paraId="51D5C196" w14:textId="1971F1E7" w:rsidR="00B73183" w:rsidRPr="00B21AF6" w:rsidRDefault="00B73183" w:rsidP="008C5D12">
                  <w:pPr>
                    <w:jc w:val="center"/>
                    <w:rPr>
                      <w:rFonts w:ascii="Calibri" w:hAnsi="Calibri"/>
                      <w:color w:val="404040" w:themeColor="text1" w:themeTint="BF"/>
                      <w:sz w:val="18"/>
                      <w:lang w:val="es-CL"/>
                    </w:rPr>
                  </w:pPr>
                  <w:r w:rsidRPr="00B73183">
                    <w:rPr>
                      <w:rFonts w:ascii="Calibri" w:hAnsi="Calibri"/>
                      <w:color w:val="404040" w:themeColor="text1" w:themeTint="BF"/>
                      <w:sz w:val="18"/>
                      <w:lang w:val="es-CL"/>
                    </w:rPr>
                    <w:t>Or</w:t>
                  </w:r>
                  <w:r w:rsidR="00563F53">
                    <w:rPr>
                      <w:rFonts w:ascii="Calibri" w:hAnsi="Calibri"/>
                      <w:color w:val="404040" w:themeColor="text1" w:themeTint="BF"/>
                      <w:sz w:val="18"/>
                      <w:lang w:val="es-CL"/>
                    </w:rPr>
                    <w:t>ganismo responsable del manejo y</w:t>
                  </w:r>
                  <w:r w:rsidRPr="00B73183">
                    <w:rPr>
                      <w:rFonts w:ascii="Calibri" w:hAnsi="Calibri"/>
                      <w:color w:val="404040" w:themeColor="text1" w:themeTint="BF"/>
                      <w:sz w:val="18"/>
                      <w:lang w:val="es-CL"/>
                    </w:rPr>
                    <w:t xml:space="preserve"> mando técnico del evento</w:t>
                  </w:r>
                  <w:r w:rsidR="008C5D12">
                    <w:rPr>
                      <w:rFonts w:ascii="Calibri" w:hAnsi="Calibri"/>
                      <w:color w:val="404040" w:themeColor="text1" w:themeTint="BF"/>
                      <w:sz w:val="18"/>
                      <w:lang w:val="es-CL"/>
                    </w:rPr>
                    <w:t xml:space="preserve"> de acuerdo a la amenaza específica.</w:t>
                  </w:r>
                  <w:r w:rsidRPr="00B73183">
                    <w:rPr>
                      <w:rFonts w:ascii="Calibri" w:hAnsi="Calibri"/>
                      <w:color w:val="404040" w:themeColor="text1" w:themeTint="BF"/>
                      <w:sz w:val="18"/>
                      <w:lang w:val="es-CL"/>
                    </w:rPr>
                    <w:t xml:space="preserve"> </w:t>
                  </w:r>
                </w:p>
              </w:tc>
            </w:tr>
            <w:tr w:rsidR="00D82BF9" w:rsidRPr="0000505F" w14:paraId="5A7D0882" w14:textId="77777777" w:rsidTr="00972C8A">
              <w:trPr>
                <w:trHeight w:val="300"/>
                <w:jc w:val="center"/>
              </w:trPr>
              <w:tc>
                <w:tcPr>
                  <w:tcW w:w="2367" w:type="dxa"/>
                  <w:vAlign w:val="center"/>
                </w:tcPr>
                <w:p w14:paraId="482B13D9" w14:textId="221A166C" w:rsidR="00D82BF9" w:rsidRPr="00B21AF6" w:rsidRDefault="00B73183" w:rsidP="00972C8A">
                  <w:pPr>
                    <w:jc w:val="center"/>
                    <w:rPr>
                      <w:rFonts w:ascii="Calibri" w:hAnsi="Calibri"/>
                      <w:color w:val="404040" w:themeColor="text1" w:themeTint="BF"/>
                      <w:sz w:val="18"/>
                      <w:lang w:val="es-CL"/>
                    </w:rPr>
                  </w:pPr>
                  <w:r>
                    <w:rPr>
                      <w:rFonts w:ascii="Calibri" w:hAnsi="Calibri"/>
                      <w:color w:val="404040" w:themeColor="text1" w:themeTint="BF"/>
                      <w:sz w:val="18"/>
                      <w:lang w:val="es-CL"/>
                    </w:rPr>
                    <w:t>Asesor Técnico</w:t>
                  </w:r>
                </w:p>
              </w:tc>
              <w:tc>
                <w:tcPr>
                  <w:tcW w:w="4819" w:type="dxa"/>
                  <w:shd w:val="clear" w:color="auto" w:fill="auto"/>
                  <w:noWrap/>
                  <w:vAlign w:val="center"/>
                </w:tcPr>
                <w:p w14:paraId="37A5460C" w14:textId="4359E6F0" w:rsidR="00D82BF9" w:rsidRPr="00B73183" w:rsidRDefault="00B73183" w:rsidP="0019740E">
                  <w:pPr>
                    <w:jc w:val="center"/>
                    <w:rPr>
                      <w:rFonts w:ascii="Calibri" w:hAnsi="Calibri"/>
                      <w:color w:val="404040" w:themeColor="text1" w:themeTint="BF"/>
                      <w:sz w:val="18"/>
                    </w:rPr>
                  </w:pPr>
                  <w:r w:rsidRPr="00B73183">
                    <w:rPr>
                      <w:rFonts w:ascii="Calibri" w:hAnsi="Calibri"/>
                      <w:color w:val="404040" w:themeColor="text1" w:themeTint="BF"/>
                      <w:sz w:val="18"/>
                    </w:rPr>
                    <w:t>Organismo que</w:t>
                  </w:r>
                  <w:r>
                    <w:rPr>
                      <w:rFonts w:ascii="Calibri" w:hAnsi="Calibri"/>
                      <w:color w:val="404040" w:themeColor="text1" w:themeTint="BF"/>
                      <w:sz w:val="18"/>
                    </w:rPr>
                    <w:t xml:space="preserve"> entrega</w:t>
                  </w:r>
                  <w:r w:rsidRPr="00B73183">
                    <w:rPr>
                      <w:rFonts w:ascii="Calibri" w:hAnsi="Calibri"/>
                      <w:color w:val="404040" w:themeColor="text1" w:themeTint="BF"/>
                      <w:sz w:val="18"/>
                    </w:rPr>
                    <w:t xml:space="preserve"> asesoría</w:t>
                  </w:r>
                  <w:r>
                    <w:rPr>
                      <w:rFonts w:ascii="Calibri" w:hAnsi="Calibri"/>
                      <w:color w:val="404040" w:themeColor="text1" w:themeTint="BF"/>
                      <w:sz w:val="18"/>
                    </w:rPr>
                    <w:t xml:space="preserve"> técnica</w:t>
                  </w:r>
                  <w:r w:rsidRPr="00B73183">
                    <w:rPr>
                      <w:rFonts w:ascii="Calibri" w:hAnsi="Calibri"/>
                      <w:color w:val="404040" w:themeColor="text1" w:themeTint="BF"/>
                      <w:sz w:val="18"/>
                    </w:rPr>
                    <w:t xml:space="preserve"> respecto del manejo técnico del evento</w:t>
                  </w:r>
                  <w:r w:rsidR="008C5D12">
                    <w:rPr>
                      <w:rFonts w:ascii="Calibri" w:hAnsi="Calibri"/>
                      <w:color w:val="404040" w:themeColor="text1" w:themeTint="BF"/>
                      <w:sz w:val="18"/>
                    </w:rPr>
                    <w:t xml:space="preserve"> </w:t>
                  </w:r>
                  <w:r w:rsidR="008C5D12">
                    <w:rPr>
                      <w:rFonts w:ascii="Calibri" w:hAnsi="Calibri"/>
                      <w:color w:val="404040" w:themeColor="text1" w:themeTint="BF"/>
                      <w:sz w:val="18"/>
                      <w:lang w:val="es-CL"/>
                    </w:rPr>
                    <w:t>de acuerdo a la amenaza específica</w:t>
                  </w:r>
                  <w:r w:rsidR="0019740E">
                    <w:rPr>
                      <w:rFonts w:ascii="Calibri" w:hAnsi="Calibri"/>
                      <w:color w:val="404040" w:themeColor="text1" w:themeTint="BF"/>
                      <w:sz w:val="18"/>
                    </w:rPr>
                    <w:t>.</w:t>
                  </w:r>
                  <w:r w:rsidRPr="00B73183">
                    <w:rPr>
                      <w:rFonts w:ascii="Calibri" w:hAnsi="Calibri"/>
                      <w:color w:val="404040" w:themeColor="text1" w:themeTint="BF"/>
                      <w:sz w:val="18"/>
                    </w:rPr>
                    <w:t xml:space="preserve"> </w:t>
                  </w:r>
                </w:p>
              </w:tc>
            </w:tr>
            <w:tr w:rsidR="00D82BF9" w:rsidRPr="0000505F" w14:paraId="59EE98F7" w14:textId="77777777" w:rsidTr="00972C8A">
              <w:trPr>
                <w:trHeight w:val="300"/>
                <w:jc w:val="center"/>
              </w:trPr>
              <w:tc>
                <w:tcPr>
                  <w:tcW w:w="2367" w:type="dxa"/>
                  <w:vAlign w:val="center"/>
                </w:tcPr>
                <w:p w14:paraId="09BC4E61" w14:textId="77777777" w:rsidR="00D82BF9" w:rsidRPr="00B21AF6" w:rsidRDefault="00D82BF9" w:rsidP="00972C8A">
                  <w:pPr>
                    <w:jc w:val="center"/>
                    <w:rPr>
                      <w:rFonts w:ascii="Calibri" w:hAnsi="Calibri"/>
                      <w:color w:val="404040" w:themeColor="text1" w:themeTint="BF"/>
                      <w:sz w:val="18"/>
                      <w:lang w:val="es-CL"/>
                    </w:rPr>
                  </w:pPr>
                  <w:r w:rsidRPr="00B21AF6">
                    <w:rPr>
                      <w:rFonts w:ascii="Calibri" w:hAnsi="Calibri"/>
                      <w:color w:val="404040" w:themeColor="text1" w:themeTint="BF"/>
                      <w:sz w:val="18"/>
                      <w:lang w:val="es-CL"/>
                    </w:rPr>
                    <w:t>Colaborador</w:t>
                  </w:r>
                </w:p>
              </w:tc>
              <w:tc>
                <w:tcPr>
                  <w:tcW w:w="4819" w:type="dxa"/>
                  <w:shd w:val="clear" w:color="auto" w:fill="auto"/>
                  <w:noWrap/>
                  <w:vAlign w:val="center"/>
                </w:tcPr>
                <w:p w14:paraId="181788FA" w14:textId="6C58BC05" w:rsidR="00D82BF9" w:rsidRPr="00B21AF6" w:rsidRDefault="00D82BF9" w:rsidP="008C5D12">
                  <w:pPr>
                    <w:jc w:val="center"/>
                    <w:rPr>
                      <w:rFonts w:ascii="Calibri" w:hAnsi="Calibri"/>
                      <w:color w:val="404040" w:themeColor="text1" w:themeTint="BF"/>
                      <w:sz w:val="18"/>
                      <w:lang w:val="es-CL"/>
                    </w:rPr>
                  </w:pPr>
                  <w:r w:rsidRPr="00B73183">
                    <w:rPr>
                      <w:rFonts w:ascii="Calibri" w:hAnsi="Calibri"/>
                      <w:color w:val="404040" w:themeColor="text1" w:themeTint="BF"/>
                      <w:sz w:val="18"/>
                      <w:lang w:val="es-CL"/>
                    </w:rPr>
                    <w:t>Organismo que participa y contribuye directa o indirectamente en las acciones de respuesta ante eventos</w:t>
                  </w:r>
                  <w:r w:rsidR="008C5D12">
                    <w:rPr>
                      <w:rFonts w:ascii="Calibri" w:hAnsi="Calibri"/>
                      <w:color w:val="404040" w:themeColor="text1" w:themeTint="BF"/>
                      <w:sz w:val="18"/>
                      <w:lang w:val="es-CL"/>
                    </w:rPr>
                    <w:t xml:space="preserve"> originados por la amenaza específica</w:t>
                  </w:r>
                  <w:r w:rsidR="0019740E">
                    <w:rPr>
                      <w:rFonts w:ascii="Calibri" w:hAnsi="Calibri"/>
                      <w:color w:val="404040" w:themeColor="text1" w:themeTint="BF"/>
                      <w:sz w:val="18"/>
                      <w:lang w:val="es-CL"/>
                    </w:rPr>
                    <w:t>.</w:t>
                  </w:r>
                  <w:r w:rsidRPr="00B73183">
                    <w:rPr>
                      <w:rFonts w:ascii="Calibri" w:hAnsi="Calibri"/>
                      <w:color w:val="404040" w:themeColor="text1" w:themeTint="BF"/>
                      <w:sz w:val="18"/>
                      <w:lang w:val="es-CL"/>
                    </w:rPr>
                    <w:t xml:space="preserve"> </w:t>
                  </w:r>
                  <w:r w:rsidR="00473B14">
                    <w:rPr>
                      <w:rFonts w:ascii="Calibri" w:hAnsi="Calibri"/>
                      <w:color w:val="404040" w:themeColor="text1" w:themeTint="BF"/>
                      <w:sz w:val="18"/>
                      <w:lang w:val="es-CL"/>
                    </w:rPr>
                    <w:t>O</w:t>
                  </w:r>
                  <w:r w:rsidR="0019740E">
                    <w:rPr>
                      <w:rFonts w:ascii="Calibri" w:hAnsi="Calibri"/>
                      <w:color w:val="404040" w:themeColor="text1" w:themeTint="BF"/>
                      <w:sz w:val="18"/>
                      <w:lang w:val="es-CL"/>
                    </w:rPr>
                    <w:t>riginados por la amenaza del plan.</w:t>
                  </w:r>
                </w:p>
              </w:tc>
            </w:tr>
          </w:tbl>
          <w:p w14:paraId="316F13C6" w14:textId="51CEEF30" w:rsidR="00D82BF9" w:rsidRPr="006026FD" w:rsidRDefault="00D82BF9" w:rsidP="00972C8A">
            <w:pPr>
              <w:jc w:val="center"/>
              <w:rPr>
                <w:rFonts w:asciiTheme="minorHAnsi" w:hAnsiTheme="minorHAnsi" w:cstheme="minorHAnsi"/>
                <w:b w:val="0"/>
                <w:i/>
                <w:color w:val="4F81BD" w:themeColor="accent1"/>
                <w:sz w:val="18"/>
                <w:szCs w:val="18"/>
              </w:rPr>
            </w:pPr>
            <w:r w:rsidRPr="006026FD">
              <w:rPr>
                <w:rFonts w:asciiTheme="minorHAnsi" w:hAnsiTheme="minorHAnsi" w:cstheme="minorHAnsi"/>
                <w:b w:val="0"/>
                <w:i/>
                <w:color w:val="4F81BD" w:themeColor="accent1"/>
                <w:sz w:val="18"/>
                <w:szCs w:val="18"/>
              </w:rPr>
              <w:t>Tabla N°</w:t>
            </w:r>
            <w:r w:rsidR="00DC1D69">
              <w:rPr>
                <w:rFonts w:asciiTheme="minorHAnsi" w:hAnsiTheme="minorHAnsi" w:cstheme="minorHAnsi"/>
                <w:b w:val="0"/>
                <w:i/>
                <w:color w:val="4F81BD" w:themeColor="accent1"/>
                <w:sz w:val="18"/>
                <w:szCs w:val="18"/>
              </w:rPr>
              <w:t xml:space="preserve"> 1</w:t>
            </w:r>
            <w:r w:rsidRPr="006026FD">
              <w:rPr>
                <w:rFonts w:asciiTheme="minorHAnsi" w:hAnsiTheme="minorHAnsi" w:cstheme="minorHAnsi"/>
                <w:b w:val="0"/>
                <w:i/>
                <w:color w:val="4F81BD" w:themeColor="accent1"/>
                <w:sz w:val="18"/>
                <w:szCs w:val="18"/>
              </w:rPr>
              <w:t xml:space="preserve">: </w:t>
            </w:r>
            <w:r>
              <w:rPr>
                <w:rFonts w:asciiTheme="minorHAnsi" w:hAnsiTheme="minorHAnsi" w:cstheme="minorHAnsi"/>
                <w:b w:val="0"/>
                <w:i/>
                <w:color w:val="4F81BD" w:themeColor="accent1"/>
                <w:sz w:val="18"/>
                <w:szCs w:val="18"/>
              </w:rPr>
              <w:t>Roles de organismos que forman parte del plan.</w:t>
            </w:r>
          </w:p>
          <w:p w14:paraId="0D5656D1" w14:textId="77777777" w:rsidR="00D82BF9" w:rsidRPr="00F006D6" w:rsidRDefault="00D82BF9" w:rsidP="00972C8A">
            <w:pPr>
              <w:ind w:left="360"/>
              <w:jc w:val="both"/>
              <w:rPr>
                <w:rFonts w:asciiTheme="minorHAnsi" w:hAnsiTheme="minorHAnsi" w:cstheme="minorHAnsi"/>
                <w:i/>
                <w:color w:val="4F81BD" w:themeColor="accent1"/>
                <w:sz w:val="20"/>
                <w:szCs w:val="20"/>
              </w:rPr>
            </w:pPr>
          </w:p>
          <w:p w14:paraId="444D5921" w14:textId="28850040" w:rsidR="00D82BF9" w:rsidRPr="003C6B8D" w:rsidRDefault="00D82BF9" w:rsidP="00D83ACA">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Definiendo las funciones para cada organismo que form</w:t>
            </w:r>
            <w:r w:rsidR="00D83ACA">
              <w:rPr>
                <w:rFonts w:asciiTheme="minorHAnsi" w:hAnsiTheme="minorHAnsi" w:cstheme="minorHAnsi"/>
                <w:b w:val="0"/>
                <w:i/>
                <w:color w:val="4F81BD" w:themeColor="accent1"/>
                <w:sz w:val="20"/>
                <w:szCs w:val="20"/>
              </w:rPr>
              <w:t>a parte de la amplitud del Plan</w:t>
            </w:r>
            <w:r>
              <w:rPr>
                <w:rFonts w:asciiTheme="minorHAnsi" w:hAnsiTheme="minorHAnsi" w:cstheme="minorHAnsi"/>
                <w:b w:val="0"/>
                <w:i/>
                <w:color w:val="4F81BD" w:themeColor="accent1"/>
                <w:sz w:val="20"/>
                <w:szCs w:val="20"/>
              </w:rPr>
              <w:t>. Se debe explicitar las funciones de todos los organismos indicados en la amplitud, en caso de no poder definirlas debe indicarse su exclusión de manera justificada.</w:t>
            </w:r>
          </w:p>
        </w:tc>
      </w:tr>
      <w:tr w:rsidR="00D82BF9" w:rsidRPr="000939DA" w14:paraId="4562D9A7" w14:textId="77777777" w:rsidTr="00972C8A">
        <w:tc>
          <w:tcPr>
            <w:cnfStyle w:val="001000000000" w:firstRow="0" w:lastRow="0" w:firstColumn="1" w:lastColumn="0" w:oddVBand="0" w:evenVBand="0" w:oddHBand="0" w:evenHBand="0" w:firstRowFirstColumn="0" w:firstRowLastColumn="0" w:lastRowFirstColumn="0" w:lastRowLastColumn="0"/>
            <w:tcW w:w="8978" w:type="dxa"/>
          </w:tcPr>
          <w:p w14:paraId="26AFDF6A" w14:textId="7FBAAF85" w:rsidR="00D82BF9" w:rsidRDefault="0078743C" w:rsidP="00972C8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Tabla a completar:</w:t>
            </w:r>
          </w:p>
          <w:p w14:paraId="72C91A1D" w14:textId="77777777" w:rsidR="00F41391" w:rsidRDefault="00F41391" w:rsidP="00972C8A">
            <w:pPr>
              <w:jc w:val="both"/>
              <w:rPr>
                <w:rFonts w:asciiTheme="minorHAnsi" w:hAnsiTheme="minorHAnsi" w:cstheme="minorHAnsi"/>
                <w:i/>
                <w:color w:val="4F81BD" w:themeColor="accent1"/>
                <w:sz w:val="20"/>
                <w:szCs w:val="20"/>
              </w:rPr>
            </w:pPr>
          </w:p>
          <w:tbl>
            <w:tblPr>
              <w:tblW w:w="8345"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493"/>
              <w:gridCol w:w="1429"/>
              <w:gridCol w:w="5423"/>
            </w:tblGrid>
            <w:tr w:rsidR="00D82BF9" w:rsidRPr="0000505F" w14:paraId="0655618F" w14:textId="77777777" w:rsidTr="00972C8A">
              <w:trPr>
                <w:trHeight w:val="300"/>
                <w:jc w:val="center"/>
              </w:trPr>
              <w:tc>
                <w:tcPr>
                  <w:tcW w:w="1493" w:type="dxa"/>
                  <w:shd w:val="clear" w:color="auto" w:fill="0070C0"/>
                  <w:vAlign w:val="center"/>
                </w:tcPr>
                <w:p w14:paraId="441ABFCC" w14:textId="77777777" w:rsidR="00D82BF9" w:rsidRPr="0000505F" w:rsidRDefault="00D82BF9" w:rsidP="00972C8A">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Organismo</w:t>
                  </w:r>
                </w:p>
              </w:tc>
              <w:tc>
                <w:tcPr>
                  <w:tcW w:w="1429" w:type="dxa"/>
                  <w:shd w:val="clear" w:color="auto" w:fill="0070C0"/>
                  <w:noWrap/>
                  <w:vAlign w:val="center"/>
                  <w:hideMark/>
                </w:tcPr>
                <w:p w14:paraId="513CCA3A" w14:textId="77777777" w:rsidR="00D82BF9" w:rsidRPr="0000505F" w:rsidRDefault="00D82BF9" w:rsidP="00972C8A">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Rol</w:t>
                  </w:r>
                </w:p>
              </w:tc>
              <w:tc>
                <w:tcPr>
                  <w:tcW w:w="5423" w:type="dxa"/>
                  <w:shd w:val="clear" w:color="auto" w:fill="0070C0"/>
                  <w:noWrap/>
                  <w:vAlign w:val="center"/>
                  <w:hideMark/>
                </w:tcPr>
                <w:p w14:paraId="2426FA19" w14:textId="77777777" w:rsidR="00D82BF9" w:rsidRPr="0000505F" w:rsidRDefault="00D82BF9" w:rsidP="00972C8A">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Funciones</w:t>
                  </w:r>
                </w:p>
              </w:tc>
            </w:tr>
            <w:tr w:rsidR="00D82BF9" w:rsidRPr="0000505F" w14:paraId="348465FC" w14:textId="77777777" w:rsidTr="00972C8A">
              <w:trPr>
                <w:trHeight w:val="300"/>
                <w:jc w:val="center"/>
              </w:trPr>
              <w:tc>
                <w:tcPr>
                  <w:tcW w:w="1493" w:type="dxa"/>
                  <w:vAlign w:val="center"/>
                </w:tcPr>
                <w:p w14:paraId="148C6193" w14:textId="0E20F055" w:rsidR="00D82BF9" w:rsidRPr="0000505F" w:rsidRDefault="00D83ACA" w:rsidP="00972C8A">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[indicar]</w:t>
                  </w:r>
                </w:p>
              </w:tc>
              <w:tc>
                <w:tcPr>
                  <w:tcW w:w="1429" w:type="dxa"/>
                  <w:shd w:val="clear" w:color="auto" w:fill="auto"/>
                  <w:noWrap/>
                  <w:vAlign w:val="center"/>
                </w:tcPr>
                <w:p w14:paraId="688807D6" w14:textId="31162AFA" w:rsidR="00D82BF9" w:rsidRPr="0000505F" w:rsidRDefault="00D83ACA" w:rsidP="00972C8A">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[indicar]</w:t>
                  </w:r>
                </w:p>
              </w:tc>
              <w:tc>
                <w:tcPr>
                  <w:tcW w:w="5423" w:type="dxa"/>
                  <w:shd w:val="clear" w:color="auto" w:fill="auto"/>
                  <w:noWrap/>
                  <w:vAlign w:val="center"/>
                </w:tcPr>
                <w:p w14:paraId="336E962F" w14:textId="2EA29281" w:rsidR="00D82BF9" w:rsidRPr="0000505F" w:rsidRDefault="00D83ACA" w:rsidP="00972C8A">
                  <w:pPr>
                    <w:pStyle w:val="Prrafodelista"/>
                    <w:numPr>
                      <w:ilvl w:val="0"/>
                      <w:numId w:val="3"/>
                    </w:numPr>
                    <w:ind w:left="263" w:hanging="219"/>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[indicar]</w:t>
                  </w:r>
                </w:p>
              </w:tc>
            </w:tr>
            <w:tr w:rsidR="00D82BF9" w:rsidRPr="0000505F" w14:paraId="77D53298" w14:textId="77777777" w:rsidTr="00972C8A">
              <w:trPr>
                <w:trHeight w:val="300"/>
                <w:jc w:val="center"/>
              </w:trPr>
              <w:tc>
                <w:tcPr>
                  <w:tcW w:w="1493" w:type="dxa"/>
                  <w:vAlign w:val="center"/>
                </w:tcPr>
                <w:p w14:paraId="56495760" w14:textId="05D9A2C9" w:rsidR="00D82BF9" w:rsidRPr="0000505F" w:rsidRDefault="00D82BF9" w:rsidP="00972C8A">
                  <w:pPr>
                    <w:jc w:val="center"/>
                    <w:rPr>
                      <w:rFonts w:ascii="Calibri" w:hAnsi="Calibri" w:cs="Calibri"/>
                      <w:bCs/>
                      <w:color w:val="404040" w:themeColor="text1" w:themeTint="BF"/>
                      <w:sz w:val="18"/>
                      <w:szCs w:val="18"/>
                      <w:lang w:val="es-CL" w:eastAsia="es-CL"/>
                    </w:rPr>
                  </w:pPr>
                </w:p>
              </w:tc>
              <w:tc>
                <w:tcPr>
                  <w:tcW w:w="1429" w:type="dxa"/>
                  <w:shd w:val="clear" w:color="auto" w:fill="auto"/>
                  <w:noWrap/>
                  <w:vAlign w:val="center"/>
                </w:tcPr>
                <w:p w14:paraId="56A9EE1E" w14:textId="386495F5" w:rsidR="00D82BF9" w:rsidRPr="0000505F" w:rsidRDefault="00D82BF9" w:rsidP="00972C8A">
                  <w:pPr>
                    <w:jc w:val="center"/>
                    <w:rPr>
                      <w:rFonts w:ascii="Calibri" w:hAnsi="Calibri" w:cs="Calibri"/>
                      <w:bCs/>
                      <w:color w:val="404040" w:themeColor="text1" w:themeTint="BF"/>
                      <w:sz w:val="18"/>
                      <w:szCs w:val="18"/>
                      <w:lang w:val="es-CL" w:eastAsia="es-CL"/>
                    </w:rPr>
                  </w:pPr>
                </w:p>
              </w:tc>
              <w:tc>
                <w:tcPr>
                  <w:tcW w:w="5423" w:type="dxa"/>
                  <w:shd w:val="clear" w:color="auto" w:fill="auto"/>
                  <w:noWrap/>
                  <w:vAlign w:val="center"/>
                </w:tcPr>
                <w:p w14:paraId="6F03976D" w14:textId="3FA858D4" w:rsidR="00D82BF9" w:rsidRPr="0000505F" w:rsidRDefault="00D82BF9" w:rsidP="00972C8A">
                  <w:pPr>
                    <w:pStyle w:val="Prrafodelista"/>
                    <w:numPr>
                      <w:ilvl w:val="0"/>
                      <w:numId w:val="3"/>
                    </w:numPr>
                    <w:ind w:left="344" w:hanging="283"/>
                    <w:jc w:val="both"/>
                    <w:rPr>
                      <w:rFonts w:ascii="Calibri" w:hAnsi="Calibri" w:cs="Calibri"/>
                      <w:bCs/>
                      <w:color w:val="404040" w:themeColor="text1" w:themeTint="BF"/>
                      <w:sz w:val="18"/>
                      <w:szCs w:val="18"/>
                      <w:lang w:val="es-CL" w:eastAsia="es-CL"/>
                    </w:rPr>
                  </w:pPr>
                </w:p>
              </w:tc>
            </w:tr>
            <w:tr w:rsidR="00D82BF9" w:rsidRPr="0000505F" w14:paraId="26C57A40" w14:textId="77777777" w:rsidTr="00972C8A">
              <w:trPr>
                <w:trHeight w:val="300"/>
                <w:jc w:val="center"/>
              </w:trPr>
              <w:tc>
                <w:tcPr>
                  <w:tcW w:w="1493" w:type="dxa"/>
                  <w:vAlign w:val="center"/>
                </w:tcPr>
                <w:p w14:paraId="4902F71E" w14:textId="247B7C11" w:rsidR="00D82BF9" w:rsidRPr="0000505F" w:rsidRDefault="00D82BF9" w:rsidP="00972C8A">
                  <w:pPr>
                    <w:jc w:val="center"/>
                    <w:rPr>
                      <w:rFonts w:ascii="Calibri" w:hAnsi="Calibri" w:cs="Calibri"/>
                      <w:bCs/>
                      <w:color w:val="404040" w:themeColor="text1" w:themeTint="BF"/>
                      <w:sz w:val="18"/>
                      <w:szCs w:val="18"/>
                      <w:lang w:val="es-CL" w:eastAsia="es-CL"/>
                    </w:rPr>
                  </w:pPr>
                </w:p>
              </w:tc>
              <w:tc>
                <w:tcPr>
                  <w:tcW w:w="1429" w:type="dxa"/>
                  <w:shd w:val="clear" w:color="auto" w:fill="auto"/>
                  <w:noWrap/>
                  <w:vAlign w:val="center"/>
                </w:tcPr>
                <w:p w14:paraId="11CF0428" w14:textId="78EC8371" w:rsidR="00D82BF9" w:rsidRPr="0000505F" w:rsidRDefault="00D82BF9" w:rsidP="00972C8A">
                  <w:pPr>
                    <w:jc w:val="center"/>
                    <w:rPr>
                      <w:rFonts w:ascii="Calibri" w:hAnsi="Calibri" w:cs="Calibri"/>
                      <w:bCs/>
                      <w:color w:val="404040" w:themeColor="text1" w:themeTint="BF"/>
                      <w:sz w:val="18"/>
                      <w:szCs w:val="18"/>
                      <w:lang w:val="es-CL" w:eastAsia="es-CL"/>
                    </w:rPr>
                  </w:pPr>
                </w:p>
              </w:tc>
              <w:tc>
                <w:tcPr>
                  <w:tcW w:w="5423" w:type="dxa"/>
                  <w:shd w:val="clear" w:color="auto" w:fill="auto"/>
                  <w:noWrap/>
                  <w:vAlign w:val="center"/>
                </w:tcPr>
                <w:p w14:paraId="696A1C1D" w14:textId="0946B724" w:rsidR="00D82BF9" w:rsidRPr="0000505F" w:rsidRDefault="00D82BF9" w:rsidP="00972C8A">
                  <w:pPr>
                    <w:pStyle w:val="Prrafodelista"/>
                    <w:numPr>
                      <w:ilvl w:val="0"/>
                      <w:numId w:val="3"/>
                    </w:numPr>
                    <w:ind w:left="263" w:hanging="219"/>
                    <w:jc w:val="both"/>
                    <w:rPr>
                      <w:rFonts w:ascii="Calibri" w:hAnsi="Calibri" w:cs="Calibri"/>
                      <w:bCs/>
                      <w:color w:val="404040" w:themeColor="text1" w:themeTint="BF"/>
                      <w:sz w:val="18"/>
                      <w:szCs w:val="18"/>
                      <w:lang w:val="es-CL" w:eastAsia="es-CL"/>
                    </w:rPr>
                  </w:pPr>
                </w:p>
              </w:tc>
            </w:tr>
          </w:tbl>
          <w:p w14:paraId="5B4D7F92" w14:textId="68252071" w:rsidR="00D82BF9" w:rsidRPr="006026FD" w:rsidRDefault="00D82BF9" w:rsidP="00972C8A">
            <w:pPr>
              <w:jc w:val="center"/>
              <w:rPr>
                <w:rFonts w:asciiTheme="minorHAnsi" w:hAnsiTheme="minorHAnsi" w:cstheme="minorHAnsi"/>
                <w:b w:val="0"/>
                <w:i/>
                <w:color w:val="4F81BD" w:themeColor="accent1"/>
                <w:sz w:val="18"/>
                <w:szCs w:val="18"/>
              </w:rPr>
            </w:pPr>
            <w:r w:rsidRPr="006026FD">
              <w:rPr>
                <w:rFonts w:asciiTheme="minorHAnsi" w:hAnsiTheme="minorHAnsi" w:cstheme="minorHAnsi"/>
                <w:b w:val="0"/>
                <w:i/>
                <w:color w:val="4F81BD" w:themeColor="accent1"/>
                <w:sz w:val="18"/>
                <w:szCs w:val="18"/>
              </w:rPr>
              <w:t>Tabla N°</w:t>
            </w:r>
            <w:r w:rsidR="00DC1D69">
              <w:rPr>
                <w:rFonts w:asciiTheme="minorHAnsi" w:hAnsiTheme="minorHAnsi" w:cstheme="minorHAnsi"/>
                <w:b w:val="0"/>
                <w:i/>
                <w:color w:val="4F81BD" w:themeColor="accent1"/>
                <w:sz w:val="18"/>
                <w:szCs w:val="18"/>
              </w:rPr>
              <w:t xml:space="preserve"> 2</w:t>
            </w:r>
            <w:r>
              <w:rPr>
                <w:rFonts w:asciiTheme="minorHAnsi" w:hAnsiTheme="minorHAnsi" w:cstheme="minorHAnsi"/>
                <w:b w:val="0"/>
                <w:i/>
                <w:color w:val="4F81BD" w:themeColor="accent1"/>
                <w:sz w:val="18"/>
                <w:szCs w:val="18"/>
              </w:rPr>
              <w:t>: Roles y funciones de organismos que forman parte del plan.</w:t>
            </w:r>
          </w:p>
          <w:p w14:paraId="4723D9AF" w14:textId="77777777" w:rsidR="00D82BF9" w:rsidRPr="00850097" w:rsidRDefault="00D82BF9" w:rsidP="00972C8A">
            <w:pPr>
              <w:jc w:val="both"/>
              <w:rPr>
                <w:rFonts w:asciiTheme="minorHAnsi" w:hAnsiTheme="minorHAnsi" w:cstheme="minorHAnsi"/>
                <w:i/>
                <w:color w:val="4F81BD" w:themeColor="accent1"/>
                <w:sz w:val="20"/>
                <w:szCs w:val="20"/>
              </w:rPr>
            </w:pPr>
          </w:p>
        </w:tc>
      </w:tr>
      <w:tr w:rsidR="00D82BF9" w:rsidRPr="000939DA" w14:paraId="72F9CDA3" w14:textId="77777777" w:rsidTr="00972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C44B5A7" w14:textId="565AF0BA" w:rsidR="00D82BF9" w:rsidRDefault="00D82BF9" w:rsidP="008A7F44">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w:t>
            </w:r>
            <w:r w:rsidR="008A7F44">
              <w:rPr>
                <w:rFonts w:asciiTheme="minorHAnsi" w:hAnsiTheme="minorHAnsi" w:cstheme="minorHAnsi"/>
                <w:b w:val="0"/>
                <w:i/>
                <w:color w:val="4F81BD" w:themeColor="accent1"/>
                <w:sz w:val="20"/>
                <w:szCs w:val="20"/>
              </w:rPr>
              <w:t>de acuerdo a su desarrollo.</w:t>
            </w:r>
          </w:p>
        </w:tc>
      </w:tr>
    </w:tbl>
    <w:p w14:paraId="4279E762" w14:textId="77777777" w:rsidR="00D82BF9" w:rsidRDefault="00D82BF9" w:rsidP="00D82BF9">
      <w:pPr>
        <w:jc w:val="both"/>
        <w:outlineLvl w:val="0"/>
        <w:rPr>
          <w:rFonts w:asciiTheme="minorHAnsi" w:hAnsiTheme="minorHAnsi" w:cstheme="minorHAnsi"/>
          <w:b/>
          <w:color w:val="404040" w:themeColor="text1" w:themeTint="BF"/>
          <w:sz w:val="22"/>
          <w:szCs w:val="22"/>
        </w:rPr>
      </w:pPr>
    </w:p>
    <w:p w14:paraId="1619CE31" w14:textId="77777777" w:rsidR="00D82BF9" w:rsidRDefault="00D82BF9" w:rsidP="00D82BF9">
      <w:pPr>
        <w:jc w:val="both"/>
        <w:rPr>
          <w:rFonts w:asciiTheme="minorHAnsi" w:hAnsiTheme="minorHAnsi" w:cstheme="minorHAnsi"/>
          <w:color w:val="595959" w:themeColor="text1" w:themeTint="A6"/>
          <w:sz w:val="22"/>
          <w:szCs w:val="22"/>
        </w:rPr>
      </w:pPr>
    </w:p>
    <w:p w14:paraId="11E99237" w14:textId="77777777" w:rsidR="00D83ACA" w:rsidRDefault="00D83ACA" w:rsidP="00D82BF9">
      <w:pPr>
        <w:jc w:val="both"/>
        <w:rPr>
          <w:rFonts w:asciiTheme="minorHAnsi" w:hAnsiTheme="minorHAnsi" w:cstheme="minorHAnsi"/>
          <w:color w:val="595959" w:themeColor="text1" w:themeTint="A6"/>
          <w:sz w:val="22"/>
          <w:szCs w:val="22"/>
        </w:rPr>
      </w:pPr>
    </w:p>
    <w:p w14:paraId="489B0379" w14:textId="77777777" w:rsidR="00D83ACA" w:rsidRDefault="00D83ACA" w:rsidP="00D82BF9">
      <w:pPr>
        <w:jc w:val="both"/>
        <w:rPr>
          <w:rFonts w:asciiTheme="minorHAnsi" w:hAnsiTheme="minorHAnsi" w:cstheme="minorHAnsi"/>
          <w:color w:val="595959" w:themeColor="text1" w:themeTint="A6"/>
          <w:sz w:val="22"/>
          <w:szCs w:val="22"/>
        </w:rPr>
      </w:pPr>
    </w:p>
    <w:p w14:paraId="7DE11B56" w14:textId="77777777" w:rsidR="00D83ACA" w:rsidRDefault="00D83ACA" w:rsidP="00D82BF9">
      <w:pPr>
        <w:jc w:val="both"/>
        <w:rPr>
          <w:rFonts w:asciiTheme="minorHAnsi" w:hAnsiTheme="minorHAnsi" w:cstheme="minorHAnsi"/>
          <w:color w:val="595959" w:themeColor="text1" w:themeTint="A6"/>
          <w:sz w:val="22"/>
          <w:szCs w:val="22"/>
        </w:rPr>
      </w:pPr>
    </w:p>
    <w:p w14:paraId="3FE29F0A" w14:textId="77777777" w:rsidR="00D83ACA" w:rsidRDefault="00D83ACA" w:rsidP="00D82BF9">
      <w:pPr>
        <w:jc w:val="both"/>
        <w:rPr>
          <w:rFonts w:asciiTheme="minorHAnsi" w:hAnsiTheme="minorHAnsi" w:cstheme="minorHAnsi"/>
          <w:color w:val="595959" w:themeColor="text1" w:themeTint="A6"/>
          <w:sz w:val="22"/>
          <w:szCs w:val="22"/>
        </w:rPr>
      </w:pPr>
    </w:p>
    <w:p w14:paraId="73FC1294" w14:textId="77777777" w:rsidR="00D83ACA" w:rsidRDefault="00D83ACA" w:rsidP="00D82BF9">
      <w:pPr>
        <w:jc w:val="both"/>
        <w:rPr>
          <w:rFonts w:asciiTheme="minorHAnsi" w:hAnsiTheme="minorHAnsi" w:cstheme="minorHAnsi"/>
          <w:color w:val="595959" w:themeColor="text1" w:themeTint="A6"/>
          <w:sz w:val="22"/>
          <w:szCs w:val="22"/>
        </w:rPr>
      </w:pPr>
    </w:p>
    <w:p w14:paraId="2861B0B4" w14:textId="77777777" w:rsidR="00D83ACA" w:rsidRDefault="00D83ACA" w:rsidP="00D82BF9">
      <w:pPr>
        <w:jc w:val="both"/>
        <w:rPr>
          <w:rFonts w:asciiTheme="minorHAnsi" w:hAnsiTheme="minorHAnsi" w:cstheme="minorHAnsi"/>
          <w:color w:val="595959" w:themeColor="text1" w:themeTint="A6"/>
          <w:sz w:val="22"/>
          <w:szCs w:val="22"/>
        </w:rPr>
      </w:pPr>
    </w:p>
    <w:p w14:paraId="46C4A376" w14:textId="77777777" w:rsidR="00D83ACA" w:rsidRDefault="00D83ACA" w:rsidP="00D82BF9">
      <w:pPr>
        <w:jc w:val="both"/>
        <w:rPr>
          <w:rFonts w:asciiTheme="minorHAnsi" w:hAnsiTheme="minorHAnsi" w:cstheme="minorHAnsi"/>
          <w:color w:val="595959" w:themeColor="text1" w:themeTint="A6"/>
          <w:sz w:val="22"/>
          <w:szCs w:val="22"/>
        </w:rPr>
      </w:pPr>
    </w:p>
    <w:p w14:paraId="00BFB6F2" w14:textId="77777777" w:rsidR="00D83ACA" w:rsidRDefault="00D83ACA" w:rsidP="00D82BF9">
      <w:pPr>
        <w:jc w:val="both"/>
        <w:rPr>
          <w:rFonts w:asciiTheme="minorHAnsi" w:hAnsiTheme="minorHAnsi" w:cstheme="minorHAnsi"/>
          <w:color w:val="595959" w:themeColor="text1" w:themeTint="A6"/>
          <w:sz w:val="22"/>
          <w:szCs w:val="22"/>
        </w:rPr>
      </w:pPr>
    </w:p>
    <w:p w14:paraId="55DA038E" w14:textId="77777777" w:rsidR="00D83ACA" w:rsidRDefault="00D83ACA" w:rsidP="00D82BF9">
      <w:pPr>
        <w:jc w:val="both"/>
        <w:rPr>
          <w:rFonts w:asciiTheme="minorHAnsi" w:hAnsiTheme="minorHAnsi" w:cstheme="minorHAnsi"/>
          <w:color w:val="595959" w:themeColor="text1" w:themeTint="A6"/>
          <w:sz w:val="22"/>
          <w:szCs w:val="22"/>
        </w:rPr>
      </w:pPr>
    </w:p>
    <w:p w14:paraId="27C74DC8" w14:textId="77777777" w:rsidR="00D83ACA" w:rsidRDefault="00D83ACA" w:rsidP="00D82BF9">
      <w:pPr>
        <w:jc w:val="both"/>
        <w:rPr>
          <w:rFonts w:asciiTheme="minorHAnsi" w:hAnsiTheme="minorHAnsi" w:cstheme="minorHAnsi"/>
          <w:color w:val="595959" w:themeColor="text1" w:themeTint="A6"/>
          <w:sz w:val="22"/>
          <w:szCs w:val="22"/>
        </w:rPr>
      </w:pPr>
    </w:p>
    <w:p w14:paraId="23FFC5E1" w14:textId="77777777" w:rsidR="00D83ACA" w:rsidRDefault="00D83ACA" w:rsidP="00D82BF9">
      <w:pPr>
        <w:jc w:val="both"/>
        <w:rPr>
          <w:rFonts w:asciiTheme="minorHAnsi" w:hAnsiTheme="minorHAnsi" w:cstheme="minorHAnsi"/>
          <w:color w:val="595959" w:themeColor="text1" w:themeTint="A6"/>
          <w:sz w:val="22"/>
          <w:szCs w:val="22"/>
        </w:rPr>
      </w:pPr>
    </w:p>
    <w:p w14:paraId="26570283" w14:textId="77777777" w:rsidR="00D83ACA" w:rsidRDefault="00D83ACA" w:rsidP="00D82BF9">
      <w:pPr>
        <w:jc w:val="both"/>
        <w:rPr>
          <w:rFonts w:asciiTheme="minorHAnsi" w:hAnsiTheme="minorHAnsi" w:cstheme="minorHAnsi"/>
          <w:color w:val="595959" w:themeColor="text1" w:themeTint="A6"/>
          <w:sz w:val="22"/>
          <w:szCs w:val="22"/>
        </w:rPr>
      </w:pPr>
    </w:p>
    <w:p w14:paraId="730810C9" w14:textId="77777777" w:rsidR="00D83ACA" w:rsidRDefault="00D83ACA" w:rsidP="00D82BF9">
      <w:pPr>
        <w:jc w:val="both"/>
        <w:rPr>
          <w:rFonts w:asciiTheme="minorHAnsi" w:hAnsiTheme="minorHAnsi" w:cstheme="minorHAnsi"/>
          <w:color w:val="595959" w:themeColor="text1" w:themeTint="A6"/>
          <w:sz w:val="22"/>
          <w:szCs w:val="22"/>
        </w:rPr>
      </w:pPr>
    </w:p>
    <w:p w14:paraId="27FBCA11" w14:textId="77777777" w:rsidR="00F41391" w:rsidRDefault="00F41391" w:rsidP="00D82BF9">
      <w:pPr>
        <w:jc w:val="both"/>
        <w:rPr>
          <w:rFonts w:asciiTheme="minorHAnsi" w:hAnsiTheme="minorHAnsi" w:cstheme="minorHAnsi"/>
          <w:color w:val="595959" w:themeColor="text1" w:themeTint="A6"/>
          <w:sz w:val="22"/>
          <w:szCs w:val="22"/>
        </w:rPr>
      </w:pPr>
    </w:p>
    <w:p w14:paraId="68C66B86" w14:textId="77777777" w:rsidR="00B849D1" w:rsidRDefault="00B849D1" w:rsidP="00D82BF9">
      <w:pPr>
        <w:jc w:val="both"/>
        <w:rPr>
          <w:rFonts w:asciiTheme="minorHAnsi" w:hAnsiTheme="minorHAnsi" w:cstheme="minorHAnsi"/>
          <w:color w:val="595959" w:themeColor="text1" w:themeTint="A6"/>
          <w:sz w:val="22"/>
          <w:szCs w:val="22"/>
        </w:rPr>
      </w:pPr>
    </w:p>
    <w:p w14:paraId="1F17D071" w14:textId="77777777" w:rsidR="00B849D1" w:rsidRDefault="00B849D1" w:rsidP="00D82BF9">
      <w:pPr>
        <w:jc w:val="both"/>
        <w:rPr>
          <w:rFonts w:asciiTheme="minorHAnsi" w:hAnsiTheme="minorHAnsi" w:cstheme="minorHAnsi"/>
          <w:color w:val="595959" w:themeColor="text1" w:themeTint="A6"/>
          <w:sz w:val="22"/>
          <w:szCs w:val="22"/>
        </w:rPr>
      </w:pPr>
    </w:p>
    <w:p w14:paraId="0183A7A6" w14:textId="77777777" w:rsidR="00F41391" w:rsidRDefault="00F41391" w:rsidP="00D82BF9">
      <w:pPr>
        <w:jc w:val="both"/>
        <w:rPr>
          <w:rFonts w:asciiTheme="minorHAnsi" w:hAnsiTheme="minorHAnsi" w:cstheme="minorHAnsi"/>
          <w:color w:val="595959" w:themeColor="text1" w:themeTint="A6"/>
          <w:sz w:val="22"/>
          <w:szCs w:val="22"/>
        </w:rPr>
      </w:pPr>
    </w:p>
    <w:p w14:paraId="32C34AFF" w14:textId="77777777" w:rsidR="00F41391" w:rsidRDefault="00F41391" w:rsidP="00D82BF9">
      <w:pPr>
        <w:jc w:val="both"/>
        <w:rPr>
          <w:rFonts w:asciiTheme="minorHAnsi" w:hAnsiTheme="minorHAnsi" w:cstheme="minorHAnsi"/>
          <w:color w:val="595959" w:themeColor="text1" w:themeTint="A6"/>
          <w:sz w:val="22"/>
          <w:szCs w:val="22"/>
        </w:rPr>
      </w:pPr>
    </w:p>
    <w:p w14:paraId="0920DB41" w14:textId="77777777" w:rsidR="00F41391" w:rsidRDefault="00F41391" w:rsidP="00D82BF9">
      <w:pPr>
        <w:jc w:val="both"/>
        <w:rPr>
          <w:rFonts w:asciiTheme="minorHAnsi" w:hAnsiTheme="minorHAnsi" w:cstheme="minorHAnsi"/>
          <w:color w:val="595959" w:themeColor="text1" w:themeTint="A6"/>
          <w:sz w:val="22"/>
          <w:szCs w:val="22"/>
        </w:rPr>
      </w:pPr>
    </w:p>
    <w:p w14:paraId="1778EDE0" w14:textId="77777777" w:rsidR="00D83ACA" w:rsidRDefault="00D83ACA" w:rsidP="00D82BF9">
      <w:pPr>
        <w:jc w:val="both"/>
        <w:rPr>
          <w:rFonts w:asciiTheme="minorHAnsi" w:hAnsiTheme="minorHAnsi" w:cstheme="minorHAnsi"/>
          <w:color w:val="595959" w:themeColor="text1" w:themeTint="A6"/>
          <w:sz w:val="22"/>
          <w:szCs w:val="22"/>
        </w:rPr>
      </w:pPr>
    </w:p>
    <w:p w14:paraId="41F9A5E1" w14:textId="77777777" w:rsidR="00B73183" w:rsidRDefault="00B73183" w:rsidP="00D82BF9">
      <w:pPr>
        <w:jc w:val="both"/>
        <w:rPr>
          <w:rFonts w:asciiTheme="minorHAnsi" w:hAnsiTheme="minorHAnsi" w:cstheme="minorHAnsi"/>
          <w:color w:val="595959" w:themeColor="text1" w:themeTint="A6"/>
          <w:sz w:val="22"/>
          <w:szCs w:val="22"/>
        </w:rPr>
      </w:pPr>
    </w:p>
    <w:p w14:paraId="215D79E3" w14:textId="77777777" w:rsidR="00B73183" w:rsidRDefault="00B73183" w:rsidP="00D82BF9">
      <w:pPr>
        <w:jc w:val="both"/>
        <w:rPr>
          <w:rFonts w:asciiTheme="minorHAnsi" w:hAnsiTheme="minorHAnsi" w:cstheme="minorHAnsi"/>
          <w:color w:val="595959" w:themeColor="text1" w:themeTint="A6"/>
          <w:sz w:val="22"/>
          <w:szCs w:val="22"/>
        </w:rPr>
      </w:pPr>
    </w:p>
    <w:p w14:paraId="154A71C9" w14:textId="77777777" w:rsidR="00D83ACA" w:rsidRDefault="00D83ACA" w:rsidP="00D82BF9">
      <w:pPr>
        <w:jc w:val="both"/>
        <w:rPr>
          <w:rFonts w:asciiTheme="minorHAnsi" w:hAnsiTheme="minorHAnsi" w:cstheme="minorHAnsi"/>
          <w:color w:val="595959" w:themeColor="text1" w:themeTint="A6"/>
          <w:sz w:val="22"/>
          <w:szCs w:val="22"/>
        </w:rPr>
      </w:pPr>
    </w:p>
    <w:p w14:paraId="43D8E5D9" w14:textId="7970F626" w:rsidR="00721D8E" w:rsidRPr="00F41391" w:rsidRDefault="00721D8E" w:rsidP="00F41391">
      <w:pPr>
        <w:pStyle w:val="Prrafodelista"/>
        <w:numPr>
          <w:ilvl w:val="0"/>
          <w:numId w:val="2"/>
        </w:numPr>
        <w:jc w:val="both"/>
        <w:outlineLvl w:val="0"/>
        <w:rPr>
          <w:rFonts w:asciiTheme="minorHAnsi" w:hAnsiTheme="minorHAnsi" w:cstheme="minorHAnsi"/>
          <w:b/>
          <w:color w:val="404040" w:themeColor="text1" w:themeTint="BF"/>
          <w:sz w:val="22"/>
          <w:szCs w:val="22"/>
        </w:rPr>
      </w:pPr>
      <w:bookmarkStart w:id="16" w:name="_Toc87370430"/>
      <w:r w:rsidRPr="00F41391">
        <w:rPr>
          <w:rFonts w:asciiTheme="minorHAnsi" w:hAnsiTheme="minorHAnsi" w:cstheme="minorHAnsi"/>
          <w:b/>
          <w:color w:val="404040" w:themeColor="text1" w:themeTint="BF"/>
          <w:sz w:val="22"/>
          <w:szCs w:val="22"/>
        </w:rPr>
        <w:lastRenderedPageBreak/>
        <w:t>Coordinación</w:t>
      </w:r>
      <w:r w:rsidR="00706947">
        <w:rPr>
          <w:rFonts w:asciiTheme="minorHAnsi" w:hAnsiTheme="minorHAnsi" w:cstheme="minorHAnsi"/>
          <w:b/>
          <w:color w:val="404040" w:themeColor="text1" w:themeTint="BF"/>
          <w:sz w:val="22"/>
          <w:szCs w:val="22"/>
        </w:rPr>
        <w:t xml:space="preserve"> – Procesos Fase de Respuesta</w:t>
      </w:r>
      <w:bookmarkEnd w:id="16"/>
    </w:p>
    <w:p w14:paraId="37EC886A" w14:textId="77777777" w:rsidR="0078743C" w:rsidRDefault="0078743C" w:rsidP="0078743C">
      <w:pPr>
        <w:jc w:val="both"/>
        <w:outlineLvl w:val="0"/>
        <w:rPr>
          <w:rFonts w:asciiTheme="minorHAnsi" w:hAnsiTheme="minorHAnsi" w:cstheme="minorHAnsi"/>
          <w:b/>
          <w:color w:val="404040" w:themeColor="text1" w:themeTint="BF"/>
          <w:sz w:val="22"/>
          <w:szCs w:val="22"/>
        </w:rPr>
      </w:pPr>
    </w:p>
    <w:p w14:paraId="151C0F5A" w14:textId="6A778864" w:rsidR="0078743C" w:rsidRPr="005A1D4A" w:rsidRDefault="0078743C" w:rsidP="005A1D4A">
      <w:pPr>
        <w:jc w:val="both"/>
        <w:rPr>
          <w:rFonts w:ascii="Calibri" w:hAnsi="Calibri"/>
          <w:color w:val="404040" w:themeColor="text1" w:themeTint="BF"/>
          <w:sz w:val="22"/>
          <w:szCs w:val="22"/>
        </w:rPr>
      </w:pPr>
      <w:r w:rsidRPr="005A1D4A">
        <w:rPr>
          <w:rFonts w:ascii="Calibri" w:hAnsi="Calibri"/>
          <w:color w:val="404040" w:themeColor="text1" w:themeTint="BF"/>
          <w:sz w:val="22"/>
          <w:szCs w:val="22"/>
        </w:rPr>
        <w:t>Este capítulo contiene el desarrollo de acciones de coordinación entre instituciones, para responder a la amenaza contemplada en el p</w:t>
      </w:r>
      <w:r w:rsidR="005A1D4A">
        <w:rPr>
          <w:rFonts w:ascii="Calibri" w:hAnsi="Calibri"/>
          <w:color w:val="404040" w:themeColor="text1" w:themeTint="BF"/>
          <w:sz w:val="22"/>
          <w:szCs w:val="22"/>
        </w:rPr>
        <w:t xml:space="preserve">lan, a partir de la definición </w:t>
      </w:r>
      <w:r w:rsidRPr="005A1D4A">
        <w:rPr>
          <w:rFonts w:ascii="Calibri" w:hAnsi="Calibri"/>
          <w:color w:val="404040" w:themeColor="text1" w:themeTint="BF"/>
          <w:sz w:val="22"/>
          <w:szCs w:val="22"/>
        </w:rPr>
        <w:t xml:space="preserve">en el Plan Regional de Emergencia, de las estructuras para la respuesta de nivel operativos y en terreno, individualizando </w:t>
      </w:r>
      <w:r w:rsidR="005A1D4A">
        <w:rPr>
          <w:rFonts w:ascii="Calibri" w:hAnsi="Calibri"/>
          <w:color w:val="404040" w:themeColor="text1" w:themeTint="BF"/>
          <w:sz w:val="22"/>
          <w:szCs w:val="22"/>
        </w:rPr>
        <w:t xml:space="preserve">los </w:t>
      </w:r>
      <w:r w:rsidRPr="005A1D4A">
        <w:rPr>
          <w:rFonts w:ascii="Calibri" w:hAnsi="Calibri"/>
          <w:color w:val="404040" w:themeColor="text1" w:themeTint="BF"/>
          <w:sz w:val="22"/>
          <w:szCs w:val="22"/>
        </w:rPr>
        <w:t>organismos responsables de acuerdo a las acciones definidas, de acuerdo a la amenaza y los procesos de la Fase de Respuesta.</w:t>
      </w:r>
    </w:p>
    <w:p w14:paraId="014024ED" w14:textId="77777777" w:rsidR="00721D8E" w:rsidRDefault="00721D8E" w:rsidP="00721D8E">
      <w:pPr>
        <w:jc w:val="both"/>
        <w:outlineLvl w:val="1"/>
        <w:rPr>
          <w:rFonts w:asciiTheme="minorHAnsi" w:hAnsiTheme="minorHAnsi" w:cstheme="minorHAnsi"/>
          <w:color w:val="404040" w:themeColor="text1" w:themeTint="BF"/>
          <w:sz w:val="22"/>
          <w:szCs w:val="22"/>
        </w:rPr>
      </w:pPr>
    </w:p>
    <w:p w14:paraId="14D557B7" w14:textId="77777777" w:rsidR="00721D8E" w:rsidRPr="00967546" w:rsidRDefault="00721D8E" w:rsidP="005A1D4A">
      <w:pPr>
        <w:jc w:val="both"/>
        <w:rPr>
          <w:rFonts w:ascii="Calibri" w:hAnsi="Calibri"/>
          <w:color w:val="404040" w:themeColor="text1" w:themeTint="BF"/>
          <w:sz w:val="22"/>
          <w:szCs w:val="22"/>
        </w:rPr>
      </w:pPr>
      <w:r w:rsidRPr="00967546">
        <w:rPr>
          <w:rFonts w:ascii="Calibri" w:hAnsi="Calibri"/>
          <w:color w:val="404040" w:themeColor="text1" w:themeTint="BF"/>
          <w:sz w:val="22"/>
          <w:szCs w:val="22"/>
        </w:rPr>
        <w:t>La coordinación de acciones de respuesta del plan se basa en los cuatro procesos descritos en el Plan Regional de Emergencia, en función de la amenaza contemplada en el plan:</w:t>
      </w:r>
    </w:p>
    <w:p w14:paraId="5792C320" w14:textId="77777777" w:rsidR="00721D8E" w:rsidRPr="00967546" w:rsidRDefault="00721D8E" w:rsidP="00721D8E">
      <w:pPr>
        <w:rPr>
          <w:rFonts w:ascii="Calibri" w:hAnsi="Calibri"/>
          <w:color w:val="404040" w:themeColor="text1" w:themeTint="BF"/>
          <w:sz w:val="22"/>
          <w:szCs w:val="22"/>
        </w:rPr>
      </w:pPr>
    </w:p>
    <w:p w14:paraId="34547815" w14:textId="77777777" w:rsidR="00721D8E" w:rsidRPr="00967546" w:rsidRDefault="00721D8E" w:rsidP="00721D8E">
      <w:pPr>
        <w:rPr>
          <w:rFonts w:ascii="Calibri" w:hAnsi="Calibri"/>
          <w:color w:val="404040" w:themeColor="text1" w:themeTint="BF"/>
          <w:sz w:val="22"/>
          <w:szCs w:val="22"/>
        </w:rPr>
      </w:pPr>
      <w:r w:rsidRPr="00967546">
        <w:rPr>
          <w:rFonts w:ascii="Calibri" w:hAnsi="Calibri"/>
          <w:color w:val="404040" w:themeColor="text1" w:themeTint="BF"/>
          <w:sz w:val="22"/>
          <w:szCs w:val="22"/>
        </w:rPr>
        <w:t>Proceso 0 – Alerta y Monitoreo.</w:t>
      </w:r>
    </w:p>
    <w:p w14:paraId="278F8A82" w14:textId="77777777" w:rsidR="00721D8E" w:rsidRPr="00967546" w:rsidRDefault="00721D8E" w:rsidP="00721D8E">
      <w:pPr>
        <w:rPr>
          <w:rFonts w:ascii="Calibri" w:hAnsi="Calibri"/>
          <w:color w:val="404040" w:themeColor="text1" w:themeTint="BF"/>
          <w:sz w:val="22"/>
          <w:szCs w:val="22"/>
        </w:rPr>
      </w:pPr>
      <w:r w:rsidRPr="00967546">
        <w:rPr>
          <w:rFonts w:ascii="Calibri" w:hAnsi="Calibri"/>
          <w:color w:val="404040" w:themeColor="text1" w:themeTint="BF"/>
          <w:sz w:val="22"/>
          <w:szCs w:val="22"/>
        </w:rPr>
        <w:t>Proceso 1 – Salvamento y protección de vidas.</w:t>
      </w:r>
    </w:p>
    <w:p w14:paraId="48C15EA4" w14:textId="77777777" w:rsidR="00721D8E" w:rsidRPr="00967546" w:rsidRDefault="00721D8E" w:rsidP="00721D8E">
      <w:pPr>
        <w:rPr>
          <w:rFonts w:ascii="Calibri" w:hAnsi="Calibri"/>
          <w:color w:val="404040" w:themeColor="text1" w:themeTint="BF"/>
          <w:sz w:val="22"/>
          <w:szCs w:val="22"/>
        </w:rPr>
      </w:pPr>
      <w:r w:rsidRPr="00967546">
        <w:rPr>
          <w:rFonts w:ascii="Calibri" w:hAnsi="Calibri"/>
          <w:color w:val="404040" w:themeColor="text1" w:themeTint="BF"/>
          <w:sz w:val="22"/>
          <w:szCs w:val="22"/>
        </w:rPr>
        <w:t>Proceso 2 – Aseguramiento y atención de necesidades básicas</w:t>
      </w:r>
    </w:p>
    <w:p w14:paraId="63FBE377" w14:textId="3D588302" w:rsidR="00D83ACA" w:rsidRDefault="00721D8E" w:rsidP="00721D8E">
      <w:pPr>
        <w:jc w:val="both"/>
        <w:rPr>
          <w:rFonts w:asciiTheme="minorHAnsi" w:hAnsiTheme="minorHAnsi" w:cstheme="minorHAnsi"/>
          <w:color w:val="595959" w:themeColor="text1" w:themeTint="A6"/>
          <w:sz w:val="22"/>
          <w:szCs w:val="22"/>
        </w:rPr>
      </w:pPr>
      <w:r w:rsidRPr="00967546">
        <w:rPr>
          <w:rFonts w:ascii="Calibri" w:hAnsi="Calibri"/>
          <w:color w:val="404040" w:themeColor="text1" w:themeTint="BF"/>
          <w:sz w:val="22"/>
          <w:szCs w:val="22"/>
        </w:rPr>
        <w:t>Proceso 3 – Evaluaciones técnicas sectoriales</w:t>
      </w:r>
    </w:p>
    <w:p w14:paraId="692D6BD3" w14:textId="77777777" w:rsidR="00D83ACA" w:rsidRDefault="00D83ACA" w:rsidP="00D82BF9">
      <w:pPr>
        <w:jc w:val="both"/>
        <w:rPr>
          <w:rFonts w:asciiTheme="minorHAnsi" w:hAnsiTheme="minorHAnsi" w:cstheme="minorHAnsi"/>
          <w:color w:val="595959" w:themeColor="text1" w:themeTint="A6"/>
          <w:sz w:val="22"/>
          <w:szCs w:val="22"/>
        </w:rPr>
      </w:pPr>
    </w:p>
    <w:p w14:paraId="26EE6199" w14:textId="48638924" w:rsidR="00394B47" w:rsidRPr="009D3B03" w:rsidRDefault="00394B47" w:rsidP="009D3B03">
      <w:pPr>
        <w:pStyle w:val="Prrafodelista"/>
        <w:numPr>
          <w:ilvl w:val="1"/>
          <w:numId w:val="2"/>
        </w:numPr>
        <w:ind w:left="709"/>
        <w:jc w:val="both"/>
        <w:outlineLvl w:val="0"/>
        <w:rPr>
          <w:rFonts w:asciiTheme="minorHAnsi" w:hAnsiTheme="minorHAnsi" w:cstheme="minorHAnsi"/>
          <w:b/>
          <w:color w:val="404040" w:themeColor="text1" w:themeTint="BF"/>
          <w:sz w:val="22"/>
          <w:szCs w:val="22"/>
        </w:rPr>
      </w:pPr>
      <w:bookmarkStart w:id="17" w:name="_Toc87370431"/>
      <w:r w:rsidRPr="009D3B03">
        <w:rPr>
          <w:rFonts w:asciiTheme="minorHAnsi" w:hAnsiTheme="minorHAnsi" w:cstheme="minorHAnsi"/>
          <w:b/>
          <w:color w:val="404040" w:themeColor="text1" w:themeTint="BF"/>
          <w:sz w:val="22"/>
          <w:szCs w:val="22"/>
        </w:rPr>
        <w:t>Proceso 0 - Alerta y Monitoreo</w:t>
      </w:r>
      <w:bookmarkEnd w:id="17"/>
    </w:p>
    <w:p w14:paraId="2222DF69" w14:textId="77777777" w:rsidR="00394B47" w:rsidRDefault="00394B47" w:rsidP="00394B47">
      <w:pPr>
        <w:jc w:val="both"/>
        <w:rPr>
          <w:rFonts w:asciiTheme="minorHAnsi" w:hAnsiTheme="minorHAnsi" w:cstheme="minorHAnsi"/>
          <w:color w:val="595959" w:themeColor="text1" w:themeTint="A6"/>
          <w:sz w:val="22"/>
          <w:szCs w:val="22"/>
        </w:rPr>
      </w:pPr>
    </w:p>
    <w:p w14:paraId="28E1DD56" w14:textId="05C049A3" w:rsidR="001711B6" w:rsidRDefault="00473E58" w:rsidP="00394B47">
      <w:pPr>
        <w:jc w:val="both"/>
        <w:rPr>
          <w:rFonts w:asciiTheme="minorHAnsi" w:hAnsiTheme="minorHAnsi" w:cstheme="minorHAnsi"/>
          <w:color w:val="595959" w:themeColor="text1" w:themeTint="A6"/>
          <w:sz w:val="22"/>
          <w:szCs w:val="22"/>
        </w:rPr>
      </w:pPr>
      <w:r>
        <w:rPr>
          <w:rFonts w:asciiTheme="minorHAnsi" w:hAnsiTheme="minorHAnsi" w:cstheme="minorHAnsi"/>
          <w:b/>
          <w:bCs/>
          <w:i/>
          <w:color w:val="4F81BD" w:themeColor="accent1"/>
          <w:sz w:val="20"/>
          <w:szCs w:val="20"/>
        </w:rPr>
        <w:t xml:space="preserve">Este </w:t>
      </w:r>
      <w:r w:rsidRPr="0000309A">
        <w:rPr>
          <w:rFonts w:asciiTheme="minorHAnsi" w:hAnsiTheme="minorHAnsi" w:cstheme="minorHAnsi"/>
          <w:b/>
          <w:bCs/>
          <w:i/>
          <w:color w:val="4F81BD" w:themeColor="accent1"/>
          <w:sz w:val="20"/>
          <w:szCs w:val="20"/>
        </w:rPr>
        <w:t xml:space="preserve">Proceso agrupa </w:t>
      </w:r>
      <w:r>
        <w:rPr>
          <w:rFonts w:asciiTheme="minorHAnsi" w:hAnsiTheme="minorHAnsi" w:cstheme="minorHAnsi"/>
          <w:b/>
          <w:bCs/>
          <w:i/>
          <w:color w:val="4F81BD" w:themeColor="accent1"/>
          <w:sz w:val="20"/>
          <w:szCs w:val="20"/>
        </w:rPr>
        <w:t xml:space="preserve">la descripción del sistema de </w:t>
      </w:r>
      <w:proofErr w:type="spellStart"/>
      <w:r>
        <w:rPr>
          <w:rFonts w:asciiTheme="minorHAnsi" w:hAnsiTheme="minorHAnsi" w:cstheme="minorHAnsi"/>
          <w:b/>
          <w:bCs/>
          <w:i/>
          <w:color w:val="4F81BD" w:themeColor="accent1"/>
          <w:sz w:val="20"/>
          <w:szCs w:val="20"/>
        </w:rPr>
        <w:t>alertamiento</w:t>
      </w:r>
      <w:proofErr w:type="spellEnd"/>
      <w:r>
        <w:rPr>
          <w:rFonts w:asciiTheme="minorHAnsi" w:hAnsiTheme="minorHAnsi" w:cstheme="minorHAnsi"/>
          <w:b/>
          <w:bCs/>
          <w:i/>
          <w:color w:val="4F81BD" w:themeColor="accent1"/>
          <w:sz w:val="20"/>
          <w:szCs w:val="20"/>
        </w:rPr>
        <w:t xml:space="preserve"> del</w:t>
      </w:r>
      <w:r w:rsidR="0078743C">
        <w:rPr>
          <w:rFonts w:asciiTheme="minorHAnsi" w:hAnsiTheme="minorHAnsi" w:cstheme="minorHAnsi"/>
          <w:b/>
          <w:bCs/>
          <w:i/>
          <w:color w:val="4F81BD" w:themeColor="accent1"/>
          <w:sz w:val="20"/>
          <w:szCs w:val="20"/>
        </w:rPr>
        <w:t>/</w:t>
      </w:r>
      <w:r>
        <w:rPr>
          <w:rFonts w:asciiTheme="minorHAnsi" w:hAnsiTheme="minorHAnsi" w:cstheme="minorHAnsi"/>
          <w:b/>
          <w:bCs/>
          <w:i/>
          <w:color w:val="4F81BD" w:themeColor="accent1"/>
          <w:sz w:val="20"/>
          <w:szCs w:val="20"/>
        </w:rPr>
        <w:t xml:space="preserve">los organismo/s técnico/s, la declaración de las alertas al Sistema, y </w:t>
      </w:r>
      <w:r w:rsidRPr="0000309A">
        <w:rPr>
          <w:rFonts w:asciiTheme="minorHAnsi" w:hAnsiTheme="minorHAnsi" w:cstheme="minorHAnsi"/>
          <w:b/>
          <w:bCs/>
          <w:i/>
          <w:color w:val="4F81BD" w:themeColor="accent1"/>
          <w:sz w:val="20"/>
          <w:szCs w:val="20"/>
        </w:rPr>
        <w:t xml:space="preserve">una serie de acciones </w:t>
      </w:r>
      <w:r>
        <w:rPr>
          <w:rFonts w:asciiTheme="minorHAnsi" w:hAnsiTheme="minorHAnsi" w:cstheme="minorHAnsi"/>
          <w:b/>
          <w:bCs/>
          <w:i/>
          <w:color w:val="4F81BD" w:themeColor="accent1"/>
          <w:sz w:val="20"/>
          <w:szCs w:val="20"/>
        </w:rPr>
        <w:t xml:space="preserve">específicas </w:t>
      </w:r>
      <w:r w:rsidR="008A7F44">
        <w:rPr>
          <w:rFonts w:asciiTheme="minorHAnsi" w:hAnsiTheme="minorHAnsi" w:cstheme="minorHAnsi"/>
          <w:b/>
          <w:bCs/>
          <w:i/>
          <w:color w:val="4F81BD" w:themeColor="accent1"/>
          <w:sz w:val="20"/>
          <w:szCs w:val="20"/>
        </w:rPr>
        <w:t>de</w:t>
      </w:r>
      <w:r w:rsidRPr="0000309A">
        <w:rPr>
          <w:rFonts w:asciiTheme="minorHAnsi" w:hAnsiTheme="minorHAnsi" w:cstheme="minorHAnsi"/>
          <w:b/>
          <w:bCs/>
          <w:i/>
          <w:color w:val="4F81BD" w:themeColor="accent1"/>
          <w:sz w:val="20"/>
          <w:szCs w:val="20"/>
        </w:rPr>
        <w:t xml:space="preserve"> coordinación con los organismos técnicos para el monitoreo de la amenaza, de acuerdo a la amplitud y cobertura de la amenaza identificada, </w:t>
      </w:r>
      <w:r>
        <w:rPr>
          <w:rFonts w:asciiTheme="minorHAnsi" w:hAnsiTheme="minorHAnsi" w:cstheme="minorHAnsi"/>
          <w:b/>
          <w:bCs/>
          <w:i/>
          <w:color w:val="4F81BD" w:themeColor="accent1"/>
          <w:sz w:val="20"/>
          <w:szCs w:val="20"/>
        </w:rPr>
        <w:t xml:space="preserve">como la </w:t>
      </w:r>
      <w:r w:rsidRPr="0000309A">
        <w:rPr>
          <w:rFonts w:asciiTheme="minorHAnsi" w:hAnsiTheme="minorHAnsi" w:cstheme="minorHAnsi"/>
          <w:b/>
          <w:bCs/>
          <w:i/>
          <w:color w:val="4F81BD" w:themeColor="accent1"/>
          <w:sz w:val="20"/>
          <w:szCs w:val="20"/>
        </w:rPr>
        <w:t>recopilación de informes y antecedentes técnicos, evaluación temprana de la evolución del evento p</w:t>
      </w:r>
      <w:r>
        <w:rPr>
          <w:rFonts w:asciiTheme="minorHAnsi" w:hAnsiTheme="minorHAnsi" w:cstheme="minorHAnsi"/>
          <w:b/>
          <w:bCs/>
          <w:i/>
          <w:color w:val="4F81BD" w:themeColor="accent1"/>
          <w:sz w:val="20"/>
          <w:szCs w:val="20"/>
        </w:rPr>
        <w:t>ara alertar al SINAPRED y</w:t>
      </w:r>
      <w:r w:rsidRPr="0000309A">
        <w:rPr>
          <w:rFonts w:asciiTheme="minorHAnsi" w:hAnsiTheme="minorHAnsi" w:cstheme="minorHAnsi"/>
          <w:b/>
          <w:bCs/>
          <w:i/>
          <w:color w:val="4F81BD" w:themeColor="accent1"/>
          <w:sz w:val="20"/>
          <w:szCs w:val="20"/>
        </w:rPr>
        <w:t xml:space="preserve"> reaccionar en caso de una inminente ocurrencia del evento destructivo (y derivados del evento principal si procede) y dispo</w:t>
      </w:r>
      <w:r>
        <w:rPr>
          <w:rFonts w:asciiTheme="minorHAnsi" w:hAnsiTheme="minorHAnsi" w:cstheme="minorHAnsi"/>
          <w:b/>
          <w:bCs/>
          <w:i/>
          <w:color w:val="4F81BD" w:themeColor="accent1"/>
          <w:sz w:val="20"/>
          <w:szCs w:val="20"/>
        </w:rPr>
        <w:t xml:space="preserve">sición de </w:t>
      </w:r>
      <w:r w:rsidRPr="0000309A">
        <w:rPr>
          <w:rFonts w:asciiTheme="minorHAnsi" w:hAnsiTheme="minorHAnsi" w:cstheme="minorHAnsi"/>
          <w:b/>
          <w:bCs/>
          <w:i/>
          <w:color w:val="4F81BD" w:themeColor="accent1"/>
          <w:sz w:val="20"/>
          <w:szCs w:val="20"/>
        </w:rPr>
        <w:t xml:space="preserve">recursos adicionales </w:t>
      </w:r>
      <w:r>
        <w:rPr>
          <w:rFonts w:asciiTheme="minorHAnsi" w:hAnsiTheme="minorHAnsi" w:cstheme="minorHAnsi"/>
          <w:b/>
          <w:bCs/>
          <w:i/>
          <w:color w:val="4F81BD" w:themeColor="accent1"/>
          <w:sz w:val="20"/>
          <w:szCs w:val="20"/>
        </w:rPr>
        <w:t xml:space="preserve">de ser necesario. </w:t>
      </w:r>
    </w:p>
    <w:p w14:paraId="0E8E74F1" w14:textId="77777777" w:rsidR="00D83ACA" w:rsidRDefault="00D83ACA" w:rsidP="00D82BF9">
      <w:pPr>
        <w:jc w:val="both"/>
        <w:rPr>
          <w:rFonts w:asciiTheme="minorHAnsi" w:hAnsiTheme="minorHAnsi" w:cstheme="minorHAnsi"/>
          <w:color w:val="595959" w:themeColor="text1" w:themeTint="A6"/>
          <w:sz w:val="22"/>
          <w:szCs w:val="22"/>
        </w:rPr>
      </w:pPr>
    </w:p>
    <w:p w14:paraId="5182567F" w14:textId="4F7DD5F6" w:rsidR="00D82BF9" w:rsidRPr="0078743C" w:rsidRDefault="009D3B03" w:rsidP="0078743C">
      <w:pPr>
        <w:jc w:val="both"/>
        <w:outlineLvl w:val="0"/>
        <w:rPr>
          <w:rFonts w:asciiTheme="minorHAnsi" w:hAnsiTheme="minorHAnsi" w:cstheme="minorHAnsi"/>
          <w:b/>
          <w:color w:val="404040" w:themeColor="text1" w:themeTint="BF"/>
          <w:sz w:val="22"/>
          <w:szCs w:val="22"/>
        </w:rPr>
      </w:pPr>
      <w:bookmarkStart w:id="18" w:name="_Toc87370432"/>
      <w:r>
        <w:rPr>
          <w:rFonts w:asciiTheme="minorHAnsi" w:hAnsiTheme="minorHAnsi" w:cstheme="minorHAnsi"/>
          <w:b/>
          <w:color w:val="404040" w:themeColor="text1" w:themeTint="BF"/>
          <w:sz w:val="22"/>
          <w:szCs w:val="22"/>
        </w:rPr>
        <w:t>4.1.1.</w:t>
      </w:r>
      <w:r w:rsidR="0078743C">
        <w:rPr>
          <w:rFonts w:asciiTheme="minorHAnsi" w:hAnsiTheme="minorHAnsi" w:cstheme="minorHAnsi"/>
          <w:b/>
          <w:color w:val="404040" w:themeColor="text1" w:themeTint="BF"/>
          <w:sz w:val="22"/>
          <w:szCs w:val="22"/>
        </w:rPr>
        <w:t xml:space="preserve"> </w:t>
      </w:r>
      <w:bookmarkStart w:id="19" w:name="_Toc79774282"/>
      <w:r w:rsidR="00D82BF9" w:rsidRPr="0078743C">
        <w:rPr>
          <w:rFonts w:asciiTheme="minorHAnsi" w:hAnsiTheme="minorHAnsi" w:cstheme="minorHAnsi"/>
          <w:b/>
          <w:color w:val="404040" w:themeColor="text1" w:themeTint="BF"/>
          <w:sz w:val="22"/>
          <w:szCs w:val="22"/>
        </w:rPr>
        <w:t>Sistema de Alertas</w:t>
      </w:r>
      <w:bookmarkEnd w:id="18"/>
      <w:bookmarkEnd w:id="19"/>
    </w:p>
    <w:p w14:paraId="492B68C7" w14:textId="77777777" w:rsidR="0078743C" w:rsidRDefault="0078743C" w:rsidP="0078743C">
      <w:pPr>
        <w:jc w:val="both"/>
        <w:outlineLvl w:val="0"/>
        <w:rPr>
          <w:rFonts w:asciiTheme="minorHAnsi" w:hAnsiTheme="minorHAnsi" w:cstheme="minorHAnsi"/>
          <w:b/>
          <w:color w:val="404040" w:themeColor="text1" w:themeTint="BF"/>
          <w:sz w:val="22"/>
          <w:szCs w:val="22"/>
        </w:rPr>
      </w:pPr>
      <w:bookmarkStart w:id="20" w:name="_Toc79774283"/>
    </w:p>
    <w:p w14:paraId="7707E133" w14:textId="333B33B9" w:rsidR="00D82BF9" w:rsidRPr="009D3B03" w:rsidRDefault="00D82BF9" w:rsidP="009D3B03">
      <w:pPr>
        <w:pStyle w:val="Prrafodelista"/>
        <w:numPr>
          <w:ilvl w:val="3"/>
          <w:numId w:val="2"/>
        </w:numPr>
        <w:ind w:left="709"/>
        <w:jc w:val="both"/>
        <w:outlineLvl w:val="0"/>
        <w:rPr>
          <w:rFonts w:asciiTheme="minorHAnsi" w:hAnsiTheme="minorHAnsi" w:cstheme="minorHAnsi"/>
          <w:b/>
          <w:color w:val="404040" w:themeColor="text1" w:themeTint="BF"/>
          <w:sz w:val="22"/>
          <w:szCs w:val="22"/>
        </w:rPr>
      </w:pPr>
      <w:bookmarkStart w:id="21" w:name="_Toc87370433"/>
      <w:proofErr w:type="spellStart"/>
      <w:r w:rsidRPr="009D3B03">
        <w:rPr>
          <w:rFonts w:asciiTheme="minorHAnsi" w:hAnsiTheme="minorHAnsi" w:cstheme="minorHAnsi"/>
          <w:b/>
          <w:color w:val="404040" w:themeColor="text1" w:themeTint="BF"/>
          <w:sz w:val="22"/>
          <w:szCs w:val="22"/>
        </w:rPr>
        <w:t>Alertamiento</w:t>
      </w:r>
      <w:proofErr w:type="spellEnd"/>
      <w:r w:rsidRPr="009D3B03">
        <w:rPr>
          <w:rFonts w:asciiTheme="minorHAnsi" w:hAnsiTheme="minorHAnsi" w:cstheme="minorHAnsi"/>
          <w:b/>
          <w:color w:val="404040" w:themeColor="text1" w:themeTint="BF"/>
          <w:sz w:val="22"/>
          <w:szCs w:val="22"/>
        </w:rPr>
        <w:t xml:space="preserve"> Organismos Técnicos</w:t>
      </w:r>
      <w:bookmarkEnd w:id="20"/>
      <w:r w:rsidR="00882E3F" w:rsidRPr="009D3B03">
        <w:rPr>
          <w:rFonts w:asciiTheme="minorHAnsi" w:hAnsiTheme="minorHAnsi" w:cstheme="minorHAnsi"/>
          <w:b/>
          <w:color w:val="404040" w:themeColor="text1" w:themeTint="BF"/>
          <w:sz w:val="22"/>
          <w:szCs w:val="22"/>
        </w:rPr>
        <w:t xml:space="preserve"> Según Amenaza</w:t>
      </w:r>
      <w:bookmarkEnd w:id="21"/>
    </w:p>
    <w:p w14:paraId="04575299" w14:textId="77777777" w:rsidR="00D82BF9" w:rsidRDefault="00D82BF9" w:rsidP="00D82BF9">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D82BF9" w:rsidRPr="002F5562" w14:paraId="39D1B528" w14:textId="77777777" w:rsidTr="00972C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25086ECE" w14:textId="77777777" w:rsidR="00D82BF9" w:rsidRDefault="00D82BF9" w:rsidP="00972C8A">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556C5D2F" w14:textId="6E612742" w:rsidR="00D82BF9" w:rsidRPr="007162D6" w:rsidRDefault="00D82BF9" w:rsidP="007162D6">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La definición de un sistema de </w:t>
            </w:r>
            <w:proofErr w:type="spellStart"/>
            <w:r>
              <w:rPr>
                <w:rFonts w:asciiTheme="minorHAnsi" w:hAnsiTheme="minorHAnsi" w:cstheme="minorHAnsi"/>
                <w:b w:val="0"/>
                <w:bCs w:val="0"/>
                <w:i/>
                <w:color w:val="4F81BD" w:themeColor="accent1"/>
                <w:sz w:val="20"/>
                <w:szCs w:val="20"/>
              </w:rPr>
              <w:t>alertamiento</w:t>
            </w:r>
            <w:proofErr w:type="spellEnd"/>
            <w:r w:rsidR="007162D6">
              <w:rPr>
                <w:rFonts w:asciiTheme="minorHAnsi" w:hAnsiTheme="minorHAnsi" w:cstheme="minorHAnsi"/>
                <w:b w:val="0"/>
                <w:bCs w:val="0"/>
                <w:i/>
                <w:color w:val="4F81BD" w:themeColor="accent1"/>
                <w:sz w:val="20"/>
                <w:szCs w:val="20"/>
              </w:rPr>
              <w:t xml:space="preserve"> (en caso de que exista)</w:t>
            </w:r>
            <w:r>
              <w:rPr>
                <w:rFonts w:asciiTheme="minorHAnsi" w:hAnsiTheme="minorHAnsi" w:cstheme="minorHAnsi"/>
                <w:b w:val="0"/>
                <w:bCs w:val="0"/>
                <w:i/>
                <w:color w:val="4F81BD" w:themeColor="accent1"/>
                <w:sz w:val="20"/>
                <w:szCs w:val="20"/>
              </w:rPr>
              <w:t xml:space="preserve"> por parte de él o los organismos técnicos que tengan relación con la </w:t>
            </w:r>
            <w:r w:rsidR="007162D6">
              <w:rPr>
                <w:rFonts w:asciiTheme="minorHAnsi" w:hAnsiTheme="minorHAnsi" w:cstheme="minorHAnsi"/>
                <w:b w:val="0"/>
                <w:bCs w:val="0"/>
                <w:i/>
                <w:color w:val="4F81BD" w:themeColor="accent1"/>
                <w:sz w:val="20"/>
                <w:szCs w:val="20"/>
              </w:rPr>
              <w:t xml:space="preserve">amenaza contemplada en el plan. Esto aplica para organismos que cuentan con un sistema de </w:t>
            </w:r>
            <w:proofErr w:type="spellStart"/>
            <w:r w:rsidR="007162D6">
              <w:rPr>
                <w:rFonts w:asciiTheme="minorHAnsi" w:hAnsiTheme="minorHAnsi" w:cstheme="minorHAnsi"/>
                <w:b w:val="0"/>
                <w:bCs w:val="0"/>
                <w:i/>
                <w:color w:val="4F81BD" w:themeColor="accent1"/>
                <w:sz w:val="20"/>
                <w:szCs w:val="20"/>
              </w:rPr>
              <w:t>alertamiento</w:t>
            </w:r>
            <w:proofErr w:type="spellEnd"/>
            <w:r w:rsidR="007162D6">
              <w:rPr>
                <w:rFonts w:asciiTheme="minorHAnsi" w:hAnsiTheme="minorHAnsi" w:cstheme="minorHAnsi"/>
                <w:b w:val="0"/>
                <w:bCs w:val="0"/>
                <w:i/>
                <w:color w:val="4F81BD" w:themeColor="accent1"/>
                <w:sz w:val="20"/>
                <w:szCs w:val="20"/>
              </w:rPr>
              <w:t xml:space="preserve">, por ejemplo: </w:t>
            </w:r>
            <w:r w:rsidR="00B3036E">
              <w:rPr>
                <w:rFonts w:asciiTheme="minorHAnsi" w:hAnsiTheme="minorHAnsi" w:cstheme="minorHAnsi"/>
                <w:b w:val="0"/>
                <w:bCs w:val="0"/>
                <w:i/>
                <w:color w:val="4F81BD" w:themeColor="accent1"/>
                <w:sz w:val="20"/>
                <w:szCs w:val="20"/>
              </w:rPr>
              <w:t>Sernageomin</w:t>
            </w:r>
            <w:r w:rsidR="007162D6">
              <w:rPr>
                <w:rFonts w:asciiTheme="minorHAnsi" w:hAnsiTheme="minorHAnsi" w:cstheme="minorHAnsi"/>
                <w:b w:val="0"/>
                <w:bCs w:val="0"/>
                <w:i/>
                <w:color w:val="4F81BD" w:themeColor="accent1"/>
                <w:sz w:val="20"/>
                <w:szCs w:val="20"/>
              </w:rPr>
              <w:t xml:space="preserve">, a través de </w:t>
            </w:r>
            <w:r w:rsidR="007162D6" w:rsidRPr="007162D6">
              <w:rPr>
                <w:rFonts w:asciiTheme="minorHAnsi" w:hAnsiTheme="minorHAnsi" w:cstheme="minorHAnsi"/>
                <w:b w:val="0"/>
                <w:bCs w:val="0"/>
                <w:i/>
                <w:color w:val="4F81BD" w:themeColor="accent1"/>
                <w:sz w:val="20"/>
                <w:szCs w:val="20"/>
              </w:rPr>
              <w:t>Niveles de Alerta Volcánica determinados por el Observatorio Volcanológico de los Andes del Sur</w:t>
            </w:r>
            <w:r w:rsidR="007162D6" w:rsidRPr="007162D6">
              <w:rPr>
                <w:rFonts w:asciiTheme="minorHAnsi" w:hAnsiTheme="minorHAnsi" w:cstheme="minorHAnsi"/>
                <w:i/>
                <w:color w:val="4F81BD" w:themeColor="accent1"/>
                <w:sz w:val="20"/>
                <w:szCs w:val="20"/>
              </w:rPr>
              <w:t xml:space="preserve">, </w:t>
            </w:r>
            <w:r w:rsidR="007162D6" w:rsidRPr="007162D6">
              <w:rPr>
                <w:rFonts w:asciiTheme="minorHAnsi" w:hAnsiTheme="minorHAnsi" w:cstheme="minorHAnsi"/>
                <w:b w:val="0"/>
                <w:i/>
                <w:color w:val="4F81BD" w:themeColor="accent1"/>
                <w:sz w:val="20"/>
                <w:szCs w:val="20"/>
              </w:rPr>
              <w:t xml:space="preserve">de acuerdo al Protocolo entre ONEMI </w:t>
            </w:r>
            <w:r w:rsidR="006D64DA">
              <w:rPr>
                <w:rFonts w:asciiTheme="minorHAnsi" w:hAnsiTheme="minorHAnsi" w:cstheme="minorHAnsi"/>
                <w:b w:val="0"/>
                <w:i/>
                <w:color w:val="4F81BD" w:themeColor="accent1"/>
                <w:sz w:val="20"/>
                <w:szCs w:val="20"/>
              </w:rPr>
              <w:t>–</w:t>
            </w:r>
            <w:r w:rsidR="007162D6" w:rsidRPr="007162D6">
              <w:rPr>
                <w:rFonts w:asciiTheme="minorHAnsi" w:hAnsiTheme="minorHAnsi" w:cstheme="minorHAnsi"/>
                <w:b w:val="0"/>
                <w:i/>
                <w:color w:val="4F81BD" w:themeColor="accent1"/>
                <w:sz w:val="20"/>
                <w:szCs w:val="20"/>
              </w:rPr>
              <w:t xml:space="preserve"> Sernageomin</w:t>
            </w:r>
            <w:r w:rsidR="006D64DA">
              <w:rPr>
                <w:rFonts w:asciiTheme="minorHAnsi" w:hAnsiTheme="minorHAnsi" w:cstheme="minorHAnsi"/>
                <w:b w:val="0"/>
                <w:i/>
                <w:color w:val="4F81BD" w:themeColor="accent1"/>
                <w:sz w:val="20"/>
                <w:szCs w:val="20"/>
              </w:rPr>
              <w:t xml:space="preserve">. Este capítulo desarrolla </w:t>
            </w:r>
            <w:r w:rsidR="00257CDB">
              <w:rPr>
                <w:rFonts w:asciiTheme="minorHAnsi" w:hAnsiTheme="minorHAnsi" w:cstheme="minorHAnsi"/>
                <w:b w:val="0"/>
                <w:i/>
                <w:color w:val="4F81BD" w:themeColor="accent1"/>
                <w:sz w:val="20"/>
                <w:szCs w:val="20"/>
              </w:rPr>
              <w:t xml:space="preserve">y profundiza </w:t>
            </w:r>
            <w:r w:rsidR="006D64DA">
              <w:rPr>
                <w:rFonts w:asciiTheme="minorHAnsi" w:hAnsiTheme="minorHAnsi" w:cstheme="minorHAnsi"/>
                <w:b w:val="0"/>
                <w:i/>
                <w:color w:val="4F81BD" w:themeColor="accent1"/>
                <w:sz w:val="20"/>
                <w:szCs w:val="20"/>
              </w:rPr>
              <w:t xml:space="preserve">lo establecido en </w:t>
            </w:r>
            <w:r w:rsidR="00257CDB">
              <w:rPr>
                <w:rFonts w:asciiTheme="minorHAnsi" w:hAnsiTheme="minorHAnsi" w:cstheme="minorHAnsi"/>
                <w:b w:val="0"/>
                <w:i/>
                <w:color w:val="4F81BD" w:themeColor="accent1"/>
                <w:sz w:val="20"/>
                <w:szCs w:val="20"/>
              </w:rPr>
              <w:t>Plan Regional de Emergencia (</w:t>
            </w:r>
            <w:r w:rsidR="00753D2C">
              <w:rPr>
                <w:rFonts w:asciiTheme="minorHAnsi" w:hAnsiTheme="minorHAnsi" w:cstheme="minorHAnsi"/>
                <w:b w:val="0"/>
                <w:i/>
                <w:color w:val="4F81BD" w:themeColor="accent1"/>
                <w:sz w:val="20"/>
                <w:szCs w:val="20"/>
              </w:rPr>
              <w:t>I</w:t>
            </w:r>
            <w:r w:rsidR="00257CDB" w:rsidRPr="00753D2C">
              <w:rPr>
                <w:rFonts w:asciiTheme="minorHAnsi" w:hAnsiTheme="minorHAnsi" w:cstheme="minorHAnsi"/>
                <w:b w:val="0"/>
                <w:i/>
                <w:color w:val="4F81BD" w:themeColor="accent1"/>
                <w:sz w:val="20"/>
                <w:szCs w:val="20"/>
              </w:rPr>
              <w:t xml:space="preserve">nformes de </w:t>
            </w:r>
            <w:r w:rsidR="006D64DA" w:rsidRPr="00753D2C">
              <w:rPr>
                <w:rFonts w:asciiTheme="minorHAnsi" w:hAnsiTheme="minorHAnsi" w:cstheme="minorHAnsi"/>
                <w:b w:val="0"/>
                <w:i/>
                <w:color w:val="4F81BD" w:themeColor="accent1"/>
                <w:sz w:val="20"/>
                <w:szCs w:val="20"/>
              </w:rPr>
              <w:t>Organismos Técnicos</w:t>
            </w:r>
            <w:r w:rsidR="00753D2C">
              <w:rPr>
                <w:rFonts w:asciiTheme="minorHAnsi" w:hAnsiTheme="minorHAnsi" w:cstheme="minorHAnsi"/>
                <w:b w:val="0"/>
                <w:i/>
                <w:color w:val="4F81BD" w:themeColor="accent1"/>
                <w:sz w:val="20"/>
                <w:szCs w:val="20"/>
              </w:rPr>
              <w:t xml:space="preserve"> Para el Monitoreo de las Amenazas</w:t>
            </w:r>
            <w:r w:rsidR="00257CDB">
              <w:rPr>
                <w:rFonts w:asciiTheme="minorHAnsi" w:hAnsiTheme="minorHAnsi" w:cstheme="minorHAnsi"/>
                <w:b w:val="0"/>
                <w:i/>
                <w:color w:val="4F81BD" w:themeColor="accent1"/>
                <w:sz w:val="20"/>
                <w:szCs w:val="20"/>
              </w:rPr>
              <w:t>)</w:t>
            </w:r>
            <w:r w:rsidR="006D64DA">
              <w:rPr>
                <w:rFonts w:asciiTheme="minorHAnsi" w:hAnsiTheme="minorHAnsi" w:cstheme="minorHAnsi"/>
                <w:b w:val="0"/>
                <w:i/>
                <w:color w:val="4F81BD" w:themeColor="accent1"/>
                <w:sz w:val="20"/>
                <w:szCs w:val="20"/>
              </w:rPr>
              <w:t>.</w:t>
            </w:r>
          </w:p>
          <w:p w14:paraId="403E871A" w14:textId="01E44970" w:rsidR="00D82BF9" w:rsidRPr="006D64DA" w:rsidRDefault="007162D6" w:rsidP="00257CDB">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En caso de que no exista un sistema de </w:t>
            </w:r>
            <w:proofErr w:type="spellStart"/>
            <w:r>
              <w:rPr>
                <w:rFonts w:asciiTheme="minorHAnsi" w:hAnsiTheme="minorHAnsi" w:cstheme="minorHAnsi"/>
                <w:b w:val="0"/>
                <w:i/>
                <w:color w:val="4F81BD" w:themeColor="accent1"/>
                <w:sz w:val="20"/>
                <w:szCs w:val="20"/>
              </w:rPr>
              <w:t>alertamiento</w:t>
            </w:r>
            <w:proofErr w:type="spellEnd"/>
            <w:r>
              <w:rPr>
                <w:rFonts w:asciiTheme="minorHAnsi" w:hAnsiTheme="minorHAnsi" w:cstheme="minorHAnsi"/>
                <w:b w:val="0"/>
                <w:i/>
                <w:color w:val="4F81BD" w:themeColor="accent1"/>
                <w:sz w:val="20"/>
                <w:szCs w:val="20"/>
              </w:rPr>
              <w:t xml:space="preserve"> para la amenaza contemplada en el plan, debe indicarse los mecanismos que emplearán los organismos técnicos para el monitoreo de las amenazas</w:t>
            </w:r>
            <w:r w:rsidR="006D64DA">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 xml:space="preserve"> para </w:t>
            </w:r>
            <w:r w:rsidRPr="006D64DA">
              <w:rPr>
                <w:rFonts w:asciiTheme="minorHAnsi" w:hAnsiTheme="minorHAnsi" w:cstheme="minorHAnsi"/>
                <w:b w:val="0"/>
                <w:i/>
                <w:color w:val="4F81BD" w:themeColor="accent1"/>
                <w:sz w:val="20"/>
                <w:szCs w:val="20"/>
              </w:rPr>
              <w:t>comunicar a ONEMI</w:t>
            </w:r>
            <w:r w:rsidR="006D64DA" w:rsidRPr="006D64DA">
              <w:rPr>
                <w:rFonts w:asciiTheme="minorHAnsi" w:hAnsiTheme="minorHAnsi" w:cstheme="minorHAnsi"/>
                <w:b w:val="0"/>
                <w:i/>
                <w:color w:val="4F81BD" w:themeColor="accent1"/>
                <w:sz w:val="20"/>
                <w:szCs w:val="20"/>
              </w:rPr>
              <w:t xml:space="preserve"> el estado de la amenaza, su nivel de peligrosidad, el alcance y la amplitud de la misma, en la forma que determinen los protocolos generados para estos efectos entre los orga</w:t>
            </w:r>
            <w:r w:rsidR="006D64DA">
              <w:rPr>
                <w:rFonts w:asciiTheme="minorHAnsi" w:hAnsiTheme="minorHAnsi" w:cstheme="minorHAnsi"/>
                <w:b w:val="0"/>
                <w:i/>
                <w:color w:val="4F81BD" w:themeColor="accent1"/>
                <w:sz w:val="20"/>
                <w:szCs w:val="20"/>
              </w:rPr>
              <w:t>nismos competentes y ONEMI</w:t>
            </w:r>
            <w:r w:rsidR="006D64DA" w:rsidRPr="006D64DA">
              <w:rPr>
                <w:rFonts w:asciiTheme="minorHAnsi" w:hAnsiTheme="minorHAnsi" w:cstheme="minorHAnsi"/>
                <w:b w:val="0"/>
                <w:i/>
                <w:color w:val="4F81BD" w:themeColor="accent1"/>
                <w:sz w:val="20"/>
                <w:szCs w:val="20"/>
              </w:rPr>
              <w:t>.</w:t>
            </w:r>
            <w:r w:rsidR="006D64DA">
              <w:rPr>
                <w:rFonts w:asciiTheme="minorHAnsi" w:hAnsiTheme="minorHAnsi" w:cstheme="minorHAnsi"/>
                <w:b w:val="0"/>
                <w:i/>
                <w:color w:val="4F81BD" w:themeColor="accent1"/>
                <w:sz w:val="20"/>
                <w:szCs w:val="20"/>
              </w:rPr>
              <w:t xml:space="preserve"> </w:t>
            </w:r>
          </w:p>
        </w:tc>
      </w:tr>
      <w:tr w:rsidR="00D82BF9" w:rsidRPr="002F5562" w14:paraId="51494199" w14:textId="77777777" w:rsidTr="00972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D1F88A9" w14:textId="77777777" w:rsidR="00D82BF9" w:rsidRDefault="00D82BF9" w:rsidP="00972C8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6169DDD8" w14:textId="2DE1FA7F" w:rsidR="00D82BF9" w:rsidRPr="00294FA4" w:rsidRDefault="006D64DA" w:rsidP="00972C8A">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Describiendo el</w:t>
            </w:r>
            <w:r w:rsidR="00D82BF9">
              <w:rPr>
                <w:rFonts w:asciiTheme="minorHAnsi" w:hAnsiTheme="minorHAnsi" w:cstheme="minorHAnsi"/>
                <w:b w:val="0"/>
                <w:i/>
                <w:color w:val="4F81BD" w:themeColor="accent1"/>
                <w:sz w:val="20"/>
                <w:szCs w:val="20"/>
              </w:rPr>
              <w:t xml:space="preserve"> sistema de </w:t>
            </w:r>
            <w:proofErr w:type="spellStart"/>
            <w:r w:rsidR="00D82BF9">
              <w:rPr>
                <w:rFonts w:asciiTheme="minorHAnsi" w:hAnsiTheme="minorHAnsi" w:cstheme="minorHAnsi"/>
                <w:b w:val="0"/>
                <w:i/>
                <w:color w:val="4F81BD" w:themeColor="accent1"/>
                <w:sz w:val="20"/>
                <w:szCs w:val="20"/>
              </w:rPr>
              <w:t>alertamiento</w:t>
            </w:r>
            <w:proofErr w:type="spellEnd"/>
            <w:r w:rsidR="00D82BF9">
              <w:rPr>
                <w:rFonts w:asciiTheme="minorHAnsi" w:hAnsiTheme="minorHAnsi" w:cstheme="minorHAnsi"/>
                <w:b w:val="0"/>
                <w:i/>
                <w:color w:val="4F81BD" w:themeColor="accent1"/>
                <w:sz w:val="20"/>
                <w:szCs w:val="20"/>
              </w:rPr>
              <w:t xml:space="preserve"> de él o los organismos técnicos </w:t>
            </w:r>
            <w:r w:rsidR="00D82BF9">
              <w:rPr>
                <w:rFonts w:asciiTheme="minorHAnsi" w:hAnsiTheme="minorHAnsi" w:cstheme="minorHAnsi"/>
                <w:b w:val="0"/>
                <w:bCs w:val="0"/>
                <w:i/>
                <w:color w:val="4F81BD" w:themeColor="accent1"/>
                <w:sz w:val="20"/>
                <w:szCs w:val="20"/>
              </w:rPr>
              <w:t>que tengan re</w:t>
            </w:r>
            <w:r>
              <w:rPr>
                <w:rFonts w:asciiTheme="minorHAnsi" w:hAnsiTheme="minorHAnsi" w:cstheme="minorHAnsi"/>
                <w:b w:val="0"/>
                <w:bCs w:val="0"/>
                <w:i/>
                <w:color w:val="4F81BD" w:themeColor="accent1"/>
                <w:sz w:val="20"/>
                <w:szCs w:val="20"/>
              </w:rPr>
              <w:t>lación con la amenaza</w:t>
            </w:r>
            <w:r w:rsidR="00D82BF9">
              <w:rPr>
                <w:rFonts w:asciiTheme="minorHAnsi" w:hAnsiTheme="minorHAnsi" w:cstheme="minorHAnsi"/>
                <w:b w:val="0"/>
                <w:bCs w:val="0"/>
                <w:i/>
                <w:color w:val="4F81BD" w:themeColor="accent1"/>
                <w:sz w:val="20"/>
                <w:szCs w:val="20"/>
              </w:rPr>
              <w:t xml:space="preserve"> contemplada</w:t>
            </w:r>
            <w:r w:rsidR="00E66799">
              <w:rPr>
                <w:rFonts w:asciiTheme="minorHAnsi" w:hAnsiTheme="minorHAnsi" w:cstheme="minorHAnsi"/>
                <w:b w:val="0"/>
                <w:bCs w:val="0"/>
                <w:i/>
                <w:color w:val="4F81BD" w:themeColor="accent1"/>
                <w:sz w:val="20"/>
                <w:szCs w:val="20"/>
              </w:rPr>
              <w:t xml:space="preserve"> en e</w:t>
            </w:r>
            <w:r w:rsidR="00257CDB">
              <w:rPr>
                <w:rFonts w:asciiTheme="minorHAnsi" w:hAnsiTheme="minorHAnsi" w:cstheme="minorHAnsi"/>
                <w:b w:val="0"/>
                <w:bCs w:val="0"/>
                <w:i/>
                <w:color w:val="4F81BD" w:themeColor="accent1"/>
                <w:sz w:val="20"/>
                <w:szCs w:val="20"/>
              </w:rPr>
              <w:t xml:space="preserve">ste </w:t>
            </w:r>
            <w:r w:rsidR="00E66799">
              <w:rPr>
                <w:rFonts w:asciiTheme="minorHAnsi" w:hAnsiTheme="minorHAnsi" w:cstheme="minorHAnsi"/>
                <w:b w:val="0"/>
                <w:bCs w:val="0"/>
                <w:i/>
                <w:color w:val="4F81BD" w:themeColor="accent1"/>
                <w:sz w:val="20"/>
                <w:szCs w:val="20"/>
              </w:rPr>
              <w:t>plan</w:t>
            </w:r>
            <w:r w:rsidR="00D82BF9">
              <w:rPr>
                <w:rFonts w:asciiTheme="minorHAnsi" w:hAnsiTheme="minorHAnsi" w:cstheme="minorHAnsi"/>
                <w:b w:val="0"/>
                <w:bCs w:val="0"/>
                <w:i/>
                <w:color w:val="4F81BD" w:themeColor="accent1"/>
                <w:sz w:val="20"/>
                <w:szCs w:val="20"/>
              </w:rPr>
              <w:t>.</w:t>
            </w:r>
          </w:p>
          <w:p w14:paraId="3B1FE2B6" w14:textId="2322807F" w:rsidR="00D82BF9" w:rsidRPr="006D64DA" w:rsidRDefault="006D64DA" w:rsidP="006D64DA">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bCs w:val="0"/>
                <w:i/>
                <w:color w:val="4F81BD" w:themeColor="accent1"/>
                <w:sz w:val="20"/>
                <w:szCs w:val="20"/>
              </w:rPr>
              <w:t xml:space="preserve">Describiendo los mecanismos empleados por los </w:t>
            </w:r>
            <w:r>
              <w:rPr>
                <w:rFonts w:asciiTheme="minorHAnsi" w:hAnsiTheme="minorHAnsi" w:cstheme="minorHAnsi"/>
                <w:b w:val="0"/>
                <w:i/>
                <w:color w:val="4F81BD" w:themeColor="accent1"/>
                <w:sz w:val="20"/>
                <w:szCs w:val="20"/>
              </w:rPr>
              <w:t xml:space="preserve">organismos técnicos para el monitoreo de las amenazas, para </w:t>
            </w:r>
            <w:r w:rsidRPr="006D64DA">
              <w:rPr>
                <w:rFonts w:asciiTheme="minorHAnsi" w:hAnsiTheme="minorHAnsi" w:cstheme="minorHAnsi"/>
                <w:b w:val="0"/>
                <w:i/>
                <w:color w:val="4F81BD" w:themeColor="accent1"/>
                <w:sz w:val="20"/>
                <w:szCs w:val="20"/>
              </w:rPr>
              <w:t>comunicar a ONEMI el estado de la amenaza, su nivel de peligrosidad, el alcance y la amplitud de la misma</w:t>
            </w:r>
            <w:r w:rsidR="00D82BF9" w:rsidRPr="00294FA4">
              <w:rPr>
                <w:rFonts w:asciiTheme="minorHAnsi" w:hAnsiTheme="minorHAnsi" w:cstheme="minorHAnsi"/>
                <w:b w:val="0"/>
                <w:i/>
                <w:color w:val="4F81BD" w:themeColor="accent1"/>
                <w:sz w:val="20"/>
                <w:szCs w:val="20"/>
              </w:rPr>
              <w:t>.</w:t>
            </w:r>
          </w:p>
        </w:tc>
      </w:tr>
      <w:tr w:rsidR="00D82BF9" w:rsidRPr="000939DA" w14:paraId="28DF5909" w14:textId="77777777" w:rsidTr="00972C8A">
        <w:tc>
          <w:tcPr>
            <w:cnfStyle w:val="001000000000" w:firstRow="0" w:lastRow="0" w:firstColumn="1" w:lastColumn="0" w:oddVBand="0" w:evenVBand="0" w:oddHBand="0" w:evenHBand="0" w:firstRowFirstColumn="0" w:firstRowLastColumn="0" w:lastRowFirstColumn="0" w:lastRowLastColumn="0"/>
            <w:tcW w:w="8978" w:type="dxa"/>
          </w:tcPr>
          <w:p w14:paraId="7391510D" w14:textId="3B69FF2E" w:rsidR="00D82BF9" w:rsidRDefault="00D82BF9" w:rsidP="006D64D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De acuerdo a</w:t>
            </w:r>
            <w:r w:rsidR="006D64DA">
              <w:rPr>
                <w:rFonts w:asciiTheme="minorHAnsi" w:hAnsiTheme="minorHAnsi" w:cstheme="minorHAnsi"/>
                <w:b w:val="0"/>
                <w:i/>
                <w:color w:val="4F81BD" w:themeColor="accent1"/>
                <w:sz w:val="20"/>
                <w:szCs w:val="20"/>
              </w:rPr>
              <w:t xml:space="preserve"> su desarrollo</w:t>
            </w:r>
            <w:r>
              <w:rPr>
                <w:rFonts w:asciiTheme="minorHAnsi" w:hAnsiTheme="minorHAnsi" w:cstheme="minorHAnsi"/>
                <w:b w:val="0"/>
                <w:i/>
                <w:color w:val="4F81BD" w:themeColor="accent1"/>
                <w:sz w:val="20"/>
                <w:szCs w:val="20"/>
              </w:rPr>
              <w:t>.</w:t>
            </w:r>
          </w:p>
        </w:tc>
      </w:tr>
    </w:tbl>
    <w:p w14:paraId="1E851F6C" w14:textId="77777777" w:rsidR="00D67EF9" w:rsidRDefault="00D67EF9" w:rsidP="00D82BF9">
      <w:pPr>
        <w:jc w:val="both"/>
        <w:rPr>
          <w:rFonts w:asciiTheme="minorHAnsi" w:hAnsiTheme="minorHAnsi" w:cstheme="minorHAnsi"/>
          <w:color w:val="595959" w:themeColor="text1" w:themeTint="A6"/>
          <w:sz w:val="22"/>
          <w:szCs w:val="22"/>
        </w:rPr>
      </w:pPr>
    </w:p>
    <w:p w14:paraId="59AE799C" w14:textId="66A29787" w:rsidR="00D82BF9" w:rsidRPr="009D3B03" w:rsidRDefault="002C3E4E" w:rsidP="009D3B03">
      <w:pPr>
        <w:pStyle w:val="Prrafodelista"/>
        <w:numPr>
          <w:ilvl w:val="3"/>
          <w:numId w:val="2"/>
        </w:numPr>
        <w:ind w:left="709"/>
        <w:jc w:val="both"/>
        <w:outlineLvl w:val="0"/>
        <w:rPr>
          <w:rFonts w:asciiTheme="minorHAnsi" w:hAnsiTheme="minorHAnsi" w:cstheme="minorHAnsi"/>
          <w:b/>
          <w:color w:val="404040" w:themeColor="text1" w:themeTint="BF"/>
          <w:sz w:val="22"/>
          <w:szCs w:val="22"/>
        </w:rPr>
      </w:pPr>
      <w:bookmarkStart w:id="22" w:name="_Toc87370434"/>
      <w:r w:rsidRPr="009D3B03">
        <w:rPr>
          <w:rFonts w:asciiTheme="minorHAnsi" w:hAnsiTheme="minorHAnsi" w:cstheme="minorHAnsi"/>
          <w:b/>
          <w:color w:val="404040" w:themeColor="text1" w:themeTint="BF"/>
          <w:sz w:val="22"/>
          <w:szCs w:val="22"/>
        </w:rPr>
        <w:t>Declaración de Alertas Según la Amenaza</w:t>
      </w:r>
      <w:r w:rsidR="00E512EE" w:rsidRPr="009D3B03">
        <w:rPr>
          <w:rFonts w:asciiTheme="minorHAnsi" w:hAnsiTheme="minorHAnsi" w:cstheme="minorHAnsi"/>
          <w:b/>
          <w:color w:val="404040" w:themeColor="text1" w:themeTint="BF"/>
          <w:sz w:val="22"/>
          <w:szCs w:val="22"/>
        </w:rPr>
        <w:t xml:space="preserve"> al SINAPRED</w:t>
      </w:r>
      <w:bookmarkEnd w:id="22"/>
    </w:p>
    <w:p w14:paraId="31FA1124" w14:textId="77777777" w:rsidR="00D82BF9" w:rsidRDefault="00D82BF9" w:rsidP="00D82BF9">
      <w:pPr>
        <w:jc w:val="both"/>
        <w:outlineLvl w:val="0"/>
        <w:rPr>
          <w:rFonts w:asciiTheme="minorHAnsi" w:hAnsiTheme="minorHAnsi" w:cstheme="minorHAnsi"/>
          <w:b/>
          <w:color w:val="404040" w:themeColor="text1" w:themeTint="BF"/>
          <w:sz w:val="22"/>
          <w:szCs w:val="22"/>
        </w:rPr>
      </w:pPr>
    </w:p>
    <w:tbl>
      <w:tblPr>
        <w:tblStyle w:val="Listaclara-nfasis1"/>
        <w:tblW w:w="0" w:type="auto"/>
        <w:tblLook w:val="04A0" w:firstRow="1" w:lastRow="0" w:firstColumn="1" w:lastColumn="0" w:noHBand="0" w:noVBand="1"/>
      </w:tblPr>
      <w:tblGrid>
        <w:gridCol w:w="8978"/>
      </w:tblGrid>
      <w:tr w:rsidR="002C3E4E" w:rsidRPr="002F5562" w14:paraId="417E59CE" w14:textId="77777777" w:rsidTr="004D01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7666108" w14:textId="77777777" w:rsidR="002C3E4E" w:rsidRDefault="002C3E4E" w:rsidP="004D0180">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25FBA1E3" w14:textId="3D22A3A3" w:rsidR="002C3E4E" w:rsidRPr="002C3E4E" w:rsidRDefault="002C3E4E" w:rsidP="002C3E4E">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Las condiciones y/o requisitos para la declaración de una alerta al SINAPRED, de acuerdo al tipo de amenaza definida</w:t>
            </w:r>
            <w:r>
              <w:rPr>
                <w:rFonts w:asciiTheme="minorHAnsi" w:hAnsiTheme="minorHAnsi" w:cstheme="minorHAnsi"/>
                <w:b w:val="0"/>
                <w:i/>
                <w:color w:val="4F81BD" w:themeColor="accent1"/>
                <w:sz w:val="20"/>
                <w:szCs w:val="20"/>
              </w:rPr>
              <w:t xml:space="preserve">. Esta definición puede basarse en los </w:t>
            </w:r>
            <w:r w:rsidRPr="00882E3F">
              <w:rPr>
                <w:rFonts w:asciiTheme="minorHAnsi" w:hAnsiTheme="minorHAnsi" w:cstheme="minorHAnsi"/>
                <w:i/>
                <w:color w:val="4F81BD" w:themeColor="accent1"/>
                <w:sz w:val="20"/>
                <w:szCs w:val="20"/>
              </w:rPr>
              <w:t>protocolos establecidos entre los organismos técnicos para el monitoreo de las amenazas y ONEMI.</w:t>
            </w:r>
          </w:p>
        </w:tc>
      </w:tr>
      <w:tr w:rsidR="002C3E4E" w:rsidRPr="002F5562" w14:paraId="7F6A8A28" w14:textId="77777777" w:rsidTr="004D0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27481399" w14:textId="77777777" w:rsidR="002C3E4E" w:rsidRDefault="002C3E4E" w:rsidP="004D0180">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¿Cómo se formula?</w:t>
            </w:r>
          </w:p>
          <w:p w14:paraId="79A8D783" w14:textId="2FDDBB2A" w:rsidR="00487DC6" w:rsidRPr="00487DC6" w:rsidRDefault="00487DC6" w:rsidP="00487DC6">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Estableciendo</w:t>
            </w:r>
            <w:r w:rsidR="002C3E4E">
              <w:rPr>
                <w:rFonts w:asciiTheme="minorHAnsi" w:hAnsiTheme="minorHAnsi" w:cstheme="minorHAnsi"/>
                <w:b w:val="0"/>
                <w:i/>
                <w:color w:val="4F81BD" w:themeColor="accent1"/>
                <w:sz w:val="20"/>
                <w:szCs w:val="20"/>
              </w:rPr>
              <w:t xml:space="preserve"> </w:t>
            </w:r>
            <w:r w:rsidR="00E512EE">
              <w:rPr>
                <w:rFonts w:asciiTheme="minorHAnsi" w:hAnsiTheme="minorHAnsi" w:cstheme="minorHAnsi"/>
                <w:b w:val="0"/>
                <w:bCs w:val="0"/>
                <w:i/>
                <w:color w:val="4F81BD" w:themeColor="accent1"/>
                <w:sz w:val="20"/>
                <w:szCs w:val="20"/>
              </w:rPr>
              <w:t>l</w:t>
            </w:r>
            <w:r>
              <w:rPr>
                <w:rFonts w:asciiTheme="minorHAnsi" w:hAnsiTheme="minorHAnsi" w:cstheme="minorHAnsi"/>
                <w:b w:val="0"/>
                <w:bCs w:val="0"/>
                <w:i/>
                <w:color w:val="4F81BD" w:themeColor="accent1"/>
                <w:sz w:val="20"/>
                <w:szCs w:val="20"/>
              </w:rPr>
              <w:t xml:space="preserve">as condiciones y/o requisitos para la declaración de una alerta al SINAPRED, de acuerdo a tabla </w:t>
            </w:r>
            <w:r w:rsidR="00257CDB">
              <w:rPr>
                <w:rFonts w:asciiTheme="minorHAnsi" w:hAnsiTheme="minorHAnsi" w:cstheme="minorHAnsi"/>
                <w:b w:val="0"/>
                <w:bCs w:val="0"/>
                <w:i/>
                <w:color w:val="4F81BD" w:themeColor="accent1"/>
                <w:sz w:val="20"/>
                <w:szCs w:val="20"/>
              </w:rPr>
              <w:t xml:space="preserve">N° </w:t>
            </w:r>
            <w:r w:rsidR="008A7F44">
              <w:rPr>
                <w:rFonts w:asciiTheme="minorHAnsi" w:hAnsiTheme="minorHAnsi" w:cstheme="minorHAnsi"/>
                <w:b w:val="0"/>
                <w:bCs w:val="0"/>
                <w:i/>
                <w:color w:val="4F81BD" w:themeColor="accent1"/>
                <w:sz w:val="20"/>
                <w:szCs w:val="20"/>
              </w:rPr>
              <w:t>3.</w:t>
            </w:r>
          </w:p>
          <w:p w14:paraId="4B6867FF" w14:textId="74E257FE" w:rsidR="002C3E4E" w:rsidRPr="006D64DA" w:rsidRDefault="00487DC6" w:rsidP="00487DC6">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bCs w:val="0"/>
                <w:i/>
                <w:color w:val="4F81BD" w:themeColor="accent1"/>
                <w:sz w:val="20"/>
                <w:szCs w:val="20"/>
              </w:rPr>
              <w:t>Adicionalmente, indicando las consideraciones (si las hubiesen) especiales y/o extraordinarias para la declaración de alertas según la amenaza.</w:t>
            </w:r>
          </w:p>
        </w:tc>
      </w:tr>
      <w:tr w:rsidR="002C3E4E" w:rsidRPr="000939DA" w14:paraId="6D87A461" w14:textId="77777777" w:rsidTr="004D0180">
        <w:tc>
          <w:tcPr>
            <w:cnfStyle w:val="001000000000" w:firstRow="0" w:lastRow="0" w:firstColumn="1" w:lastColumn="0" w:oddVBand="0" w:evenVBand="0" w:oddHBand="0" w:evenHBand="0" w:firstRowFirstColumn="0" w:firstRowLastColumn="0" w:lastRowFirstColumn="0" w:lastRowLastColumn="0"/>
            <w:tcW w:w="8978" w:type="dxa"/>
          </w:tcPr>
          <w:p w14:paraId="722907D7" w14:textId="77777777" w:rsidR="00C70CC0" w:rsidRDefault="00C70CC0" w:rsidP="004D0180">
            <w:pPr>
              <w:jc w:val="both"/>
              <w:rPr>
                <w:rFonts w:asciiTheme="minorHAnsi" w:hAnsiTheme="minorHAnsi" w:cstheme="minorHAnsi"/>
                <w:i/>
                <w:color w:val="4F81BD" w:themeColor="accent1"/>
                <w:sz w:val="20"/>
                <w:szCs w:val="20"/>
              </w:rPr>
            </w:pPr>
          </w:p>
          <w:tbl>
            <w:tblPr>
              <w:tblW w:w="8095"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0A0" w:firstRow="1" w:lastRow="0" w:firstColumn="1" w:lastColumn="0" w:noHBand="0" w:noVBand="0"/>
            </w:tblPr>
            <w:tblGrid>
              <w:gridCol w:w="1635"/>
              <w:gridCol w:w="6460"/>
            </w:tblGrid>
            <w:tr w:rsidR="00C70CC0" w:rsidRPr="006117F8" w14:paraId="7D369413" w14:textId="77777777" w:rsidTr="004D0180">
              <w:trPr>
                <w:trHeight w:val="300"/>
                <w:tblHeader/>
                <w:jc w:val="center"/>
              </w:trPr>
              <w:tc>
                <w:tcPr>
                  <w:tcW w:w="1635" w:type="dxa"/>
                  <w:shd w:val="clear" w:color="auto" w:fill="0070C0"/>
                  <w:vAlign w:val="center"/>
                </w:tcPr>
                <w:p w14:paraId="6E985BAF" w14:textId="77777777" w:rsidR="00C70CC0" w:rsidRPr="00D1178D" w:rsidRDefault="00C70CC0" w:rsidP="004D0180">
                  <w:pPr>
                    <w:jc w:val="center"/>
                    <w:rPr>
                      <w:rFonts w:ascii="Calibri" w:hAnsi="Calibri" w:cs="Calibri"/>
                      <w:b/>
                      <w:bCs/>
                      <w:color w:val="FFFFFF"/>
                      <w:sz w:val="18"/>
                      <w:szCs w:val="18"/>
                      <w:lang w:val="es-CL" w:eastAsia="es-CL"/>
                    </w:rPr>
                  </w:pPr>
                  <w:r w:rsidRPr="00D1178D">
                    <w:rPr>
                      <w:rFonts w:ascii="Calibri" w:hAnsi="Calibri" w:cs="Calibri"/>
                      <w:b/>
                      <w:bCs/>
                      <w:color w:val="FFFFFF"/>
                      <w:sz w:val="18"/>
                      <w:szCs w:val="18"/>
                      <w:lang w:val="es-CL" w:eastAsia="es-CL"/>
                    </w:rPr>
                    <w:t>Tipo Alerta</w:t>
                  </w:r>
                </w:p>
              </w:tc>
              <w:tc>
                <w:tcPr>
                  <w:tcW w:w="6460" w:type="dxa"/>
                  <w:shd w:val="clear" w:color="auto" w:fill="0070C0"/>
                  <w:noWrap/>
                  <w:vAlign w:val="center"/>
                </w:tcPr>
                <w:p w14:paraId="6602319F" w14:textId="2C5F1B37" w:rsidR="00C70CC0" w:rsidRPr="00D1178D" w:rsidRDefault="00C70CC0" w:rsidP="00C70CC0">
                  <w:pPr>
                    <w:jc w:val="center"/>
                    <w:rPr>
                      <w:rFonts w:ascii="Calibri" w:hAnsi="Calibri" w:cs="Calibri"/>
                      <w:b/>
                      <w:bCs/>
                      <w:color w:val="FFFFFF"/>
                      <w:sz w:val="18"/>
                      <w:szCs w:val="18"/>
                      <w:lang w:val="es-CL" w:eastAsia="es-CL"/>
                    </w:rPr>
                  </w:pPr>
                  <w:r>
                    <w:rPr>
                      <w:rFonts w:ascii="Calibri" w:hAnsi="Calibri" w:cs="Calibri"/>
                      <w:b/>
                      <w:bCs/>
                      <w:color w:val="FFFFFF"/>
                      <w:sz w:val="18"/>
                      <w:szCs w:val="18"/>
                      <w:lang w:val="es-CL" w:eastAsia="es-CL"/>
                    </w:rPr>
                    <w:t xml:space="preserve">Condiciones y/o Requisitos Para la Declaración de Alertas </w:t>
                  </w:r>
                </w:p>
              </w:tc>
            </w:tr>
            <w:tr w:rsidR="00C70CC0" w:rsidRPr="006117F8" w14:paraId="1E6D675D" w14:textId="77777777" w:rsidTr="004D0180">
              <w:trPr>
                <w:trHeight w:val="300"/>
                <w:jc w:val="center"/>
              </w:trPr>
              <w:tc>
                <w:tcPr>
                  <w:tcW w:w="1635" w:type="dxa"/>
                  <w:vAlign w:val="center"/>
                </w:tcPr>
                <w:p w14:paraId="31DB8BA6" w14:textId="77777777" w:rsidR="00C70CC0" w:rsidRPr="00D1178D" w:rsidRDefault="00C70CC0" w:rsidP="004D0180">
                  <w:pPr>
                    <w:jc w:val="center"/>
                    <w:rPr>
                      <w:rFonts w:ascii="Calibri" w:hAnsi="Calibri" w:cs="Calibri"/>
                      <w:b/>
                      <w:bCs/>
                      <w:color w:val="404040"/>
                      <w:sz w:val="18"/>
                      <w:szCs w:val="18"/>
                      <w:lang w:val="es-CL" w:eastAsia="es-CL"/>
                    </w:rPr>
                  </w:pPr>
                  <w:r w:rsidRPr="00D1178D">
                    <w:rPr>
                      <w:rFonts w:ascii="Calibri" w:hAnsi="Calibri" w:cs="Calibri"/>
                      <w:b/>
                      <w:bCs/>
                      <w:color w:val="404040"/>
                      <w:sz w:val="18"/>
                      <w:szCs w:val="18"/>
                      <w:lang w:val="es-CL" w:eastAsia="es-CL"/>
                    </w:rPr>
                    <w:t>Verde – Temprana Preventiva</w:t>
                  </w:r>
                </w:p>
              </w:tc>
              <w:tc>
                <w:tcPr>
                  <w:tcW w:w="6460" w:type="dxa"/>
                  <w:noWrap/>
                  <w:vAlign w:val="center"/>
                </w:tcPr>
                <w:p w14:paraId="1D6DF56F" w14:textId="68280EBD" w:rsidR="00C70CC0" w:rsidRPr="007B42CF" w:rsidRDefault="00C70CC0" w:rsidP="00B96CEA">
                  <w:pPr>
                    <w:pStyle w:val="Prrafodelista"/>
                    <w:numPr>
                      <w:ilvl w:val="0"/>
                      <w:numId w:val="12"/>
                    </w:numPr>
                    <w:ind w:left="334" w:hanging="257"/>
                    <w:contextualSpacing w:val="0"/>
                    <w:jc w:val="both"/>
                    <w:rPr>
                      <w:rFonts w:ascii="Calibri" w:hAnsi="Calibri" w:cs="Calibri"/>
                      <w:color w:val="404040"/>
                      <w:sz w:val="18"/>
                      <w:szCs w:val="18"/>
                      <w:lang w:val="es-CL" w:eastAsia="es-CL"/>
                    </w:rPr>
                  </w:pPr>
                  <w:r>
                    <w:rPr>
                      <w:rFonts w:ascii="Calibri" w:hAnsi="Calibri" w:cs="Calibri"/>
                      <w:color w:val="404040"/>
                      <w:sz w:val="18"/>
                      <w:szCs w:val="18"/>
                      <w:lang w:val="es-CL" w:eastAsia="es-CL"/>
                    </w:rPr>
                    <w:t>[Indicar]</w:t>
                  </w:r>
                </w:p>
              </w:tc>
            </w:tr>
            <w:tr w:rsidR="00C70CC0" w:rsidRPr="006117F8" w14:paraId="3071F467" w14:textId="77777777" w:rsidTr="004D0180">
              <w:trPr>
                <w:trHeight w:val="300"/>
                <w:jc w:val="center"/>
              </w:trPr>
              <w:tc>
                <w:tcPr>
                  <w:tcW w:w="1635" w:type="dxa"/>
                  <w:vAlign w:val="center"/>
                </w:tcPr>
                <w:p w14:paraId="66230B90" w14:textId="77777777" w:rsidR="00C70CC0" w:rsidRPr="00D1178D" w:rsidRDefault="00C70CC0" w:rsidP="004D0180">
                  <w:pPr>
                    <w:jc w:val="center"/>
                    <w:rPr>
                      <w:rFonts w:ascii="Calibri" w:hAnsi="Calibri" w:cs="Calibri"/>
                      <w:b/>
                      <w:bCs/>
                      <w:color w:val="404040"/>
                      <w:sz w:val="18"/>
                      <w:szCs w:val="18"/>
                      <w:lang w:val="es-CL" w:eastAsia="es-CL"/>
                    </w:rPr>
                  </w:pPr>
                  <w:r w:rsidRPr="00D1178D">
                    <w:rPr>
                      <w:rFonts w:ascii="Calibri" w:hAnsi="Calibri" w:cs="Calibri"/>
                      <w:b/>
                      <w:bCs/>
                      <w:color w:val="404040"/>
                      <w:sz w:val="18"/>
                      <w:szCs w:val="18"/>
                      <w:lang w:val="es-CL" w:eastAsia="es-CL"/>
                    </w:rPr>
                    <w:t xml:space="preserve">Amarilla </w:t>
                  </w:r>
                </w:p>
              </w:tc>
              <w:tc>
                <w:tcPr>
                  <w:tcW w:w="6460" w:type="dxa"/>
                  <w:noWrap/>
                  <w:vAlign w:val="center"/>
                </w:tcPr>
                <w:p w14:paraId="60F19F1D" w14:textId="64B31426" w:rsidR="00C70CC0" w:rsidRPr="00C70CC0" w:rsidRDefault="00C70CC0" w:rsidP="00B96CEA">
                  <w:pPr>
                    <w:pStyle w:val="Prrafodelista"/>
                    <w:numPr>
                      <w:ilvl w:val="0"/>
                      <w:numId w:val="12"/>
                    </w:numPr>
                    <w:ind w:left="334" w:hanging="257"/>
                    <w:contextualSpacing w:val="0"/>
                    <w:jc w:val="both"/>
                    <w:rPr>
                      <w:rFonts w:ascii="Calibri" w:hAnsi="Calibri" w:cs="Calibri"/>
                      <w:color w:val="404040"/>
                      <w:sz w:val="18"/>
                      <w:szCs w:val="18"/>
                      <w:lang w:val="es-CL" w:eastAsia="es-CL"/>
                    </w:rPr>
                  </w:pPr>
                  <w:r w:rsidRPr="00C70CC0">
                    <w:rPr>
                      <w:rFonts w:ascii="Calibri" w:hAnsi="Calibri" w:cs="Calibri"/>
                      <w:color w:val="404040"/>
                      <w:sz w:val="18"/>
                      <w:szCs w:val="18"/>
                      <w:lang w:val="es-CL" w:eastAsia="es-CL"/>
                    </w:rPr>
                    <w:t>[Indicar]</w:t>
                  </w:r>
                </w:p>
              </w:tc>
            </w:tr>
            <w:tr w:rsidR="00C70CC0" w:rsidRPr="006904B7" w14:paraId="611D3918" w14:textId="77777777" w:rsidTr="004D0180">
              <w:trPr>
                <w:trHeight w:val="300"/>
                <w:jc w:val="center"/>
              </w:trPr>
              <w:tc>
                <w:tcPr>
                  <w:tcW w:w="1635" w:type="dxa"/>
                  <w:vAlign w:val="center"/>
                </w:tcPr>
                <w:p w14:paraId="1EB9D73B" w14:textId="77777777" w:rsidR="00C70CC0" w:rsidRPr="00D1178D" w:rsidRDefault="00C70CC0" w:rsidP="004D0180">
                  <w:pPr>
                    <w:jc w:val="center"/>
                    <w:rPr>
                      <w:rFonts w:ascii="Calibri" w:hAnsi="Calibri" w:cs="Calibri"/>
                      <w:b/>
                      <w:bCs/>
                      <w:color w:val="404040"/>
                      <w:sz w:val="18"/>
                      <w:szCs w:val="18"/>
                      <w:lang w:val="es-CL" w:eastAsia="es-CL"/>
                    </w:rPr>
                  </w:pPr>
                  <w:r w:rsidRPr="00D1178D">
                    <w:rPr>
                      <w:rFonts w:ascii="Calibri" w:hAnsi="Calibri" w:cs="Calibri"/>
                      <w:b/>
                      <w:bCs/>
                      <w:color w:val="404040"/>
                      <w:sz w:val="18"/>
                      <w:szCs w:val="18"/>
                      <w:lang w:val="es-CL" w:eastAsia="es-CL"/>
                    </w:rPr>
                    <w:t>Roja</w:t>
                  </w:r>
                </w:p>
              </w:tc>
              <w:tc>
                <w:tcPr>
                  <w:tcW w:w="6460" w:type="dxa"/>
                  <w:noWrap/>
                  <w:vAlign w:val="center"/>
                </w:tcPr>
                <w:p w14:paraId="0CEC5248" w14:textId="4518DF3B" w:rsidR="00C70CC0" w:rsidRPr="00C70CC0" w:rsidRDefault="00C70CC0" w:rsidP="00B96CEA">
                  <w:pPr>
                    <w:pStyle w:val="Prrafodelista"/>
                    <w:numPr>
                      <w:ilvl w:val="0"/>
                      <w:numId w:val="12"/>
                    </w:numPr>
                    <w:ind w:left="334" w:hanging="257"/>
                    <w:contextualSpacing w:val="0"/>
                    <w:jc w:val="both"/>
                    <w:rPr>
                      <w:rFonts w:ascii="Calibri" w:hAnsi="Calibri" w:cs="Calibri"/>
                      <w:color w:val="404040"/>
                      <w:sz w:val="18"/>
                      <w:szCs w:val="18"/>
                      <w:lang w:val="es-CL" w:eastAsia="es-CL"/>
                    </w:rPr>
                  </w:pPr>
                  <w:r w:rsidRPr="00C70CC0">
                    <w:rPr>
                      <w:rFonts w:ascii="Calibri" w:hAnsi="Calibri" w:cs="Calibri"/>
                      <w:color w:val="404040"/>
                      <w:sz w:val="18"/>
                      <w:szCs w:val="18"/>
                      <w:lang w:val="es-CL" w:eastAsia="es-CL"/>
                    </w:rPr>
                    <w:t>[Indicar]</w:t>
                  </w:r>
                </w:p>
              </w:tc>
            </w:tr>
          </w:tbl>
          <w:p w14:paraId="718E236D" w14:textId="7450611E" w:rsidR="00C70CC0" w:rsidRPr="00DC1D69" w:rsidRDefault="00DC1D69" w:rsidP="00882E3F">
            <w:pPr>
              <w:jc w:val="center"/>
              <w:rPr>
                <w:rFonts w:asciiTheme="minorHAnsi" w:hAnsiTheme="minorHAnsi" w:cstheme="minorHAnsi"/>
                <w:b w:val="0"/>
                <w:i/>
                <w:color w:val="4F81BD" w:themeColor="accent1"/>
                <w:sz w:val="18"/>
                <w:szCs w:val="18"/>
              </w:rPr>
            </w:pPr>
            <w:r>
              <w:rPr>
                <w:rFonts w:asciiTheme="minorHAnsi" w:hAnsiTheme="minorHAnsi" w:cstheme="minorHAnsi"/>
                <w:b w:val="0"/>
                <w:i/>
                <w:color w:val="4F81BD" w:themeColor="accent1"/>
                <w:sz w:val="18"/>
                <w:szCs w:val="18"/>
              </w:rPr>
              <w:t>Tabla 3</w:t>
            </w:r>
            <w:r w:rsidR="00882E3F" w:rsidRPr="00DC1D69">
              <w:rPr>
                <w:rFonts w:asciiTheme="minorHAnsi" w:hAnsiTheme="minorHAnsi" w:cstheme="minorHAnsi"/>
                <w:b w:val="0"/>
                <w:i/>
                <w:color w:val="4F81BD" w:themeColor="accent1"/>
                <w:sz w:val="18"/>
                <w:szCs w:val="18"/>
              </w:rPr>
              <w:t>: Condiciones y/o Requisitos Para la Declaración de Alertas según amenaza</w:t>
            </w:r>
          </w:p>
          <w:p w14:paraId="74F2138A" w14:textId="77777777" w:rsidR="00C70CC0" w:rsidRDefault="00C70CC0" w:rsidP="004D0180">
            <w:pPr>
              <w:jc w:val="both"/>
              <w:rPr>
                <w:rFonts w:asciiTheme="minorHAnsi" w:hAnsiTheme="minorHAnsi" w:cstheme="minorHAnsi"/>
                <w:i/>
                <w:color w:val="4F81BD" w:themeColor="accent1"/>
                <w:sz w:val="20"/>
                <w:szCs w:val="20"/>
              </w:rPr>
            </w:pPr>
          </w:p>
          <w:p w14:paraId="33F80211" w14:textId="77777777" w:rsidR="00633C4F" w:rsidRDefault="00633C4F" w:rsidP="00DC1D69">
            <w:pPr>
              <w:jc w:val="both"/>
              <w:rPr>
                <w:rFonts w:asciiTheme="minorHAnsi" w:hAnsiTheme="minorHAnsi" w:cstheme="minorHAnsi"/>
                <w:b w:val="0"/>
                <w:i/>
                <w:color w:val="4F81BD" w:themeColor="accent1"/>
                <w:sz w:val="20"/>
                <w:szCs w:val="20"/>
              </w:rPr>
            </w:pPr>
            <w:r w:rsidRPr="00DC1D69">
              <w:rPr>
                <w:rFonts w:asciiTheme="minorHAnsi" w:hAnsiTheme="minorHAnsi" w:cstheme="minorHAnsi"/>
                <w:b w:val="0"/>
                <w:i/>
                <w:color w:val="4F81BD" w:themeColor="accent1"/>
                <w:sz w:val="20"/>
                <w:szCs w:val="20"/>
              </w:rPr>
              <w:t>Se establece de manera esquemática la declaración de Alerta y difusión al SINAPRED a través del siguiente flujo:</w:t>
            </w:r>
          </w:p>
          <w:p w14:paraId="6F4B9309" w14:textId="77777777" w:rsidR="005310FE" w:rsidRDefault="005310FE" w:rsidP="00DC1D69">
            <w:pPr>
              <w:jc w:val="both"/>
              <w:rPr>
                <w:rFonts w:asciiTheme="minorHAnsi" w:hAnsiTheme="minorHAnsi" w:cstheme="minorHAnsi"/>
                <w:b w:val="0"/>
                <w:i/>
                <w:color w:val="4F81BD" w:themeColor="accent1"/>
                <w:sz w:val="20"/>
                <w:szCs w:val="20"/>
              </w:rPr>
            </w:pPr>
          </w:p>
          <w:p w14:paraId="5C9B6966" w14:textId="537BB8A4" w:rsidR="00B032B8" w:rsidRDefault="009D3B03" w:rsidP="009D3B03">
            <w:pPr>
              <w:jc w:val="center"/>
              <w:rPr>
                <w:rFonts w:asciiTheme="minorHAnsi" w:hAnsiTheme="minorHAnsi" w:cstheme="minorHAnsi"/>
                <w:b w:val="0"/>
                <w:i/>
                <w:color w:val="4F81BD" w:themeColor="accent1"/>
                <w:sz w:val="20"/>
                <w:szCs w:val="20"/>
              </w:rPr>
            </w:pPr>
            <w:r>
              <w:rPr>
                <w:b w:val="0"/>
                <w:bCs w:val="0"/>
              </w:rPr>
              <w:object w:dxaOrig="10001" w:dyaOrig="4955" w14:anchorId="682895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55pt;height:211.35pt" o:ole="">
                  <v:imagedata r:id="rId9" o:title=""/>
                </v:shape>
                <o:OLEObject Type="Embed" ProgID="Visio.Drawing.11" ShapeID="_x0000_i1025" DrawAspect="Content" ObjectID="_1697983186" r:id="rId10"/>
              </w:object>
            </w:r>
          </w:p>
          <w:p w14:paraId="69A5984A" w14:textId="0BE9E9A0" w:rsidR="005310FE" w:rsidRPr="00DC1D69" w:rsidRDefault="005310FE" w:rsidP="005310FE">
            <w:pPr>
              <w:jc w:val="center"/>
              <w:rPr>
                <w:rFonts w:asciiTheme="minorHAnsi" w:hAnsiTheme="minorHAnsi" w:cstheme="minorHAnsi"/>
                <w:b w:val="0"/>
                <w:i/>
                <w:color w:val="4F81BD" w:themeColor="accent1"/>
                <w:sz w:val="16"/>
                <w:szCs w:val="16"/>
              </w:rPr>
            </w:pPr>
            <w:r w:rsidRPr="00DC1D69">
              <w:rPr>
                <w:rFonts w:asciiTheme="minorHAnsi" w:hAnsiTheme="minorHAnsi" w:cstheme="minorHAnsi"/>
                <w:b w:val="0"/>
                <w:i/>
                <w:color w:val="4F81BD" w:themeColor="accent1"/>
                <w:sz w:val="16"/>
                <w:szCs w:val="16"/>
              </w:rPr>
              <w:t>Figura N°</w:t>
            </w:r>
            <w:r>
              <w:rPr>
                <w:rFonts w:asciiTheme="minorHAnsi" w:hAnsiTheme="minorHAnsi" w:cstheme="minorHAnsi"/>
                <w:b w:val="0"/>
                <w:i/>
                <w:color w:val="4F81BD" w:themeColor="accent1"/>
                <w:sz w:val="16"/>
                <w:szCs w:val="16"/>
              </w:rPr>
              <w:t xml:space="preserve"> 1</w:t>
            </w:r>
            <w:r w:rsidRPr="00DC1D69">
              <w:rPr>
                <w:rFonts w:asciiTheme="minorHAnsi" w:hAnsiTheme="minorHAnsi" w:cstheme="minorHAnsi"/>
                <w:b w:val="0"/>
                <w:i/>
                <w:color w:val="4F81BD" w:themeColor="accent1"/>
                <w:sz w:val="16"/>
                <w:szCs w:val="16"/>
              </w:rPr>
              <w:t xml:space="preserve">: Flujo de declaración de Alerta desde el nivel </w:t>
            </w:r>
            <w:r>
              <w:rPr>
                <w:rFonts w:asciiTheme="minorHAnsi" w:hAnsiTheme="minorHAnsi" w:cstheme="minorHAnsi"/>
                <w:b w:val="0"/>
                <w:i/>
                <w:color w:val="4F81BD" w:themeColor="accent1"/>
                <w:sz w:val="16"/>
                <w:szCs w:val="16"/>
              </w:rPr>
              <w:t>nacional.</w:t>
            </w:r>
          </w:p>
          <w:p w14:paraId="10D03BD5" w14:textId="4B44D5F4" w:rsidR="005310FE" w:rsidRPr="00DC1D69" w:rsidRDefault="005310FE" w:rsidP="005310FE">
            <w:pPr>
              <w:jc w:val="center"/>
              <w:rPr>
                <w:rFonts w:asciiTheme="minorHAnsi" w:hAnsiTheme="minorHAnsi" w:cstheme="minorHAnsi"/>
                <w:b w:val="0"/>
                <w:i/>
                <w:color w:val="4F81BD" w:themeColor="accent1"/>
                <w:sz w:val="16"/>
                <w:szCs w:val="16"/>
              </w:rPr>
            </w:pPr>
            <w:r w:rsidRPr="00DC1D69">
              <w:rPr>
                <w:rFonts w:asciiTheme="minorHAnsi" w:hAnsiTheme="minorHAnsi" w:cstheme="minorHAnsi"/>
                <w:b w:val="0"/>
                <w:i/>
                <w:color w:val="4F81BD" w:themeColor="accent1"/>
                <w:sz w:val="16"/>
                <w:szCs w:val="16"/>
              </w:rPr>
              <w:t>Fuente: Modificado de Manual Operacional  Organización y Funcionamiento del CAT Nacional, ONEMI, 2017</w:t>
            </w:r>
            <w:r>
              <w:rPr>
                <w:rFonts w:asciiTheme="minorHAnsi" w:hAnsiTheme="minorHAnsi" w:cstheme="minorHAnsi"/>
                <w:b w:val="0"/>
                <w:i/>
                <w:color w:val="4F81BD" w:themeColor="accent1"/>
                <w:sz w:val="16"/>
                <w:szCs w:val="16"/>
              </w:rPr>
              <w:t>.</w:t>
            </w:r>
          </w:p>
          <w:p w14:paraId="51274379" w14:textId="77777777" w:rsidR="00B032B8" w:rsidRPr="00DC1D69" w:rsidRDefault="00B032B8" w:rsidP="00DC1D69">
            <w:pPr>
              <w:jc w:val="both"/>
              <w:rPr>
                <w:rFonts w:asciiTheme="minorHAnsi" w:hAnsiTheme="minorHAnsi" w:cstheme="minorHAnsi"/>
                <w:b w:val="0"/>
                <w:i/>
                <w:color w:val="4F81BD" w:themeColor="accent1"/>
                <w:sz w:val="20"/>
                <w:szCs w:val="20"/>
              </w:rPr>
            </w:pPr>
          </w:p>
          <w:p w14:paraId="55EC87D0" w14:textId="3082EFAF" w:rsidR="005310FE" w:rsidRDefault="009D3B03" w:rsidP="00DC1D69">
            <w:pPr>
              <w:jc w:val="center"/>
              <w:rPr>
                <w:rFonts w:asciiTheme="minorHAnsi" w:hAnsiTheme="minorHAnsi"/>
                <w:b w:val="0"/>
                <w:bCs w:val="0"/>
                <w:sz w:val="18"/>
                <w:szCs w:val="18"/>
              </w:rPr>
            </w:pPr>
            <w:r w:rsidRPr="00633C4F">
              <w:rPr>
                <w:rFonts w:asciiTheme="minorHAnsi" w:hAnsiTheme="minorHAnsi"/>
                <w:b w:val="0"/>
                <w:bCs w:val="0"/>
                <w:sz w:val="18"/>
                <w:szCs w:val="18"/>
              </w:rPr>
              <w:object w:dxaOrig="10001" w:dyaOrig="5068" w14:anchorId="259082D6">
                <v:shape id="_x0000_i1026" type="#_x0000_t75" style="width:412.55pt;height:208.8pt" o:ole="">
                  <v:imagedata r:id="rId11" o:title=""/>
                </v:shape>
                <o:OLEObject Type="Embed" ProgID="Visio.Drawing.11" ShapeID="_x0000_i1026" DrawAspect="Content" ObjectID="_1697983187" r:id="rId12"/>
              </w:object>
            </w:r>
          </w:p>
          <w:p w14:paraId="4C74141A" w14:textId="27B44EEE" w:rsidR="00633C4F" w:rsidRPr="00DC1D69" w:rsidRDefault="00633C4F" w:rsidP="00DC1D69">
            <w:pPr>
              <w:jc w:val="center"/>
              <w:rPr>
                <w:rFonts w:asciiTheme="minorHAnsi" w:hAnsiTheme="minorHAnsi" w:cstheme="minorHAnsi"/>
                <w:b w:val="0"/>
                <w:i/>
                <w:color w:val="4F81BD" w:themeColor="accent1"/>
                <w:sz w:val="16"/>
                <w:szCs w:val="16"/>
              </w:rPr>
            </w:pPr>
            <w:r w:rsidRPr="00633C4F">
              <w:rPr>
                <w:rFonts w:asciiTheme="minorHAnsi" w:hAnsiTheme="minorHAnsi"/>
                <w:sz w:val="18"/>
                <w:szCs w:val="18"/>
              </w:rPr>
              <w:t xml:space="preserve"> </w:t>
            </w:r>
            <w:r w:rsidRPr="00DC1D69">
              <w:rPr>
                <w:rFonts w:asciiTheme="minorHAnsi" w:hAnsiTheme="minorHAnsi" w:cstheme="minorHAnsi"/>
                <w:b w:val="0"/>
                <w:i/>
                <w:color w:val="4F81BD" w:themeColor="accent1"/>
                <w:sz w:val="16"/>
                <w:szCs w:val="16"/>
              </w:rPr>
              <w:t>Figura N°</w:t>
            </w:r>
            <w:r w:rsidR="00D11AFD">
              <w:rPr>
                <w:rFonts w:asciiTheme="minorHAnsi" w:hAnsiTheme="minorHAnsi" w:cstheme="minorHAnsi"/>
                <w:b w:val="0"/>
                <w:i/>
                <w:color w:val="4F81BD" w:themeColor="accent1"/>
                <w:sz w:val="16"/>
                <w:szCs w:val="16"/>
              </w:rPr>
              <w:t xml:space="preserve"> </w:t>
            </w:r>
            <w:r w:rsidR="005310FE">
              <w:rPr>
                <w:rFonts w:asciiTheme="minorHAnsi" w:hAnsiTheme="minorHAnsi" w:cstheme="minorHAnsi"/>
                <w:b w:val="0"/>
                <w:i/>
                <w:color w:val="4F81BD" w:themeColor="accent1"/>
                <w:sz w:val="16"/>
                <w:szCs w:val="16"/>
              </w:rPr>
              <w:t>2</w:t>
            </w:r>
            <w:r w:rsidRPr="00DC1D69">
              <w:rPr>
                <w:rFonts w:asciiTheme="minorHAnsi" w:hAnsiTheme="minorHAnsi" w:cstheme="minorHAnsi"/>
                <w:b w:val="0"/>
                <w:i/>
                <w:color w:val="4F81BD" w:themeColor="accent1"/>
                <w:sz w:val="16"/>
                <w:szCs w:val="16"/>
              </w:rPr>
              <w:t>: Flujo de declaración de Alerta desde el nivel regional</w:t>
            </w:r>
            <w:r w:rsidR="005310FE">
              <w:rPr>
                <w:rFonts w:asciiTheme="minorHAnsi" w:hAnsiTheme="minorHAnsi" w:cstheme="minorHAnsi"/>
                <w:b w:val="0"/>
                <w:i/>
                <w:color w:val="4F81BD" w:themeColor="accent1"/>
                <w:sz w:val="16"/>
                <w:szCs w:val="16"/>
              </w:rPr>
              <w:t>.</w:t>
            </w:r>
          </w:p>
          <w:p w14:paraId="1C33FFB1" w14:textId="2AD0D526" w:rsidR="00633C4F" w:rsidRPr="00DC1D69" w:rsidRDefault="00633C4F" w:rsidP="00DC1D69">
            <w:pPr>
              <w:jc w:val="center"/>
              <w:rPr>
                <w:rFonts w:asciiTheme="minorHAnsi" w:hAnsiTheme="minorHAnsi" w:cstheme="minorHAnsi"/>
                <w:b w:val="0"/>
                <w:i/>
                <w:color w:val="4F81BD" w:themeColor="accent1"/>
                <w:sz w:val="16"/>
                <w:szCs w:val="16"/>
              </w:rPr>
            </w:pPr>
            <w:r w:rsidRPr="00DC1D69">
              <w:rPr>
                <w:rFonts w:asciiTheme="minorHAnsi" w:hAnsiTheme="minorHAnsi" w:cstheme="minorHAnsi"/>
                <w:b w:val="0"/>
                <w:i/>
                <w:color w:val="4F81BD" w:themeColor="accent1"/>
                <w:sz w:val="16"/>
                <w:szCs w:val="16"/>
              </w:rPr>
              <w:t>Fuente: Modificado de Manual Operacional  Organización y Funcionamiento del CAT Nacional, ONEMI, 2017</w:t>
            </w:r>
            <w:r w:rsidR="005310FE">
              <w:rPr>
                <w:rFonts w:asciiTheme="minorHAnsi" w:hAnsiTheme="minorHAnsi" w:cstheme="minorHAnsi"/>
                <w:b w:val="0"/>
                <w:i/>
                <w:color w:val="4F81BD" w:themeColor="accent1"/>
                <w:sz w:val="16"/>
                <w:szCs w:val="16"/>
              </w:rPr>
              <w:t>.</w:t>
            </w:r>
          </w:p>
          <w:p w14:paraId="4E0991DC" w14:textId="77777777" w:rsidR="00633C4F" w:rsidRDefault="00633C4F" w:rsidP="004D0180">
            <w:pPr>
              <w:jc w:val="both"/>
              <w:rPr>
                <w:rFonts w:asciiTheme="minorHAnsi" w:hAnsiTheme="minorHAnsi" w:cstheme="minorHAnsi"/>
                <w:i/>
                <w:color w:val="4F81BD" w:themeColor="accent1"/>
                <w:sz w:val="20"/>
                <w:szCs w:val="20"/>
              </w:rPr>
            </w:pPr>
          </w:p>
          <w:p w14:paraId="79C1EC8F" w14:textId="77777777" w:rsidR="00C70CC0" w:rsidRDefault="00C70CC0" w:rsidP="00B96CEA">
            <w:pPr>
              <w:pStyle w:val="Prrafodelista"/>
              <w:numPr>
                <w:ilvl w:val="0"/>
                <w:numId w:val="11"/>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w:t>
            </w:r>
            <w:r w:rsidRPr="00C70CC0">
              <w:rPr>
                <w:rFonts w:asciiTheme="minorHAnsi" w:hAnsiTheme="minorHAnsi" w:cstheme="minorHAnsi"/>
                <w:i/>
                <w:color w:val="4F81BD" w:themeColor="accent1"/>
                <w:sz w:val="20"/>
                <w:szCs w:val="20"/>
              </w:rPr>
              <w:t>onsideraciones</w:t>
            </w:r>
            <w:r>
              <w:rPr>
                <w:rFonts w:asciiTheme="minorHAnsi" w:hAnsiTheme="minorHAnsi" w:cstheme="minorHAnsi"/>
                <w:i/>
                <w:color w:val="4F81BD" w:themeColor="accent1"/>
                <w:sz w:val="20"/>
                <w:szCs w:val="20"/>
              </w:rPr>
              <w:t xml:space="preserve"> especiales y/o extraordinarias para la declaración de alertas según la amenaza:</w:t>
            </w:r>
          </w:p>
          <w:p w14:paraId="719B5C1A" w14:textId="77777777" w:rsidR="00C70CC0" w:rsidRDefault="00C70CC0" w:rsidP="00B96CEA">
            <w:pPr>
              <w:pStyle w:val="Prrafodelista"/>
              <w:numPr>
                <w:ilvl w:val="1"/>
                <w:numId w:val="11"/>
              </w:numPr>
              <w:jc w:val="both"/>
              <w:rPr>
                <w:rFonts w:asciiTheme="minorHAnsi" w:hAnsiTheme="minorHAnsi" w:cstheme="minorHAnsi"/>
                <w:b w:val="0"/>
                <w:i/>
                <w:color w:val="4F81BD" w:themeColor="accent1"/>
                <w:sz w:val="20"/>
                <w:szCs w:val="20"/>
              </w:rPr>
            </w:pPr>
            <w:r w:rsidRPr="00C70CC0">
              <w:rPr>
                <w:rFonts w:asciiTheme="minorHAnsi" w:hAnsiTheme="minorHAnsi" w:cstheme="minorHAnsi"/>
                <w:b w:val="0"/>
                <w:i/>
                <w:color w:val="4F81BD" w:themeColor="accent1"/>
                <w:sz w:val="20"/>
                <w:szCs w:val="20"/>
              </w:rPr>
              <w:t>[Indicar</w:t>
            </w:r>
            <w:r>
              <w:rPr>
                <w:rFonts w:asciiTheme="minorHAnsi" w:hAnsiTheme="minorHAnsi" w:cstheme="minorHAnsi"/>
                <w:b w:val="0"/>
                <w:i/>
                <w:color w:val="4F81BD" w:themeColor="accent1"/>
                <w:sz w:val="20"/>
                <w:szCs w:val="20"/>
              </w:rPr>
              <w:t xml:space="preserve"> solo en caso de que existan consideraciones</w:t>
            </w:r>
            <w:r w:rsidRPr="00C70CC0">
              <w:rPr>
                <w:rFonts w:asciiTheme="minorHAnsi" w:hAnsiTheme="minorHAnsi" w:cstheme="minorHAnsi"/>
                <w:b w:val="0"/>
                <w:i/>
                <w:color w:val="4F81BD" w:themeColor="accent1"/>
                <w:sz w:val="20"/>
                <w:szCs w:val="20"/>
              </w:rPr>
              <w:t>]</w:t>
            </w:r>
          </w:p>
          <w:p w14:paraId="35432FA5" w14:textId="5E941247" w:rsidR="00882E3F" w:rsidRPr="00882E3F" w:rsidRDefault="00882E3F" w:rsidP="00882E3F">
            <w:pPr>
              <w:ind w:left="1080"/>
              <w:jc w:val="both"/>
              <w:rPr>
                <w:rFonts w:asciiTheme="minorHAnsi" w:hAnsiTheme="minorHAnsi" w:cstheme="minorHAnsi"/>
                <w:i/>
                <w:color w:val="4F81BD" w:themeColor="accent1"/>
                <w:sz w:val="20"/>
                <w:szCs w:val="20"/>
              </w:rPr>
            </w:pPr>
          </w:p>
        </w:tc>
      </w:tr>
      <w:tr w:rsidR="00C70CC0" w:rsidRPr="000939DA" w14:paraId="5E51C4BB" w14:textId="77777777" w:rsidTr="004D0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03FEBAD2" w14:textId="4334F137" w:rsidR="00C70CC0" w:rsidRDefault="00C70CC0" w:rsidP="004D0180">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De acuerdo a su desarrollo.</w:t>
            </w:r>
          </w:p>
        </w:tc>
      </w:tr>
    </w:tbl>
    <w:p w14:paraId="669587BA" w14:textId="1DCB8C7F" w:rsidR="00394B47" w:rsidRPr="00E67040" w:rsidRDefault="00473E58" w:rsidP="00E67040">
      <w:pPr>
        <w:pStyle w:val="Prrafodelista"/>
        <w:numPr>
          <w:ilvl w:val="2"/>
          <w:numId w:val="2"/>
        </w:numPr>
        <w:ind w:left="851"/>
        <w:jc w:val="both"/>
        <w:outlineLvl w:val="0"/>
        <w:rPr>
          <w:rFonts w:asciiTheme="minorHAnsi" w:hAnsiTheme="minorHAnsi" w:cstheme="minorHAnsi"/>
          <w:b/>
          <w:color w:val="404040" w:themeColor="text1" w:themeTint="BF"/>
          <w:sz w:val="22"/>
          <w:szCs w:val="22"/>
        </w:rPr>
      </w:pPr>
      <w:bookmarkStart w:id="23" w:name="_Toc87370435"/>
      <w:r w:rsidRPr="00E67040">
        <w:rPr>
          <w:rFonts w:asciiTheme="minorHAnsi" w:hAnsiTheme="minorHAnsi" w:cstheme="minorHAnsi"/>
          <w:b/>
          <w:color w:val="404040" w:themeColor="text1" w:themeTint="BF"/>
          <w:sz w:val="22"/>
          <w:szCs w:val="22"/>
        </w:rPr>
        <w:lastRenderedPageBreak/>
        <w:t>Acciones Específicas en</w:t>
      </w:r>
      <w:r w:rsidR="00394B47" w:rsidRPr="00E67040">
        <w:rPr>
          <w:rFonts w:asciiTheme="minorHAnsi" w:hAnsiTheme="minorHAnsi" w:cstheme="minorHAnsi"/>
          <w:b/>
          <w:color w:val="404040" w:themeColor="text1" w:themeTint="BF"/>
          <w:sz w:val="22"/>
          <w:szCs w:val="22"/>
        </w:rPr>
        <w:t xml:space="preserve"> Alerta y Monitoreo</w:t>
      </w:r>
      <w:bookmarkEnd w:id="23"/>
    </w:p>
    <w:p w14:paraId="1184EB13" w14:textId="66780F43" w:rsidR="00394B47" w:rsidRDefault="00394B47" w:rsidP="00394B47">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394B47" w:rsidRPr="002F5562" w14:paraId="4E9101D2" w14:textId="77777777" w:rsidTr="00A610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333AFF16" w14:textId="0AFC97B0" w:rsidR="00394B47" w:rsidRDefault="00394B47" w:rsidP="00A610CC">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5B93C247" w14:textId="1E488D01" w:rsidR="00394B47" w:rsidRPr="005310FE" w:rsidRDefault="00394B47" w:rsidP="005310FE">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Las acciones </w:t>
            </w:r>
            <w:r w:rsidR="00473E58">
              <w:rPr>
                <w:rFonts w:asciiTheme="minorHAnsi" w:hAnsiTheme="minorHAnsi" w:cstheme="minorHAnsi"/>
                <w:b w:val="0"/>
                <w:bCs w:val="0"/>
                <w:i/>
                <w:color w:val="4F81BD" w:themeColor="accent1"/>
                <w:sz w:val="20"/>
                <w:szCs w:val="20"/>
              </w:rPr>
              <w:t xml:space="preserve">adicionales </w:t>
            </w:r>
            <w:r w:rsidR="005B6D2B">
              <w:rPr>
                <w:rFonts w:asciiTheme="minorHAnsi" w:hAnsiTheme="minorHAnsi" w:cstheme="minorHAnsi"/>
                <w:b w:val="0"/>
                <w:bCs w:val="0"/>
                <w:i/>
                <w:color w:val="4F81BD" w:themeColor="accent1"/>
                <w:sz w:val="20"/>
                <w:szCs w:val="20"/>
              </w:rPr>
              <w:t xml:space="preserve">y específicas </w:t>
            </w:r>
            <w:r>
              <w:rPr>
                <w:rFonts w:asciiTheme="minorHAnsi" w:hAnsiTheme="minorHAnsi" w:cstheme="minorHAnsi"/>
                <w:b w:val="0"/>
                <w:bCs w:val="0"/>
                <w:i/>
                <w:color w:val="4F81BD" w:themeColor="accent1"/>
                <w:sz w:val="20"/>
                <w:szCs w:val="20"/>
              </w:rPr>
              <w:t xml:space="preserve">a realizar de acuerdo a la definición de este proceso, en función de la </w:t>
            </w:r>
            <w:r w:rsidR="005310FE">
              <w:rPr>
                <w:rFonts w:asciiTheme="minorHAnsi" w:hAnsiTheme="minorHAnsi" w:cstheme="minorHAnsi"/>
                <w:b w:val="0"/>
                <w:bCs w:val="0"/>
                <w:i/>
                <w:color w:val="4F81BD" w:themeColor="accent1"/>
                <w:sz w:val="20"/>
                <w:szCs w:val="20"/>
              </w:rPr>
              <w:t>amenaza contemplada en el plan.</w:t>
            </w:r>
          </w:p>
        </w:tc>
      </w:tr>
      <w:tr w:rsidR="00394B47" w:rsidRPr="002F5562" w14:paraId="13031224" w14:textId="77777777" w:rsidTr="00A610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2BFFC1F0" w14:textId="26E1901F" w:rsidR="00394B47" w:rsidRDefault="00394B47" w:rsidP="00A610CC">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0DBFD634" w14:textId="2402058C" w:rsidR="00394B47" w:rsidRPr="00756C38" w:rsidRDefault="00394B47" w:rsidP="00A610CC">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Definiendo acciones a partir de la c</w:t>
            </w:r>
            <w:r w:rsidRPr="00756C38">
              <w:rPr>
                <w:rFonts w:asciiTheme="minorHAnsi" w:hAnsiTheme="minorHAnsi" w:cstheme="minorHAnsi"/>
                <w:b w:val="0"/>
                <w:i/>
                <w:color w:val="4F81BD" w:themeColor="accent1"/>
                <w:sz w:val="20"/>
                <w:szCs w:val="20"/>
              </w:rPr>
              <w:t>oordinación con organismos técnicos para el monitoreo de la amenaza de acuerdo a la amplitud y cobertura de la amenaza</w:t>
            </w:r>
            <w:r>
              <w:rPr>
                <w:rFonts w:asciiTheme="minorHAnsi" w:hAnsiTheme="minorHAnsi" w:cstheme="minorHAnsi"/>
                <w:b w:val="0"/>
                <w:i/>
                <w:color w:val="4F81BD" w:themeColor="accent1"/>
                <w:sz w:val="20"/>
                <w:szCs w:val="20"/>
              </w:rPr>
              <w:t>.</w:t>
            </w:r>
          </w:p>
          <w:p w14:paraId="13893D58" w14:textId="6C388948" w:rsidR="00394B47" w:rsidRPr="00971D61" w:rsidRDefault="00394B47" w:rsidP="005B6D2B">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Las acciones a realizar se definen y/o determinan a partir de la coordinación establecida entre los organismos que forman parte del plan, estableciendo las responsabilidades de acuerdo a cada acción. Se sugiere utilizar el cuadro presentado en esta sección. </w:t>
            </w:r>
            <w:r>
              <w:rPr>
                <w:rFonts w:asciiTheme="minorHAnsi" w:hAnsiTheme="minorHAnsi" w:cstheme="minorHAnsi"/>
                <w:i/>
                <w:color w:val="4F81BD" w:themeColor="accent1"/>
                <w:sz w:val="20"/>
                <w:szCs w:val="20"/>
              </w:rPr>
              <w:t xml:space="preserve">Las acciones indicadas pueden ser </w:t>
            </w:r>
            <w:r w:rsidR="005310FE">
              <w:rPr>
                <w:rFonts w:asciiTheme="minorHAnsi" w:hAnsiTheme="minorHAnsi" w:cstheme="minorHAnsi"/>
                <w:i/>
                <w:color w:val="4F81BD" w:themeColor="accent1"/>
                <w:sz w:val="20"/>
                <w:szCs w:val="20"/>
              </w:rPr>
              <w:t xml:space="preserve">modificadas, ajustadas, </w:t>
            </w:r>
            <w:r>
              <w:rPr>
                <w:rFonts w:asciiTheme="minorHAnsi" w:hAnsiTheme="minorHAnsi" w:cstheme="minorHAnsi"/>
                <w:i/>
                <w:color w:val="4F81BD" w:themeColor="accent1"/>
                <w:sz w:val="20"/>
                <w:szCs w:val="20"/>
              </w:rPr>
              <w:t>eli</w:t>
            </w:r>
            <w:r w:rsidR="005310FE">
              <w:rPr>
                <w:rFonts w:asciiTheme="minorHAnsi" w:hAnsiTheme="minorHAnsi" w:cstheme="minorHAnsi"/>
                <w:i/>
                <w:color w:val="4F81BD" w:themeColor="accent1"/>
                <w:sz w:val="20"/>
                <w:szCs w:val="20"/>
              </w:rPr>
              <w:t>minadas</w:t>
            </w:r>
            <w:r>
              <w:rPr>
                <w:rFonts w:asciiTheme="minorHAnsi" w:hAnsiTheme="minorHAnsi" w:cstheme="minorHAnsi"/>
                <w:i/>
                <w:color w:val="4F81BD" w:themeColor="accent1"/>
                <w:sz w:val="20"/>
                <w:szCs w:val="20"/>
              </w:rPr>
              <w:t xml:space="preserve"> </w:t>
            </w:r>
            <w:r w:rsidR="005B6D2B">
              <w:rPr>
                <w:rFonts w:asciiTheme="minorHAnsi" w:hAnsiTheme="minorHAnsi" w:cstheme="minorHAnsi"/>
                <w:i/>
                <w:color w:val="4F81BD" w:themeColor="accent1"/>
                <w:sz w:val="20"/>
                <w:szCs w:val="20"/>
              </w:rPr>
              <w:t>o adicional</w:t>
            </w:r>
            <w:r w:rsidR="005310FE">
              <w:rPr>
                <w:rFonts w:asciiTheme="minorHAnsi" w:hAnsiTheme="minorHAnsi" w:cstheme="minorHAnsi"/>
                <w:i/>
                <w:color w:val="4F81BD" w:themeColor="accent1"/>
                <w:sz w:val="20"/>
                <w:szCs w:val="20"/>
              </w:rPr>
              <w:t>es</w:t>
            </w:r>
            <w:r w:rsidR="005B6D2B">
              <w:rPr>
                <w:rFonts w:asciiTheme="minorHAnsi" w:hAnsiTheme="minorHAnsi" w:cstheme="minorHAnsi"/>
                <w:i/>
                <w:color w:val="4F81BD" w:themeColor="accent1"/>
                <w:sz w:val="20"/>
                <w:szCs w:val="20"/>
              </w:rPr>
              <w:t xml:space="preserve"> otras </w:t>
            </w:r>
            <w:r>
              <w:rPr>
                <w:rFonts w:asciiTheme="minorHAnsi" w:hAnsiTheme="minorHAnsi" w:cstheme="minorHAnsi"/>
                <w:i/>
                <w:color w:val="4F81BD" w:themeColor="accent1"/>
                <w:sz w:val="20"/>
                <w:szCs w:val="20"/>
              </w:rPr>
              <w:t>que</w:t>
            </w:r>
            <w:r w:rsidR="005310FE">
              <w:rPr>
                <w:rFonts w:asciiTheme="minorHAnsi" w:hAnsiTheme="minorHAnsi" w:cstheme="minorHAnsi"/>
                <w:i/>
                <w:color w:val="4F81BD" w:themeColor="accent1"/>
                <w:sz w:val="20"/>
                <w:szCs w:val="20"/>
              </w:rPr>
              <w:t xml:space="preserve"> puedan facilitar</w:t>
            </w:r>
            <w:r>
              <w:rPr>
                <w:rFonts w:asciiTheme="minorHAnsi" w:hAnsiTheme="minorHAnsi" w:cstheme="minorHAnsi"/>
                <w:i/>
                <w:color w:val="4F81BD" w:themeColor="accent1"/>
                <w:sz w:val="20"/>
                <w:szCs w:val="20"/>
              </w:rPr>
              <w:t xml:space="preserve"> el desarrollo de esta sección del plan.</w:t>
            </w:r>
          </w:p>
        </w:tc>
      </w:tr>
      <w:tr w:rsidR="00394B47" w:rsidRPr="000939DA" w14:paraId="28C15ED7" w14:textId="77777777" w:rsidTr="00A610CC">
        <w:tc>
          <w:tcPr>
            <w:cnfStyle w:val="001000000000" w:firstRow="0" w:lastRow="0" w:firstColumn="1" w:lastColumn="0" w:oddVBand="0" w:evenVBand="0" w:oddHBand="0" w:evenHBand="0" w:firstRowFirstColumn="0" w:firstRowLastColumn="0" w:lastRowFirstColumn="0" w:lastRowLastColumn="0"/>
            <w:tcW w:w="8978" w:type="dxa"/>
          </w:tcPr>
          <w:p w14:paraId="77DBB941" w14:textId="77777777" w:rsidR="00394B47" w:rsidRDefault="00394B47" w:rsidP="00A610CC">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Ejemplo:</w:t>
            </w:r>
          </w:p>
          <w:p w14:paraId="435EEC12" w14:textId="77777777" w:rsidR="00394B47" w:rsidRDefault="00394B47" w:rsidP="00A610CC">
            <w:pPr>
              <w:jc w:val="both"/>
              <w:rPr>
                <w:rFonts w:asciiTheme="minorHAnsi" w:hAnsiTheme="minorHAnsi" w:cstheme="minorHAnsi"/>
                <w:i/>
                <w:color w:val="4F81BD" w:themeColor="accent1"/>
                <w:sz w:val="20"/>
                <w:szCs w:val="20"/>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394B47" w:rsidRPr="00437C16" w14:paraId="5DEB3B52" w14:textId="77777777" w:rsidTr="00A610CC">
              <w:trPr>
                <w:trHeight w:val="300"/>
                <w:jc w:val="center"/>
              </w:trPr>
              <w:tc>
                <w:tcPr>
                  <w:tcW w:w="2554" w:type="dxa"/>
                  <w:shd w:val="clear" w:color="auto" w:fill="0070C0"/>
                  <w:vAlign w:val="center"/>
                </w:tcPr>
                <w:p w14:paraId="2B935950" w14:textId="77777777" w:rsidR="00394B47" w:rsidRPr="00437C16" w:rsidRDefault="00394B47" w:rsidP="00A610CC">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Acción</w:t>
                  </w:r>
                </w:p>
              </w:tc>
              <w:tc>
                <w:tcPr>
                  <w:tcW w:w="3119" w:type="dxa"/>
                  <w:shd w:val="clear" w:color="auto" w:fill="0070C0"/>
                  <w:vAlign w:val="center"/>
                </w:tcPr>
                <w:p w14:paraId="4ED625AF" w14:textId="77777777" w:rsidR="00394B47" w:rsidRPr="00437C16" w:rsidRDefault="00394B47" w:rsidP="00A610CC">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08707954" w14:textId="77777777" w:rsidR="00394B47" w:rsidRPr="00437C16" w:rsidRDefault="00394B47" w:rsidP="00A610CC">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394B47" w:rsidRPr="00437C16" w14:paraId="5DB1B4FC" w14:textId="77777777" w:rsidTr="00A610CC">
              <w:trPr>
                <w:trHeight w:val="300"/>
                <w:jc w:val="center"/>
              </w:trPr>
              <w:tc>
                <w:tcPr>
                  <w:tcW w:w="2554" w:type="dxa"/>
                </w:tcPr>
                <w:p w14:paraId="244F8E49" w14:textId="77777777" w:rsidR="00394B47" w:rsidRPr="00727F21" w:rsidRDefault="00394B47"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Levantar y recopilar antecedentes técnicos.</w:t>
                  </w:r>
                </w:p>
              </w:tc>
              <w:tc>
                <w:tcPr>
                  <w:tcW w:w="3119" w:type="dxa"/>
                  <w:vAlign w:val="center"/>
                </w:tcPr>
                <w:p w14:paraId="1B1243AA" w14:textId="77777777" w:rsidR="00394B47" w:rsidRPr="00F81D88" w:rsidRDefault="00394B47"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6BA8CA1" w14:textId="77777777" w:rsidR="00394B47" w:rsidRPr="00B42F16" w:rsidRDefault="00394B47"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565F54F2" w14:textId="77777777" w:rsidTr="00A610CC">
              <w:trPr>
                <w:trHeight w:val="300"/>
                <w:jc w:val="center"/>
              </w:trPr>
              <w:tc>
                <w:tcPr>
                  <w:tcW w:w="2554" w:type="dxa"/>
                </w:tcPr>
                <w:p w14:paraId="790B1A92" w14:textId="3A98F5F6" w:rsidR="007A64DF" w:rsidRPr="00727F21" w:rsidRDefault="007A64DF"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 xml:space="preserve">Activar planes de emergencia, </w:t>
                  </w:r>
                  <w:r>
                    <w:rPr>
                      <w:rFonts w:ascii="Calibri" w:hAnsi="Calibri" w:cs="Calibri"/>
                      <w:bCs/>
                      <w:color w:val="404040" w:themeColor="text1" w:themeTint="BF"/>
                      <w:sz w:val="18"/>
                      <w:szCs w:val="18"/>
                      <w:lang w:val="es-CL" w:eastAsia="es-CL"/>
                    </w:rPr>
                    <w:t>por amenaza,</w:t>
                  </w:r>
                  <w:r w:rsidRPr="00727F21">
                    <w:rPr>
                      <w:rFonts w:ascii="Calibri" w:hAnsi="Calibri" w:cs="Calibri"/>
                      <w:bCs/>
                      <w:color w:val="404040" w:themeColor="text1" w:themeTint="BF"/>
                      <w:sz w:val="18"/>
                      <w:szCs w:val="18"/>
                      <w:lang w:val="es-CL" w:eastAsia="es-CL"/>
                    </w:rPr>
                    <w:t xml:space="preserve"> planes sectoriales.</w:t>
                  </w:r>
                </w:p>
              </w:tc>
              <w:tc>
                <w:tcPr>
                  <w:tcW w:w="3119" w:type="dxa"/>
                  <w:vAlign w:val="center"/>
                </w:tcPr>
                <w:p w14:paraId="3A0755B7" w14:textId="1920B716" w:rsidR="007A64DF"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46701EED" w14:textId="77777777" w:rsidR="007A64DF" w:rsidRPr="00B42F16"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7AA9B612" w14:textId="77777777" w:rsidTr="00A610CC">
              <w:trPr>
                <w:trHeight w:val="300"/>
                <w:jc w:val="center"/>
              </w:trPr>
              <w:tc>
                <w:tcPr>
                  <w:tcW w:w="2554" w:type="dxa"/>
                </w:tcPr>
                <w:p w14:paraId="0578FFBE" w14:textId="77777777" w:rsidR="007A64DF" w:rsidRDefault="007A64DF"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Sistematizar información preliminar del evento.</w:t>
                  </w:r>
                </w:p>
              </w:tc>
              <w:tc>
                <w:tcPr>
                  <w:tcW w:w="3119" w:type="dxa"/>
                  <w:vAlign w:val="center"/>
                </w:tcPr>
                <w:p w14:paraId="0DF7C77C" w14:textId="77777777" w:rsidR="007A64DF" w:rsidRPr="00F81D88"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5ACA102" w14:textId="77777777" w:rsidR="007A64DF" w:rsidRPr="00B42F16"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32510584" w14:textId="77777777" w:rsidTr="00A610CC">
              <w:trPr>
                <w:trHeight w:val="300"/>
                <w:jc w:val="center"/>
              </w:trPr>
              <w:tc>
                <w:tcPr>
                  <w:tcW w:w="2554" w:type="dxa"/>
                </w:tcPr>
                <w:p w14:paraId="5BBAC38D" w14:textId="77777777" w:rsidR="007A64DF" w:rsidRPr="00437C16" w:rsidRDefault="007A64DF"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Elaborar informes técnicos de situación del evento.</w:t>
                  </w:r>
                </w:p>
              </w:tc>
              <w:tc>
                <w:tcPr>
                  <w:tcW w:w="3119" w:type="dxa"/>
                  <w:vAlign w:val="center"/>
                </w:tcPr>
                <w:p w14:paraId="26ECF189" w14:textId="77777777" w:rsidR="007A64DF" w:rsidRPr="00F81D88"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AFACB2A" w14:textId="77777777" w:rsidR="007A64DF" w:rsidRPr="008600E9"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37481CE2" w14:textId="77777777" w:rsidTr="00A610CC">
              <w:trPr>
                <w:trHeight w:val="300"/>
                <w:jc w:val="center"/>
              </w:trPr>
              <w:tc>
                <w:tcPr>
                  <w:tcW w:w="2554" w:type="dxa"/>
                </w:tcPr>
                <w:p w14:paraId="694D6B26" w14:textId="77777777" w:rsidR="007A64DF" w:rsidRPr="00437C16" w:rsidRDefault="007A64DF"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Determinar áreas de afec</w:t>
                  </w:r>
                  <w:r>
                    <w:rPr>
                      <w:rFonts w:ascii="Calibri" w:hAnsi="Calibri" w:cs="Calibri"/>
                      <w:bCs/>
                      <w:color w:val="404040" w:themeColor="text1" w:themeTint="BF"/>
                      <w:sz w:val="18"/>
                      <w:szCs w:val="18"/>
                      <w:lang w:val="es-CL" w:eastAsia="es-CL"/>
                    </w:rPr>
                    <w:t>ta</w:t>
                  </w:r>
                  <w:r w:rsidRPr="00727F21">
                    <w:rPr>
                      <w:rFonts w:ascii="Calibri" w:hAnsi="Calibri" w:cs="Calibri"/>
                      <w:bCs/>
                      <w:color w:val="404040" w:themeColor="text1" w:themeTint="BF"/>
                      <w:sz w:val="18"/>
                      <w:szCs w:val="18"/>
                      <w:lang w:val="es-CL" w:eastAsia="es-CL"/>
                    </w:rPr>
                    <w:t>ción (según tipo de evento).</w:t>
                  </w:r>
                </w:p>
              </w:tc>
              <w:tc>
                <w:tcPr>
                  <w:tcW w:w="3119" w:type="dxa"/>
                  <w:vAlign w:val="center"/>
                </w:tcPr>
                <w:p w14:paraId="5A14749C" w14:textId="77777777" w:rsidR="007A64DF" w:rsidRPr="00F81D88"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DCA5C69" w14:textId="77777777" w:rsidR="007A64DF" w:rsidRPr="008600E9"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63F856FA" w14:textId="77777777" w:rsidTr="00A610CC">
              <w:trPr>
                <w:trHeight w:val="300"/>
                <w:jc w:val="center"/>
              </w:trPr>
              <w:tc>
                <w:tcPr>
                  <w:tcW w:w="2554" w:type="dxa"/>
                </w:tcPr>
                <w:p w14:paraId="6488E3CA" w14:textId="77777777" w:rsidR="007A64DF" w:rsidRPr="00437C16" w:rsidRDefault="007A64DF"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Constituir C</w:t>
                  </w:r>
                  <w:r>
                    <w:rPr>
                      <w:rFonts w:ascii="Calibri" w:hAnsi="Calibri" w:cs="Calibri"/>
                      <w:bCs/>
                      <w:color w:val="404040" w:themeColor="text1" w:themeTint="BF"/>
                      <w:sz w:val="18"/>
                      <w:szCs w:val="18"/>
                      <w:lang w:val="es-CL" w:eastAsia="es-CL"/>
                    </w:rPr>
                    <w:t xml:space="preserve">omités </w:t>
                  </w:r>
                  <w:r w:rsidRPr="00727F21">
                    <w:rPr>
                      <w:rFonts w:ascii="Calibri" w:hAnsi="Calibri" w:cs="Calibri"/>
                      <w:bCs/>
                      <w:color w:val="404040" w:themeColor="text1" w:themeTint="BF"/>
                      <w:sz w:val="18"/>
                      <w:szCs w:val="18"/>
                      <w:lang w:val="es-CL" w:eastAsia="es-CL"/>
                    </w:rPr>
                    <w:t>en los respectivos niveles territoriales.</w:t>
                  </w:r>
                </w:p>
              </w:tc>
              <w:tc>
                <w:tcPr>
                  <w:tcW w:w="3119" w:type="dxa"/>
                  <w:vAlign w:val="center"/>
                </w:tcPr>
                <w:p w14:paraId="7297A67A" w14:textId="77777777" w:rsidR="007A64DF" w:rsidRPr="00F81D88"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EDA9E51" w14:textId="77777777" w:rsidR="007A64DF" w:rsidRPr="008600E9"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5983BCB2" w14:textId="77777777" w:rsidTr="00A610CC">
              <w:trPr>
                <w:trHeight w:val="300"/>
                <w:jc w:val="center"/>
              </w:trPr>
              <w:tc>
                <w:tcPr>
                  <w:tcW w:w="2554" w:type="dxa"/>
                </w:tcPr>
                <w:p w14:paraId="492D8E96" w14:textId="77777777" w:rsidR="007A64DF" w:rsidRPr="00437C16" w:rsidRDefault="007A64DF"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Evaluar estrategia comunicacional.</w:t>
                  </w:r>
                </w:p>
              </w:tc>
              <w:tc>
                <w:tcPr>
                  <w:tcW w:w="3119" w:type="dxa"/>
                  <w:vAlign w:val="center"/>
                </w:tcPr>
                <w:p w14:paraId="73C3DB31" w14:textId="77777777" w:rsidR="007A64DF" w:rsidRPr="00F81D88"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BBCEAAD" w14:textId="77777777" w:rsidR="007A64DF" w:rsidRPr="008600E9"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04235B5A" w14:textId="77777777" w:rsidTr="00A610CC">
              <w:trPr>
                <w:trHeight w:val="300"/>
                <w:jc w:val="center"/>
              </w:trPr>
              <w:tc>
                <w:tcPr>
                  <w:tcW w:w="2554" w:type="dxa"/>
                </w:tcPr>
                <w:p w14:paraId="2DEAEE4E" w14:textId="7A786313" w:rsidR="007A64DF" w:rsidRPr="00437C16" w:rsidRDefault="007A64DF" w:rsidP="004C1C04">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 xml:space="preserve">Difundir </w:t>
                  </w:r>
                  <w:r w:rsidR="004C1C04">
                    <w:rPr>
                      <w:rFonts w:ascii="Calibri" w:hAnsi="Calibri" w:cs="Calibri"/>
                      <w:bCs/>
                      <w:color w:val="404040" w:themeColor="text1" w:themeTint="BF"/>
                      <w:sz w:val="18"/>
                      <w:szCs w:val="18"/>
                      <w:lang w:val="es-CL" w:eastAsia="es-CL"/>
                    </w:rPr>
                    <w:t>alertas</w:t>
                  </w:r>
                  <w:r w:rsidRPr="00727F21">
                    <w:rPr>
                      <w:rFonts w:ascii="Calibri" w:hAnsi="Calibri" w:cs="Calibri"/>
                      <w:bCs/>
                      <w:color w:val="404040" w:themeColor="text1" w:themeTint="BF"/>
                      <w:sz w:val="18"/>
                      <w:szCs w:val="18"/>
                      <w:lang w:val="es-CL" w:eastAsia="es-CL"/>
                    </w:rPr>
                    <w:t xml:space="preserve"> al </w:t>
                  </w:r>
                  <w:r>
                    <w:rPr>
                      <w:rFonts w:ascii="Calibri" w:hAnsi="Calibri" w:cs="Calibri"/>
                      <w:bCs/>
                      <w:color w:val="404040" w:themeColor="text1" w:themeTint="BF"/>
                      <w:sz w:val="18"/>
                      <w:szCs w:val="18"/>
                      <w:lang w:val="es-CL" w:eastAsia="es-CL"/>
                    </w:rPr>
                    <w:t>SINAPRED nivel regional.</w:t>
                  </w:r>
                </w:p>
              </w:tc>
              <w:tc>
                <w:tcPr>
                  <w:tcW w:w="3119" w:type="dxa"/>
                  <w:vAlign w:val="center"/>
                </w:tcPr>
                <w:p w14:paraId="28C4E08F" w14:textId="77777777" w:rsidR="007A64DF" w:rsidRPr="00F81D88"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3E78699" w14:textId="77777777" w:rsidR="007A64DF" w:rsidRPr="008600E9"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1379A994" w14:textId="77777777" w:rsidTr="00A610CC">
              <w:trPr>
                <w:trHeight w:val="300"/>
                <w:jc w:val="center"/>
              </w:trPr>
              <w:tc>
                <w:tcPr>
                  <w:tcW w:w="2554" w:type="dxa"/>
                </w:tcPr>
                <w:p w14:paraId="4D90C5D4" w14:textId="5815B909" w:rsidR="007A64DF" w:rsidRPr="00727F21" w:rsidRDefault="007A64DF" w:rsidP="00FA7A0F">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Alertamiento a la Población</w:t>
                  </w:r>
                </w:p>
              </w:tc>
              <w:tc>
                <w:tcPr>
                  <w:tcW w:w="3119" w:type="dxa"/>
                  <w:vAlign w:val="center"/>
                </w:tcPr>
                <w:p w14:paraId="46023373" w14:textId="72EEAEE2" w:rsidR="007A64DF"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D7CB005" w14:textId="77777777" w:rsidR="007A64DF" w:rsidRPr="008600E9"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4660DB76" w14:textId="77777777" w:rsidTr="00A610CC">
              <w:trPr>
                <w:trHeight w:val="300"/>
                <w:jc w:val="center"/>
              </w:trPr>
              <w:tc>
                <w:tcPr>
                  <w:tcW w:w="2554" w:type="dxa"/>
                </w:tcPr>
                <w:p w14:paraId="5B742EE9" w14:textId="77777777" w:rsidR="007A64DF" w:rsidRPr="00437C16" w:rsidRDefault="007A64DF"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Evaluar situación en terreno.</w:t>
                  </w:r>
                </w:p>
              </w:tc>
              <w:tc>
                <w:tcPr>
                  <w:tcW w:w="3119" w:type="dxa"/>
                  <w:vAlign w:val="center"/>
                </w:tcPr>
                <w:p w14:paraId="133888B9" w14:textId="77777777" w:rsidR="007A64DF" w:rsidRPr="00F81D88"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AE1E025" w14:textId="77777777" w:rsidR="007A64DF" w:rsidRPr="008600E9"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3EFAABE8" w14:textId="77777777" w:rsidTr="00A610CC">
              <w:trPr>
                <w:trHeight w:val="300"/>
                <w:jc w:val="center"/>
              </w:trPr>
              <w:tc>
                <w:tcPr>
                  <w:tcW w:w="2554" w:type="dxa"/>
                </w:tcPr>
                <w:p w14:paraId="0CD006A0" w14:textId="77777777" w:rsidR="007A64DF" w:rsidRPr="00437C16" w:rsidRDefault="007A64DF"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Reforzar el monitoreo.</w:t>
                  </w:r>
                </w:p>
              </w:tc>
              <w:tc>
                <w:tcPr>
                  <w:tcW w:w="3119" w:type="dxa"/>
                  <w:vAlign w:val="center"/>
                </w:tcPr>
                <w:p w14:paraId="239AE9EA" w14:textId="77777777" w:rsidR="007A64DF" w:rsidRPr="00F81D88"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90C7BEB" w14:textId="77777777" w:rsidR="007A64DF" w:rsidRPr="008600E9"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7A64DF" w:rsidRPr="00437C16" w14:paraId="2E59F32D" w14:textId="77777777" w:rsidTr="00A610CC">
              <w:trPr>
                <w:trHeight w:val="300"/>
                <w:jc w:val="center"/>
              </w:trPr>
              <w:tc>
                <w:tcPr>
                  <w:tcW w:w="2554" w:type="dxa"/>
                </w:tcPr>
                <w:p w14:paraId="071ABB5B" w14:textId="77777777" w:rsidR="007A64DF" w:rsidRPr="00437C16" w:rsidRDefault="007A64DF" w:rsidP="00A610CC">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Comprobar disposición de stock crítico.</w:t>
                  </w:r>
                </w:p>
              </w:tc>
              <w:tc>
                <w:tcPr>
                  <w:tcW w:w="3119" w:type="dxa"/>
                  <w:vAlign w:val="center"/>
                </w:tcPr>
                <w:p w14:paraId="279243AA" w14:textId="77777777" w:rsidR="007A64DF" w:rsidRPr="00F81D88" w:rsidRDefault="007A64DF"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13A8DAD" w14:textId="77777777" w:rsidR="007A64DF" w:rsidRPr="008600E9" w:rsidRDefault="007A64DF" w:rsidP="00A610CC">
                  <w:pPr>
                    <w:pStyle w:val="Prrafodelista"/>
                    <w:numPr>
                      <w:ilvl w:val="0"/>
                      <w:numId w:val="7"/>
                    </w:numPr>
                    <w:ind w:left="355"/>
                    <w:jc w:val="both"/>
                    <w:rPr>
                      <w:rFonts w:ascii="Calibri" w:hAnsi="Calibri" w:cs="Calibri"/>
                      <w:bCs/>
                      <w:color w:val="404040" w:themeColor="text1" w:themeTint="BF"/>
                      <w:sz w:val="18"/>
                      <w:szCs w:val="18"/>
                      <w:lang w:val="es-CL" w:eastAsia="es-CL"/>
                    </w:rPr>
                  </w:pPr>
                </w:p>
              </w:tc>
            </w:tr>
          </w:tbl>
          <w:p w14:paraId="4BD2CA35" w14:textId="77777777" w:rsidR="00394B47" w:rsidRPr="00DC1D69" w:rsidRDefault="00394B47" w:rsidP="00A610CC">
            <w:pPr>
              <w:jc w:val="center"/>
              <w:rPr>
                <w:rFonts w:asciiTheme="minorHAnsi" w:hAnsiTheme="minorHAnsi" w:cstheme="minorHAnsi"/>
                <w:b w:val="0"/>
                <w:i/>
                <w:color w:val="4F81BD" w:themeColor="accent1"/>
                <w:sz w:val="18"/>
                <w:szCs w:val="18"/>
              </w:rPr>
            </w:pPr>
            <w:r w:rsidRPr="00DC1D69">
              <w:rPr>
                <w:rFonts w:asciiTheme="minorHAnsi" w:hAnsiTheme="minorHAnsi" w:cstheme="minorHAnsi"/>
                <w:b w:val="0"/>
                <w:i/>
                <w:color w:val="4F81BD" w:themeColor="accent1"/>
                <w:sz w:val="18"/>
                <w:szCs w:val="18"/>
              </w:rPr>
              <w:t>Tabla N° 4: Acciones y Responsables del Proceso O – Alerta y Monitoreo</w:t>
            </w:r>
          </w:p>
          <w:p w14:paraId="70A42A51" w14:textId="77777777" w:rsidR="00394B47" w:rsidRPr="00DC1D69" w:rsidRDefault="00394B47" w:rsidP="00A610CC">
            <w:pPr>
              <w:jc w:val="center"/>
              <w:rPr>
                <w:rFonts w:asciiTheme="minorHAnsi" w:hAnsiTheme="minorHAnsi" w:cstheme="minorHAnsi"/>
                <w:b w:val="0"/>
                <w:i/>
                <w:color w:val="4F81BD" w:themeColor="accent1"/>
                <w:sz w:val="18"/>
                <w:szCs w:val="18"/>
              </w:rPr>
            </w:pPr>
            <w:r w:rsidRPr="00DC1D69">
              <w:rPr>
                <w:rFonts w:asciiTheme="minorHAnsi" w:hAnsiTheme="minorHAnsi" w:cstheme="minorHAnsi"/>
                <w:b w:val="0"/>
                <w:i/>
                <w:color w:val="4F81BD" w:themeColor="accent1"/>
                <w:sz w:val="18"/>
                <w:szCs w:val="18"/>
              </w:rPr>
              <w:t xml:space="preserve">Fuente: Adaptado de Metodología de Levantamiento de Capacidades </w:t>
            </w:r>
          </w:p>
          <w:p w14:paraId="64F8682C" w14:textId="77777777" w:rsidR="00394B47" w:rsidRPr="00971D61" w:rsidRDefault="00394B47" w:rsidP="00A610CC">
            <w:pPr>
              <w:jc w:val="center"/>
              <w:rPr>
                <w:rFonts w:asciiTheme="minorHAnsi" w:hAnsiTheme="minorHAnsi" w:cstheme="minorHAnsi"/>
                <w:b w:val="0"/>
                <w:i/>
                <w:color w:val="4F81BD" w:themeColor="accent1"/>
                <w:sz w:val="20"/>
                <w:szCs w:val="20"/>
              </w:rPr>
            </w:pPr>
            <w:r w:rsidRPr="00DC1D69">
              <w:rPr>
                <w:rFonts w:asciiTheme="minorHAnsi" w:hAnsiTheme="minorHAnsi" w:cstheme="minorHAnsi"/>
                <w:b w:val="0"/>
                <w:i/>
                <w:color w:val="4F81BD" w:themeColor="accent1"/>
                <w:sz w:val="18"/>
                <w:szCs w:val="18"/>
              </w:rPr>
              <w:t>Sectoriales para la Respuesta a Emergencias.</w:t>
            </w:r>
          </w:p>
        </w:tc>
      </w:tr>
      <w:tr w:rsidR="00394B47" w:rsidRPr="000939DA" w14:paraId="0C891088" w14:textId="77777777" w:rsidTr="00A610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D602571" w14:textId="77777777" w:rsidR="00394B47" w:rsidRDefault="00394B47" w:rsidP="00A610CC">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2 páginas y la utilización del cuadro presentado.</w:t>
            </w:r>
          </w:p>
        </w:tc>
      </w:tr>
    </w:tbl>
    <w:p w14:paraId="014BF8E4" w14:textId="77777777" w:rsidR="00394B47" w:rsidRDefault="00394B47" w:rsidP="00394B47">
      <w:pPr>
        <w:jc w:val="both"/>
        <w:outlineLvl w:val="0"/>
        <w:rPr>
          <w:rFonts w:asciiTheme="minorHAnsi" w:hAnsiTheme="minorHAnsi" w:cstheme="minorHAnsi"/>
          <w:b/>
          <w:color w:val="404040" w:themeColor="text1" w:themeTint="BF"/>
          <w:sz w:val="22"/>
          <w:szCs w:val="22"/>
        </w:rPr>
      </w:pPr>
    </w:p>
    <w:p w14:paraId="36AF7CD0"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0553F947"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018ED7BD"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5FF710F3"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24522953"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7F081B6E"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751159B2"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35AB02EB"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7C9BB195"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7BF89484"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0A6681AB"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19893E63"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412B1775"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2D2FC5E3"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1CC75BE6"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271D5681"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2B8C6570" w14:textId="77777777" w:rsidR="009D3B03" w:rsidRDefault="009D3B03" w:rsidP="00394B47">
      <w:pPr>
        <w:jc w:val="both"/>
        <w:outlineLvl w:val="0"/>
        <w:rPr>
          <w:rFonts w:asciiTheme="minorHAnsi" w:hAnsiTheme="minorHAnsi" w:cstheme="minorHAnsi"/>
          <w:b/>
          <w:color w:val="404040" w:themeColor="text1" w:themeTint="BF"/>
          <w:sz w:val="22"/>
          <w:szCs w:val="22"/>
        </w:rPr>
      </w:pPr>
    </w:p>
    <w:p w14:paraId="6F3B0B92" w14:textId="69A1D14B" w:rsidR="00735D49" w:rsidRPr="009D3B03" w:rsidRDefault="00730263" w:rsidP="009D3B03">
      <w:pPr>
        <w:pStyle w:val="Prrafodelista"/>
        <w:numPr>
          <w:ilvl w:val="1"/>
          <w:numId w:val="2"/>
        </w:numPr>
        <w:ind w:left="426"/>
        <w:jc w:val="both"/>
        <w:outlineLvl w:val="0"/>
        <w:rPr>
          <w:rFonts w:asciiTheme="minorHAnsi" w:hAnsiTheme="minorHAnsi" w:cstheme="minorHAnsi"/>
          <w:b/>
          <w:color w:val="404040" w:themeColor="text1" w:themeTint="BF"/>
          <w:sz w:val="22"/>
          <w:szCs w:val="22"/>
        </w:rPr>
      </w:pPr>
      <w:bookmarkStart w:id="24" w:name="_Toc87370436"/>
      <w:r w:rsidRPr="009D3B03">
        <w:rPr>
          <w:rFonts w:asciiTheme="minorHAnsi" w:hAnsiTheme="minorHAnsi" w:cstheme="minorHAnsi"/>
          <w:b/>
          <w:color w:val="404040" w:themeColor="text1" w:themeTint="BF"/>
          <w:sz w:val="22"/>
          <w:szCs w:val="22"/>
        </w:rPr>
        <w:lastRenderedPageBreak/>
        <w:t xml:space="preserve">Proceso 1 - Salvamento y </w:t>
      </w:r>
      <w:r w:rsidR="000E6E37" w:rsidRPr="009D3B03">
        <w:rPr>
          <w:rFonts w:asciiTheme="minorHAnsi" w:hAnsiTheme="minorHAnsi" w:cstheme="minorHAnsi"/>
          <w:b/>
          <w:color w:val="404040" w:themeColor="text1" w:themeTint="BF"/>
          <w:sz w:val="22"/>
          <w:szCs w:val="22"/>
        </w:rPr>
        <w:t>P</w:t>
      </w:r>
      <w:r w:rsidRPr="009D3B03">
        <w:rPr>
          <w:rFonts w:asciiTheme="minorHAnsi" w:hAnsiTheme="minorHAnsi" w:cstheme="minorHAnsi"/>
          <w:b/>
          <w:color w:val="404040" w:themeColor="text1" w:themeTint="BF"/>
          <w:sz w:val="22"/>
          <w:szCs w:val="22"/>
        </w:rPr>
        <w:t xml:space="preserve">rotección de </w:t>
      </w:r>
      <w:r w:rsidR="000E6E37" w:rsidRPr="009D3B03">
        <w:rPr>
          <w:rFonts w:asciiTheme="minorHAnsi" w:hAnsiTheme="minorHAnsi" w:cstheme="minorHAnsi"/>
          <w:b/>
          <w:color w:val="404040" w:themeColor="text1" w:themeTint="BF"/>
          <w:sz w:val="22"/>
          <w:szCs w:val="22"/>
        </w:rPr>
        <w:t>Vidas</w:t>
      </w:r>
      <w:bookmarkEnd w:id="24"/>
    </w:p>
    <w:p w14:paraId="4737DA3F" w14:textId="77777777" w:rsidR="00735D49" w:rsidRDefault="00735D49" w:rsidP="00735D49">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735D49" w:rsidRPr="002F5562" w14:paraId="02FC667C" w14:textId="77777777" w:rsidTr="00F711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4BC869E" w14:textId="77777777" w:rsidR="00735D49" w:rsidRDefault="00735D49" w:rsidP="00F7113A">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202F0472" w14:textId="77777777" w:rsidR="0000309A" w:rsidRDefault="0000309A" w:rsidP="0000309A">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Las acciones a realizar de acuerdo a la definición de este proceso, en función de la amenaza contemplada en el plan: </w:t>
            </w:r>
          </w:p>
          <w:p w14:paraId="7D116A7C" w14:textId="66718328" w:rsidR="0000309A" w:rsidRDefault="0000309A" w:rsidP="0000309A">
            <w:pPr>
              <w:pStyle w:val="Prrafodelista"/>
              <w:jc w:val="both"/>
              <w:rPr>
                <w:rFonts w:asciiTheme="minorHAnsi" w:hAnsiTheme="minorHAnsi" w:cstheme="minorHAnsi"/>
                <w:b w:val="0"/>
                <w:bCs w:val="0"/>
                <w:i/>
                <w:color w:val="4F81BD" w:themeColor="accent1"/>
                <w:sz w:val="20"/>
                <w:szCs w:val="20"/>
              </w:rPr>
            </w:pPr>
            <w:r>
              <w:rPr>
                <w:rFonts w:asciiTheme="minorHAnsi" w:hAnsiTheme="minorHAnsi" w:cstheme="minorHAnsi"/>
                <w:bCs w:val="0"/>
                <w:i/>
                <w:color w:val="4F81BD" w:themeColor="accent1"/>
                <w:sz w:val="20"/>
                <w:szCs w:val="20"/>
              </w:rPr>
              <w:t>Proceso 1</w:t>
            </w:r>
            <w:r w:rsidRPr="0000309A">
              <w:rPr>
                <w:rFonts w:asciiTheme="minorHAnsi" w:hAnsiTheme="minorHAnsi" w:cstheme="minorHAnsi"/>
                <w:bCs w:val="0"/>
                <w:i/>
                <w:color w:val="4F81BD" w:themeColor="accent1"/>
                <w:sz w:val="20"/>
                <w:szCs w:val="20"/>
              </w:rPr>
              <w:t xml:space="preserve"> – </w:t>
            </w:r>
            <w:r w:rsidR="00756C38">
              <w:rPr>
                <w:rFonts w:asciiTheme="minorHAnsi" w:hAnsiTheme="minorHAnsi" w:cstheme="minorHAnsi"/>
                <w:bCs w:val="0"/>
                <w:i/>
                <w:color w:val="4F81BD" w:themeColor="accent1"/>
                <w:sz w:val="20"/>
                <w:szCs w:val="20"/>
              </w:rPr>
              <w:t>Salvamento y Protección de V</w:t>
            </w:r>
            <w:r w:rsidR="00756C38" w:rsidRPr="00756C38">
              <w:rPr>
                <w:rFonts w:asciiTheme="minorHAnsi" w:hAnsiTheme="minorHAnsi" w:cstheme="minorHAnsi"/>
                <w:bCs w:val="0"/>
                <w:i/>
                <w:color w:val="4F81BD" w:themeColor="accent1"/>
                <w:sz w:val="20"/>
                <w:szCs w:val="20"/>
              </w:rPr>
              <w:t>idas</w:t>
            </w:r>
            <w:r w:rsidRPr="0000309A">
              <w:rPr>
                <w:rFonts w:asciiTheme="minorHAnsi" w:hAnsiTheme="minorHAnsi" w:cstheme="minorHAnsi"/>
                <w:bCs w:val="0"/>
                <w:i/>
                <w:color w:val="4F81BD" w:themeColor="accent1"/>
                <w:sz w:val="20"/>
                <w:szCs w:val="20"/>
              </w:rPr>
              <w:t xml:space="preserve">: </w:t>
            </w:r>
            <w:r w:rsidR="002963A7">
              <w:rPr>
                <w:rFonts w:asciiTheme="minorHAnsi" w:hAnsiTheme="minorHAnsi" w:cstheme="minorHAnsi"/>
                <w:b w:val="0"/>
                <w:bCs w:val="0"/>
                <w:i/>
                <w:color w:val="4F81BD" w:themeColor="accent1"/>
                <w:sz w:val="20"/>
                <w:szCs w:val="20"/>
              </w:rPr>
              <w:t>a</w:t>
            </w:r>
            <w:r w:rsidRPr="0000309A">
              <w:rPr>
                <w:rFonts w:asciiTheme="minorHAnsi" w:hAnsiTheme="minorHAnsi" w:cstheme="minorHAnsi"/>
                <w:b w:val="0"/>
                <w:bCs w:val="0"/>
                <w:i/>
                <w:color w:val="4F81BD" w:themeColor="accent1"/>
                <w:sz w:val="20"/>
                <w:szCs w:val="20"/>
              </w:rPr>
              <w:t>cciones y gestiones, principalmente operativas (incluyendo en terreno), que apuntan al resguardo y protección de la vida de las personas; y dependiendo del tipo de evento, su respectivo control y/o extinción.</w:t>
            </w:r>
          </w:p>
          <w:p w14:paraId="0F852C2D" w14:textId="6F9ADAB3" w:rsidR="00735D49" w:rsidRPr="000144F9" w:rsidRDefault="00735D49" w:rsidP="006038BA">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Una descripción de las acciones de respuesta a realizar por </w:t>
            </w:r>
            <w:r w:rsidR="006038BA">
              <w:rPr>
                <w:rFonts w:asciiTheme="minorHAnsi" w:hAnsiTheme="minorHAnsi" w:cstheme="minorHAnsi"/>
                <w:b w:val="0"/>
                <w:bCs w:val="0"/>
                <w:i/>
                <w:color w:val="4F81BD" w:themeColor="accent1"/>
                <w:sz w:val="20"/>
                <w:szCs w:val="20"/>
              </w:rPr>
              <w:t>nivel territorial.</w:t>
            </w:r>
          </w:p>
        </w:tc>
      </w:tr>
      <w:tr w:rsidR="00735D49" w:rsidRPr="002F5562" w14:paraId="69EB6088" w14:textId="77777777" w:rsidTr="00F7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27F45600" w14:textId="42192705" w:rsidR="00735D49" w:rsidRDefault="00735D49" w:rsidP="00F7113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63940542" w14:textId="114C1D08" w:rsidR="00735D49" w:rsidRPr="004D1E26" w:rsidRDefault="00735D49" w:rsidP="00735D49">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A partir del consenso técnico entre los organismos que forman parte del plan, basándose en las competencias, capacidades y marco legal vigente relacionado a cada organismos. Su formulación</w:t>
            </w:r>
            <w:r w:rsidR="004D1E26">
              <w:rPr>
                <w:rFonts w:asciiTheme="minorHAnsi" w:hAnsiTheme="minorHAnsi" w:cstheme="minorHAnsi"/>
                <w:b w:val="0"/>
                <w:i/>
                <w:color w:val="4F81BD" w:themeColor="accent1"/>
                <w:sz w:val="20"/>
                <w:szCs w:val="20"/>
              </w:rPr>
              <w:t xml:space="preserve"> debe considerar</w:t>
            </w:r>
            <w:r w:rsidR="00972D23">
              <w:rPr>
                <w:rFonts w:asciiTheme="minorHAnsi" w:hAnsiTheme="minorHAnsi" w:cstheme="minorHAnsi"/>
                <w:b w:val="0"/>
                <w:i/>
                <w:color w:val="4F81BD" w:themeColor="accent1"/>
                <w:sz w:val="20"/>
                <w:szCs w:val="20"/>
              </w:rPr>
              <w:t xml:space="preserve"> al menos</w:t>
            </w:r>
            <w:r w:rsidR="004D1E26">
              <w:rPr>
                <w:rFonts w:asciiTheme="minorHAnsi" w:hAnsiTheme="minorHAnsi" w:cstheme="minorHAnsi"/>
                <w:b w:val="0"/>
                <w:i/>
                <w:color w:val="4F81BD" w:themeColor="accent1"/>
                <w:sz w:val="20"/>
                <w:szCs w:val="20"/>
              </w:rPr>
              <w:t xml:space="preserve"> las siguientes estructuras</w:t>
            </w:r>
            <w:r>
              <w:rPr>
                <w:rFonts w:asciiTheme="minorHAnsi" w:hAnsiTheme="minorHAnsi" w:cstheme="minorHAnsi"/>
                <w:b w:val="0"/>
                <w:i/>
                <w:color w:val="4F81BD" w:themeColor="accent1"/>
                <w:sz w:val="20"/>
                <w:szCs w:val="20"/>
              </w:rPr>
              <w:t>:</w:t>
            </w:r>
          </w:p>
          <w:p w14:paraId="04579240" w14:textId="77777777" w:rsidR="004D1E26" w:rsidRDefault="004D1E26" w:rsidP="004D1E26">
            <w:pPr>
              <w:pStyle w:val="Prrafodelista"/>
              <w:jc w:val="both"/>
              <w:rPr>
                <w:rFonts w:asciiTheme="minorHAnsi" w:hAnsiTheme="minorHAnsi" w:cstheme="minorHAnsi"/>
                <w:b w:val="0"/>
                <w:i/>
                <w:color w:val="4F81BD" w:themeColor="accent1"/>
                <w:sz w:val="20"/>
                <w:szCs w:val="20"/>
              </w:rPr>
            </w:pPr>
          </w:p>
          <w:p w14:paraId="2E9259AC" w14:textId="534496F7" w:rsidR="004D1E26" w:rsidRDefault="004D1E26" w:rsidP="00B96CEA">
            <w:pPr>
              <w:pStyle w:val="Prrafodelista"/>
              <w:numPr>
                <w:ilvl w:val="0"/>
                <w:numId w:val="13"/>
              </w:numPr>
              <w:jc w:val="both"/>
              <w:rPr>
                <w:rFonts w:asciiTheme="minorHAnsi" w:hAnsiTheme="minorHAnsi" w:cstheme="minorHAnsi"/>
                <w:b w:val="0"/>
                <w:i/>
                <w:color w:val="4F81BD" w:themeColor="accent1"/>
                <w:sz w:val="20"/>
                <w:szCs w:val="20"/>
              </w:rPr>
            </w:pPr>
            <w:r w:rsidRPr="004D1E26">
              <w:rPr>
                <w:rFonts w:asciiTheme="minorHAnsi" w:hAnsiTheme="minorHAnsi" w:cstheme="minorHAnsi"/>
                <w:i/>
                <w:color w:val="4F81BD" w:themeColor="accent1"/>
                <w:sz w:val="20"/>
                <w:szCs w:val="20"/>
              </w:rPr>
              <w:t>Mando Conjunto en Terreno (MCT):</w:t>
            </w:r>
            <w:r>
              <w:rPr>
                <w:rFonts w:asciiTheme="minorHAnsi" w:hAnsiTheme="minorHAnsi" w:cstheme="minorHAnsi"/>
                <w:b w:val="0"/>
                <w:i/>
                <w:color w:val="4F81BD" w:themeColor="accent1"/>
                <w:sz w:val="20"/>
                <w:szCs w:val="20"/>
              </w:rPr>
              <w:t xml:space="preserve"> estructura de</w:t>
            </w:r>
            <w:r w:rsidR="00972D23">
              <w:rPr>
                <w:rFonts w:asciiTheme="minorHAnsi" w:hAnsiTheme="minorHAnsi" w:cstheme="minorHAnsi"/>
                <w:b w:val="0"/>
                <w:i/>
                <w:color w:val="4F81BD" w:themeColor="accent1"/>
                <w:sz w:val="20"/>
                <w:szCs w:val="20"/>
              </w:rPr>
              <w:t xml:space="preserve"> coordinación </w:t>
            </w:r>
            <w:r>
              <w:rPr>
                <w:rFonts w:asciiTheme="minorHAnsi" w:hAnsiTheme="minorHAnsi" w:cstheme="minorHAnsi"/>
                <w:b w:val="0"/>
                <w:i/>
                <w:color w:val="4F81BD" w:themeColor="accent1"/>
                <w:sz w:val="20"/>
                <w:szCs w:val="20"/>
              </w:rPr>
              <w:t>en terreno, integrado los mandos de Autoridad, Coordinación y Técnico, este último de acuerdo a la amenaza abordada por el plan</w:t>
            </w:r>
            <w:r w:rsidR="00972D23">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 xml:space="preserve"> </w:t>
            </w:r>
            <w:r w:rsidR="00972D23">
              <w:rPr>
                <w:rFonts w:asciiTheme="minorHAnsi" w:hAnsiTheme="minorHAnsi" w:cstheme="minorHAnsi"/>
                <w:b w:val="0"/>
                <w:i/>
                <w:color w:val="4F81BD" w:themeColor="accent1"/>
                <w:sz w:val="20"/>
                <w:szCs w:val="20"/>
              </w:rPr>
              <w:t xml:space="preserve">(se organiza </w:t>
            </w:r>
            <w:r>
              <w:rPr>
                <w:rFonts w:asciiTheme="minorHAnsi" w:hAnsiTheme="minorHAnsi" w:cstheme="minorHAnsi"/>
                <w:b w:val="0"/>
                <w:i/>
                <w:color w:val="4F81BD" w:themeColor="accent1"/>
                <w:sz w:val="20"/>
                <w:szCs w:val="20"/>
              </w:rPr>
              <w:t>a partir de estructura de mando  de</w:t>
            </w:r>
            <w:r w:rsidR="00972D23">
              <w:rPr>
                <w:rFonts w:asciiTheme="minorHAnsi" w:hAnsiTheme="minorHAnsi" w:cstheme="minorHAnsi"/>
                <w:b w:val="0"/>
                <w:i/>
                <w:color w:val="4F81BD" w:themeColor="accent1"/>
                <w:sz w:val="20"/>
                <w:szCs w:val="20"/>
              </w:rPr>
              <w:t>finida en respectivo</w:t>
            </w:r>
            <w:r>
              <w:rPr>
                <w:rFonts w:asciiTheme="minorHAnsi" w:hAnsiTheme="minorHAnsi" w:cstheme="minorHAnsi"/>
                <w:b w:val="0"/>
                <w:i/>
                <w:color w:val="4F81BD" w:themeColor="accent1"/>
                <w:sz w:val="20"/>
                <w:szCs w:val="20"/>
              </w:rPr>
              <w:t xml:space="preserve"> Plan Regional de emergencia).</w:t>
            </w:r>
            <w:r w:rsidR="002E687D">
              <w:rPr>
                <w:rFonts w:asciiTheme="minorHAnsi" w:hAnsiTheme="minorHAnsi" w:cstheme="minorHAnsi"/>
                <w:b w:val="0"/>
                <w:i/>
                <w:color w:val="4F81BD" w:themeColor="accent1"/>
                <w:sz w:val="20"/>
                <w:szCs w:val="20"/>
              </w:rPr>
              <w:t xml:space="preserve"> Esta estruct</w:t>
            </w:r>
            <w:r w:rsidR="0036587D">
              <w:rPr>
                <w:rFonts w:asciiTheme="minorHAnsi" w:hAnsiTheme="minorHAnsi" w:cstheme="minorHAnsi"/>
                <w:b w:val="0"/>
                <w:i/>
                <w:color w:val="4F81BD" w:themeColor="accent1"/>
                <w:sz w:val="20"/>
                <w:szCs w:val="20"/>
              </w:rPr>
              <w:t xml:space="preserve">ura puede organizarse </w:t>
            </w:r>
            <w:r w:rsidR="002E687D">
              <w:rPr>
                <w:rFonts w:asciiTheme="minorHAnsi" w:hAnsiTheme="minorHAnsi" w:cstheme="minorHAnsi"/>
                <w:b w:val="0"/>
                <w:i/>
                <w:color w:val="4F81BD" w:themeColor="accent1"/>
                <w:sz w:val="20"/>
                <w:szCs w:val="20"/>
              </w:rPr>
              <w:t xml:space="preserve">adoptando </w:t>
            </w:r>
            <w:r w:rsidR="005E6A4C">
              <w:rPr>
                <w:rFonts w:asciiTheme="minorHAnsi" w:hAnsiTheme="minorHAnsi" w:cstheme="minorHAnsi"/>
                <w:b w:val="0"/>
                <w:i/>
                <w:color w:val="4F81BD" w:themeColor="accent1"/>
                <w:sz w:val="20"/>
                <w:szCs w:val="20"/>
              </w:rPr>
              <w:t xml:space="preserve">voluntariamente </w:t>
            </w:r>
            <w:r w:rsidR="002E687D">
              <w:rPr>
                <w:rFonts w:asciiTheme="minorHAnsi" w:hAnsiTheme="minorHAnsi" w:cstheme="minorHAnsi"/>
                <w:b w:val="0"/>
                <w:i/>
                <w:color w:val="4F81BD" w:themeColor="accent1"/>
                <w:sz w:val="20"/>
                <w:szCs w:val="20"/>
              </w:rPr>
              <w:t>el Sistema de Comando de Incidentes</w:t>
            </w:r>
            <w:r w:rsidR="0036587D">
              <w:rPr>
                <w:rFonts w:asciiTheme="minorHAnsi" w:hAnsiTheme="minorHAnsi" w:cstheme="minorHAnsi"/>
                <w:b w:val="0"/>
                <w:i/>
                <w:color w:val="4F81BD" w:themeColor="accent1"/>
                <w:sz w:val="20"/>
                <w:szCs w:val="20"/>
              </w:rPr>
              <w:t xml:space="preserve"> (SCI)</w:t>
            </w:r>
            <w:r w:rsidR="002E687D">
              <w:rPr>
                <w:rFonts w:asciiTheme="minorHAnsi" w:hAnsiTheme="minorHAnsi" w:cstheme="minorHAnsi"/>
                <w:b w:val="0"/>
                <w:i/>
                <w:color w:val="4F81BD" w:themeColor="accent1"/>
                <w:sz w:val="20"/>
                <w:szCs w:val="20"/>
              </w:rPr>
              <w:t xml:space="preserve">, como una buena práctica </w:t>
            </w:r>
            <w:r w:rsidR="0036587D">
              <w:rPr>
                <w:rFonts w:asciiTheme="minorHAnsi" w:hAnsiTheme="minorHAnsi" w:cstheme="minorHAnsi"/>
                <w:b w:val="0"/>
                <w:i/>
                <w:color w:val="4F81BD" w:themeColor="accent1"/>
                <w:sz w:val="20"/>
                <w:szCs w:val="20"/>
              </w:rPr>
              <w:t>para la administración de la emergencia.</w:t>
            </w:r>
          </w:p>
          <w:p w14:paraId="2338EFB8" w14:textId="707D2C81" w:rsidR="004D1E26" w:rsidRDefault="00B3036E" w:rsidP="00B96CEA">
            <w:pPr>
              <w:pStyle w:val="Prrafodelista"/>
              <w:numPr>
                <w:ilvl w:val="0"/>
                <w:numId w:val="13"/>
              </w:numPr>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Comités</w:t>
            </w:r>
            <w:r w:rsidR="004D1E26" w:rsidRPr="004D1E26">
              <w:rPr>
                <w:rFonts w:asciiTheme="minorHAnsi" w:hAnsiTheme="minorHAnsi" w:cstheme="minorHAnsi"/>
                <w:i/>
                <w:color w:val="4F81BD" w:themeColor="accent1"/>
                <w:sz w:val="20"/>
                <w:szCs w:val="20"/>
              </w:rPr>
              <w:t xml:space="preserve"> en los niveles comunal, provincial y regional:</w:t>
            </w:r>
            <w:r w:rsidR="004D1E26">
              <w:rPr>
                <w:rFonts w:asciiTheme="minorHAnsi" w:hAnsiTheme="minorHAnsi" w:cstheme="minorHAnsi"/>
                <w:b w:val="0"/>
                <w:i/>
                <w:color w:val="4F81BD" w:themeColor="accent1"/>
                <w:sz w:val="20"/>
                <w:szCs w:val="20"/>
              </w:rPr>
              <w:t xml:space="preserve"> estructura de</w:t>
            </w:r>
            <w:r w:rsidR="00972D23">
              <w:rPr>
                <w:rFonts w:asciiTheme="minorHAnsi" w:hAnsiTheme="minorHAnsi" w:cstheme="minorHAnsi"/>
                <w:b w:val="0"/>
                <w:i/>
                <w:color w:val="4F81BD" w:themeColor="accent1"/>
                <w:sz w:val="20"/>
                <w:szCs w:val="20"/>
              </w:rPr>
              <w:t xml:space="preserve"> coordinación, definida por ley, con</w:t>
            </w:r>
            <w:r w:rsidR="004D1E26">
              <w:rPr>
                <w:rFonts w:asciiTheme="minorHAnsi" w:hAnsiTheme="minorHAnsi" w:cstheme="minorHAnsi"/>
                <w:b w:val="0"/>
                <w:i/>
                <w:color w:val="4F81BD" w:themeColor="accent1"/>
                <w:sz w:val="20"/>
                <w:szCs w:val="20"/>
              </w:rPr>
              <w:t xml:space="preserve"> función operativa</w:t>
            </w:r>
            <w:r w:rsidR="00972D23">
              <w:rPr>
                <w:rFonts w:asciiTheme="minorHAnsi" w:hAnsiTheme="minorHAnsi" w:cstheme="minorHAnsi"/>
                <w:b w:val="0"/>
                <w:i/>
                <w:color w:val="4F81BD" w:themeColor="accent1"/>
                <w:sz w:val="20"/>
                <w:szCs w:val="20"/>
              </w:rPr>
              <w:t>, para la priorización de requerimientos del MCT y niveles territoriales afectados por la emergencias, desastre o catástrofe (se organiza a partir de estructura de mando  definida en respectivo Plan Regional de emergencia).</w:t>
            </w:r>
          </w:p>
          <w:p w14:paraId="3D463A2B" w14:textId="760FC15E" w:rsidR="00972D23" w:rsidRPr="00972D23" w:rsidRDefault="004D1E26" w:rsidP="00B96CEA">
            <w:pPr>
              <w:pStyle w:val="Prrafodelista"/>
              <w:numPr>
                <w:ilvl w:val="0"/>
                <w:numId w:val="13"/>
              </w:numPr>
              <w:jc w:val="both"/>
              <w:rPr>
                <w:rFonts w:asciiTheme="minorHAnsi" w:hAnsiTheme="minorHAnsi" w:cstheme="minorHAnsi"/>
                <w:i/>
                <w:color w:val="4F81BD" w:themeColor="accent1"/>
                <w:sz w:val="20"/>
                <w:szCs w:val="20"/>
              </w:rPr>
            </w:pPr>
            <w:r w:rsidRPr="00972D23">
              <w:rPr>
                <w:rFonts w:asciiTheme="minorHAnsi" w:hAnsiTheme="minorHAnsi" w:cstheme="minorHAnsi"/>
                <w:i/>
                <w:color w:val="4F81BD" w:themeColor="accent1"/>
                <w:sz w:val="20"/>
                <w:szCs w:val="20"/>
              </w:rPr>
              <w:t>CAT Regionales</w:t>
            </w:r>
            <w:r w:rsidR="00500436">
              <w:rPr>
                <w:rFonts w:asciiTheme="minorHAnsi" w:hAnsiTheme="minorHAnsi" w:cstheme="minorHAnsi"/>
                <w:i/>
                <w:color w:val="4F81BD" w:themeColor="accent1"/>
                <w:sz w:val="20"/>
                <w:szCs w:val="20"/>
              </w:rPr>
              <w:t xml:space="preserve"> (sucesor legal: Unidades de Alerta Temprana)</w:t>
            </w:r>
            <w:r w:rsidRPr="00972D23">
              <w:rPr>
                <w:rFonts w:asciiTheme="minorHAnsi" w:hAnsiTheme="minorHAnsi" w:cstheme="minorHAnsi"/>
                <w:i/>
                <w:color w:val="4F81BD" w:themeColor="accent1"/>
                <w:sz w:val="20"/>
                <w:szCs w:val="20"/>
              </w:rPr>
              <w:t>:</w:t>
            </w:r>
            <w:r w:rsidR="00972D23">
              <w:rPr>
                <w:rFonts w:asciiTheme="minorHAnsi" w:hAnsiTheme="minorHAnsi" w:cstheme="minorHAnsi"/>
                <w:b w:val="0"/>
                <w:i/>
                <w:color w:val="4F81BD" w:themeColor="accent1"/>
                <w:sz w:val="20"/>
                <w:szCs w:val="20"/>
              </w:rPr>
              <w:t xml:space="preserve"> estructura que coordina acciones de </w:t>
            </w:r>
            <w:r w:rsidR="00967546">
              <w:rPr>
                <w:rFonts w:asciiTheme="minorHAnsi" w:hAnsiTheme="minorHAnsi" w:cstheme="minorHAnsi"/>
                <w:b w:val="0"/>
                <w:i/>
                <w:color w:val="4F81BD" w:themeColor="accent1"/>
                <w:sz w:val="20"/>
                <w:szCs w:val="20"/>
              </w:rPr>
              <w:t xml:space="preserve">apoyo a la </w:t>
            </w:r>
            <w:r w:rsidR="00972D23">
              <w:rPr>
                <w:rFonts w:asciiTheme="minorHAnsi" w:hAnsiTheme="minorHAnsi" w:cstheme="minorHAnsi"/>
                <w:b w:val="0"/>
                <w:i/>
                <w:color w:val="4F81BD" w:themeColor="accent1"/>
                <w:sz w:val="20"/>
                <w:szCs w:val="20"/>
              </w:rPr>
              <w:t>respuesta, consolida y emite información relacionada a la amenaza en curso (informes, alertas, etc.), entre otras funciones.</w:t>
            </w:r>
          </w:p>
          <w:p w14:paraId="3F86ECB5" w14:textId="77777777" w:rsidR="004D1E26" w:rsidRDefault="004D1E26" w:rsidP="00972D23">
            <w:pPr>
              <w:jc w:val="both"/>
              <w:rPr>
                <w:rFonts w:asciiTheme="minorHAnsi" w:hAnsiTheme="minorHAnsi" w:cstheme="minorHAnsi"/>
                <w:i/>
                <w:color w:val="4F81BD" w:themeColor="accent1"/>
                <w:sz w:val="20"/>
                <w:szCs w:val="20"/>
              </w:rPr>
            </w:pPr>
          </w:p>
          <w:p w14:paraId="246BD7ED" w14:textId="6538D3D6" w:rsidR="00972D23" w:rsidRDefault="00972D23" w:rsidP="00972D23">
            <w:p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Las principales estructuras definidas: </w:t>
            </w:r>
            <w:r w:rsidRPr="006038BA">
              <w:rPr>
                <w:rFonts w:asciiTheme="minorHAnsi" w:hAnsiTheme="minorHAnsi" w:cstheme="minorHAnsi"/>
                <w:i/>
                <w:color w:val="4F81BD" w:themeColor="accent1"/>
                <w:sz w:val="20"/>
                <w:szCs w:val="20"/>
              </w:rPr>
              <w:t>MCT</w:t>
            </w:r>
            <w:r w:rsidRPr="006038BA">
              <w:rPr>
                <w:rFonts w:asciiTheme="minorHAnsi" w:hAnsiTheme="minorHAnsi" w:cstheme="minorHAnsi"/>
                <w:b w:val="0"/>
                <w:i/>
                <w:color w:val="4F81BD" w:themeColor="accent1"/>
                <w:sz w:val="20"/>
                <w:szCs w:val="20"/>
              </w:rPr>
              <w:t>,</w:t>
            </w:r>
            <w:r w:rsidRPr="006038BA">
              <w:rPr>
                <w:rFonts w:asciiTheme="minorHAnsi" w:hAnsiTheme="minorHAnsi" w:cstheme="minorHAnsi"/>
                <w:i/>
                <w:color w:val="4F81BD" w:themeColor="accent1"/>
                <w:sz w:val="20"/>
                <w:szCs w:val="20"/>
              </w:rPr>
              <w:t xml:space="preserve"> </w:t>
            </w:r>
            <w:r w:rsidR="005E6A4C">
              <w:rPr>
                <w:rFonts w:asciiTheme="minorHAnsi" w:hAnsiTheme="minorHAnsi" w:cstheme="minorHAnsi"/>
                <w:i/>
                <w:color w:val="4F81BD" w:themeColor="accent1"/>
                <w:sz w:val="20"/>
                <w:szCs w:val="20"/>
              </w:rPr>
              <w:t>Comités</w:t>
            </w:r>
            <w:r w:rsidRPr="006038BA">
              <w:rPr>
                <w:rFonts w:asciiTheme="minorHAnsi" w:hAnsiTheme="minorHAnsi" w:cstheme="minorHAnsi"/>
                <w:i/>
                <w:color w:val="4F81BD" w:themeColor="accent1"/>
                <w:sz w:val="20"/>
                <w:szCs w:val="20"/>
              </w:rPr>
              <w:t xml:space="preserve"> </w:t>
            </w:r>
            <w:r w:rsidRPr="006038BA">
              <w:rPr>
                <w:rFonts w:asciiTheme="minorHAnsi" w:hAnsiTheme="minorHAnsi" w:cstheme="minorHAnsi"/>
                <w:b w:val="0"/>
                <w:i/>
                <w:color w:val="4F81BD" w:themeColor="accent1"/>
                <w:sz w:val="20"/>
                <w:szCs w:val="20"/>
              </w:rPr>
              <w:t>y</w:t>
            </w:r>
            <w:r w:rsidRPr="006038BA">
              <w:rPr>
                <w:rFonts w:asciiTheme="minorHAnsi" w:hAnsiTheme="minorHAnsi" w:cstheme="minorHAnsi"/>
                <w:i/>
                <w:color w:val="4F81BD" w:themeColor="accent1"/>
                <w:sz w:val="20"/>
                <w:szCs w:val="20"/>
              </w:rPr>
              <w:t xml:space="preserve"> </w:t>
            </w:r>
            <w:r w:rsidRPr="00500436">
              <w:rPr>
                <w:rFonts w:asciiTheme="minorHAnsi" w:hAnsiTheme="minorHAnsi" w:cstheme="minorHAnsi"/>
                <w:i/>
                <w:color w:val="4F81BD" w:themeColor="accent1"/>
                <w:sz w:val="20"/>
                <w:szCs w:val="20"/>
              </w:rPr>
              <w:t>CAT</w:t>
            </w:r>
            <w:r w:rsidRPr="00500436">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 xml:space="preserve"> </w:t>
            </w:r>
            <w:r w:rsidR="003C745D">
              <w:rPr>
                <w:rFonts w:asciiTheme="minorHAnsi" w:hAnsiTheme="minorHAnsi" w:cstheme="minorHAnsi"/>
                <w:b w:val="0"/>
                <w:i/>
                <w:color w:val="4F81BD" w:themeColor="accent1"/>
                <w:sz w:val="20"/>
                <w:szCs w:val="20"/>
              </w:rPr>
              <w:t xml:space="preserve">de acuerdo a sus funciones, </w:t>
            </w:r>
            <w:r>
              <w:rPr>
                <w:rFonts w:asciiTheme="minorHAnsi" w:hAnsiTheme="minorHAnsi" w:cstheme="minorHAnsi"/>
                <w:b w:val="0"/>
                <w:i/>
                <w:color w:val="4F81BD" w:themeColor="accent1"/>
                <w:sz w:val="20"/>
                <w:szCs w:val="20"/>
              </w:rPr>
              <w:t xml:space="preserve">deben </w:t>
            </w:r>
            <w:r w:rsidR="00636E8B">
              <w:rPr>
                <w:rFonts w:asciiTheme="minorHAnsi" w:hAnsiTheme="minorHAnsi" w:cstheme="minorHAnsi"/>
                <w:b w:val="0"/>
                <w:i/>
                <w:color w:val="4F81BD" w:themeColor="accent1"/>
                <w:sz w:val="20"/>
                <w:szCs w:val="20"/>
              </w:rPr>
              <w:t xml:space="preserve">coordinarse en los respectivos niveles territoriales, </w:t>
            </w:r>
            <w:r w:rsidR="003C745D">
              <w:rPr>
                <w:rFonts w:asciiTheme="minorHAnsi" w:hAnsiTheme="minorHAnsi" w:cstheme="minorHAnsi"/>
                <w:b w:val="0"/>
                <w:i/>
                <w:color w:val="4F81BD" w:themeColor="accent1"/>
                <w:sz w:val="20"/>
                <w:szCs w:val="20"/>
              </w:rPr>
              <w:t>de acuerdo a</w:t>
            </w:r>
            <w:r w:rsidR="004E5F27">
              <w:rPr>
                <w:rFonts w:asciiTheme="minorHAnsi" w:hAnsiTheme="minorHAnsi" w:cstheme="minorHAnsi"/>
                <w:b w:val="0"/>
                <w:i/>
                <w:color w:val="4F81BD" w:themeColor="accent1"/>
                <w:sz w:val="20"/>
                <w:szCs w:val="20"/>
              </w:rPr>
              <w:t xml:space="preserve"> la amenaza contemplada por el plan</w:t>
            </w:r>
            <w:r w:rsidR="00636E8B">
              <w:rPr>
                <w:rFonts w:asciiTheme="minorHAnsi" w:hAnsiTheme="minorHAnsi" w:cstheme="minorHAnsi"/>
                <w:b w:val="0"/>
                <w:i/>
                <w:color w:val="4F81BD" w:themeColor="accent1"/>
                <w:sz w:val="20"/>
                <w:szCs w:val="20"/>
              </w:rPr>
              <w:t>.</w:t>
            </w:r>
            <w:r w:rsidR="001A45F6">
              <w:rPr>
                <w:rFonts w:asciiTheme="minorHAnsi" w:hAnsiTheme="minorHAnsi" w:cstheme="minorHAnsi"/>
                <w:b w:val="0"/>
                <w:i/>
                <w:color w:val="4F81BD" w:themeColor="accent1"/>
                <w:sz w:val="20"/>
                <w:szCs w:val="20"/>
              </w:rPr>
              <w:t xml:space="preserve"> Para este desarrollo </w:t>
            </w:r>
            <w:r w:rsidR="001A45F6" w:rsidRPr="006038BA">
              <w:rPr>
                <w:rFonts w:asciiTheme="minorHAnsi" w:hAnsiTheme="minorHAnsi" w:cstheme="minorHAnsi"/>
                <w:i/>
                <w:color w:val="4F81BD" w:themeColor="accent1"/>
                <w:sz w:val="20"/>
                <w:szCs w:val="20"/>
              </w:rPr>
              <w:t>debe especificarse por nivel territorial la coordinación de acciones de respuesta, de acuerdo a la estructura de mando  establecida en el Plan Regional de Emergencia</w:t>
            </w:r>
            <w:r w:rsidR="001A45F6">
              <w:rPr>
                <w:rFonts w:asciiTheme="minorHAnsi" w:hAnsiTheme="minorHAnsi" w:cstheme="minorHAnsi"/>
                <w:b w:val="0"/>
                <w:i/>
                <w:color w:val="4F81BD" w:themeColor="accent1"/>
                <w:sz w:val="20"/>
                <w:szCs w:val="20"/>
              </w:rPr>
              <w:t>:</w:t>
            </w:r>
          </w:p>
          <w:p w14:paraId="1B7E9919" w14:textId="77777777" w:rsidR="001A45F6" w:rsidRDefault="001A45F6" w:rsidP="00972D23">
            <w:pPr>
              <w:jc w:val="both"/>
              <w:rPr>
                <w:rFonts w:asciiTheme="minorHAnsi" w:hAnsiTheme="minorHAnsi" w:cstheme="minorHAnsi"/>
                <w:b w:val="0"/>
                <w:i/>
                <w:color w:val="4F81BD" w:themeColor="accent1"/>
                <w:sz w:val="20"/>
                <w:szCs w:val="20"/>
              </w:rPr>
            </w:pPr>
          </w:p>
          <w:p w14:paraId="18064C3B" w14:textId="0D2C31EC" w:rsidR="001A45F6" w:rsidRDefault="001A45F6" w:rsidP="00B96CEA">
            <w:pPr>
              <w:pStyle w:val="Prrafodelista"/>
              <w:numPr>
                <w:ilvl w:val="0"/>
                <w:numId w:val="14"/>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Nivel </w:t>
            </w:r>
            <w:r w:rsidR="00F97CB4">
              <w:rPr>
                <w:rFonts w:asciiTheme="minorHAnsi" w:hAnsiTheme="minorHAnsi" w:cstheme="minorHAnsi"/>
                <w:i/>
                <w:color w:val="4F81BD" w:themeColor="accent1"/>
                <w:sz w:val="20"/>
                <w:szCs w:val="20"/>
              </w:rPr>
              <w:t>comunal:</w:t>
            </w:r>
            <w:r>
              <w:rPr>
                <w:rFonts w:asciiTheme="minorHAnsi" w:hAnsiTheme="minorHAnsi" w:cstheme="minorHAnsi"/>
                <w:b w:val="0"/>
                <w:i/>
                <w:color w:val="4F81BD" w:themeColor="accent1"/>
                <w:sz w:val="20"/>
                <w:szCs w:val="20"/>
              </w:rPr>
              <w:t xml:space="preserve"> por ejemplo, de acuerdo a la amenaza, la coordinación de acciones de respuesta en este nivel se desarrollarán por el MCT (definir Mando Técnico de acuerdo a la amenaza). Esta estructura será la encargada de ejecutar las acciones de respuesta en terreno, definir los objetivos y tiempos operacionales de la respuesta, solicitar recursos y capacidades adicionales, entre otras acciones. Esta estructura informará al respectivo </w:t>
            </w:r>
            <w:r w:rsidR="00C61CBC" w:rsidRPr="005E6A4C">
              <w:rPr>
                <w:rFonts w:asciiTheme="minorHAnsi" w:hAnsiTheme="minorHAnsi" w:cstheme="minorHAnsi"/>
                <w:b w:val="0"/>
                <w:i/>
                <w:color w:val="4F81BD" w:themeColor="accent1"/>
                <w:sz w:val="20"/>
                <w:szCs w:val="20"/>
              </w:rPr>
              <w:t xml:space="preserve">CAT </w:t>
            </w:r>
            <w:r w:rsidR="00C61CBC">
              <w:rPr>
                <w:rFonts w:asciiTheme="minorHAnsi" w:hAnsiTheme="minorHAnsi" w:cstheme="minorHAnsi"/>
                <w:b w:val="0"/>
                <w:i/>
                <w:color w:val="4F81BD" w:themeColor="accent1"/>
                <w:sz w:val="20"/>
                <w:szCs w:val="20"/>
              </w:rPr>
              <w:t xml:space="preserve">Regional </w:t>
            </w:r>
            <w:r>
              <w:rPr>
                <w:rFonts w:asciiTheme="minorHAnsi" w:hAnsiTheme="minorHAnsi" w:cstheme="minorHAnsi"/>
                <w:b w:val="0"/>
                <w:i/>
                <w:color w:val="4F81BD" w:themeColor="accent1"/>
                <w:sz w:val="20"/>
                <w:szCs w:val="20"/>
              </w:rPr>
              <w:t>de las acciones de respuesta en curso y la solicitud de recursos y capacidades del sistema.</w:t>
            </w:r>
            <w:r w:rsidR="00C61CBC">
              <w:rPr>
                <w:rFonts w:asciiTheme="minorHAnsi" w:hAnsiTheme="minorHAnsi" w:cstheme="minorHAnsi"/>
                <w:b w:val="0"/>
                <w:i/>
                <w:color w:val="4F81BD" w:themeColor="accent1"/>
                <w:sz w:val="20"/>
                <w:szCs w:val="20"/>
              </w:rPr>
              <w:t xml:space="preserve"> Este último a su vez informará al respectivo Comité Regional cada vez que sesione</w:t>
            </w:r>
            <w:r>
              <w:rPr>
                <w:rFonts w:asciiTheme="minorHAnsi" w:hAnsiTheme="minorHAnsi" w:cstheme="minorHAnsi"/>
                <w:b w:val="0"/>
                <w:i/>
                <w:color w:val="4F81BD" w:themeColor="accent1"/>
                <w:sz w:val="20"/>
                <w:szCs w:val="20"/>
              </w:rPr>
              <w:t xml:space="preserve"> </w:t>
            </w:r>
          </w:p>
          <w:p w14:paraId="0B4FFB4A" w14:textId="645B9276" w:rsidR="001A45F6" w:rsidRPr="008E50A9" w:rsidRDefault="005C4443" w:rsidP="005C4443">
            <w:pPr>
              <w:pStyle w:val="Prrafodelista"/>
              <w:jc w:val="both"/>
              <w:rPr>
                <w:rFonts w:asciiTheme="minorHAnsi" w:hAnsiTheme="minorHAnsi" w:cstheme="minorHAnsi"/>
                <w:i/>
                <w:color w:val="4F81BD" w:themeColor="accent1"/>
                <w:sz w:val="20"/>
                <w:szCs w:val="20"/>
              </w:rPr>
            </w:pPr>
            <w:r w:rsidRPr="005C4443">
              <w:rPr>
                <w:rFonts w:asciiTheme="minorHAnsi" w:hAnsiTheme="minorHAnsi" w:cstheme="minorHAnsi"/>
                <w:b w:val="0"/>
                <w:i/>
                <w:color w:val="4F81BD" w:themeColor="accent1"/>
                <w:sz w:val="20"/>
                <w:szCs w:val="20"/>
              </w:rPr>
              <w:t>Por otra parte,</w:t>
            </w:r>
            <w:r>
              <w:rPr>
                <w:rFonts w:asciiTheme="minorHAnsi" w:hAnsiTheme="minorHAnsi" w:cstheme="minorHAnsi"/>
                <w:i/>
                <w:color w:val="4F81BD" w:themeColor="accent1"/>
                <w:sz w:val="20"/>
                <w:szCs w:val="20"/>
              </w:rPr>
              <w:t xml:space="preserve"> </w:t>
            </w:r>
            <w:r w:rsidR="008E50A9">
              <w:rPr>
                <w:rFonts w:asciiTheme="minorHAnsi" w:hAnsiTheme="minorHAnsi" w:cstheme="minorHAnsi"/>
                <w:b w:val="0"/>
                <w:i/>
                <w:color w:val="4F81BD" w:themeColor="accent1"/>
                <w:sz w:val="20"/>
                <w:szCs w:val="20"/>
              </w:rPr>
              <w:t>en este nivel se convocará (si corresponde) al C</w:t>
            </w:r>
            <w:r>
              <w:rPr>
                <w:rFonts w:asciiTheme="minorHAnsi" w:hAnsiTheme="minorHAnsi" w:cstheme="minorHAnsi"/>
                <w:b w:val="0"/>
                <w:i/>
                <w:color w:val="4F81BD" w:themeColor="accent1"/>
                <w:sz w:val="20"/>
                <w:szCs w:val="20"/>
              </w:rPr>
              <w:t xml:space="preserve">omité </w:t>
            </w:r>
            <w:r w:rsidR="00F5760D">
              <w:rPr>
                <w:rFonts w:asciiTheme="minorHAnsi" w:hAnsiTheme="minorHAnsi" w:cstheme="minorHAnsi"/>
                <w:b w:val="0"/>
                <w:i/>
                <w:color w:val="4F81BD" w:themeColor="accent1"/>
                <w:sz w:val="20"/>
                <w:szCs w:val="20"/>
              </w:rPr>
              <w:t>C</w:t>
            </w:r>
            <w:r w:rsidR="008E50A9">
              <w:rPr>
                <w:rFonts w:asciiTheme="minorHAnsi" w:hAnsiTheme="minorHAnsi" w:cstheme="minorHAnsi"/>
                <w:b w:val="0"/>
                <w:i/>
                <w:color w:val="4F81BD" w:themeColor="accent1"/>
                <w:sz w:val="20"/>
                <w:szCs w:val="20"/>
              </w:rPr>
              <w:t>omunal, para que cumpla sus funciones de acuerdo a lo establecido en la Ley</w:t>
            </w:r>
            <w:r w:rsidR="003B1CE5">
              <w:rPr>
                <w:rFonts w:asciiTheme="minorHAnsi" w:hAnsiTheme="minorHAnsi" w:cstheme="minorHAnsi"/>
                <w:b w:val="0"/>
                <w:i/>
                <w:color w:val="4F81BD" w:themeColor="accent1"/>
                <w:sz w:val="20"/>
                <w:szCs w:val="20"/>
              </w:rPr>
              <w:t xml:space="preserve"> y su Reglamento;</w:t>
            </w:r>
            <w:r w:rsidR="008E50A9">
              <w:rPr>
                <w:rFonts w:asciiTheme="minorHAnsi" w:hAnsiTheme="minorHAnsi" w:cstheme="minorHAnsi"/>
                <w:b w:val="0"/>
                <w:i/>
                <w:color w:val="4F81BD" w:themeColor="accent1"/>
                <w:sz w:val="20"/>
                <w:szCs w:val="20"/>
              </w:rPr>
              <w:t xml:space="preserve"> planes y protocolos.</w:t>
            </w:r>
            <w:r w:rsidR="00A06CD4">
              <w:rPr>
                <w:rFonts w:asciiTheme="minorHAnsi" w:hAnsiTheme="minorHAnsi" w:cstheme="minorHAnsi"/>
                <w:b w:val="0"/>
                <w:i/>
                <w:color w:val="4F81BD" w:themeColor="accent1"/>
                <w:sz w:val="20"/>
                <w:szCs w:val="20"/>
              </w:rPr>
              <w:t xml:space="preserve"> </w:t>
            </w:r>
            <w:r w:rsidR="00A06CD4" w:rsidRPr="00FC78B7">
              <w:rPr>
                <w:rFonts w:asciiTheme="minorHAnsi" w:hAnsiTheme="minorHAnsi" w:cstheme="minorHAnsi"/>
                <w:b w:val="0"/>
                <w:i/>
                <w:color w:val="4F81BD" w:themeColor="accent1"/>
                <w:sz w:val="20"/>
                <w:szCs w:val="20"/>
                <w:u w:val="single"/>
              </w:rPr>
              <w:t>En este nivel debe explicitarse los flujos de comunicación e información con el nivel provincial y regional</w:t>
            </w:r>
            <w:r w:rsidR="00335B10" w:rsidRPr="00FC78B7">
              <w:rPr>
                <w:rFonts w:asciiTheme="minorHAnsi" w:hAnsiTheme="minorHAnsi" w:cstheme="minorHAnsi"/>
                <w:b w:val="0"/>
                <w:i/>
                <w:color w:val="4F81BD" w:themeColor="accent1"/>
                <w:sz w:val="20"/>
                <w:szCs w:val="20"/>
                <w:u w:val="single"/>
              </w:rPr>
              <w:t xml:space="preserve">, considerandos las funciones del </w:t>
            </w:r>
            <w:r w:rsidR="00335B10" w:rsidRPr="009D31A9">
              <w:rPr>
                <w:rFonts w:asciiTheme="minorHAnsi" w:hAnsiTheme="minorHAnsi" w:cstheme="minorHAnsi"/>
                <w:b w:val="0"/>
                <w:i/>
                <w:color w:val="4F81BD" w:themeColor="accent1"/>
                <w:sz w:val="20"/>
                <w:szCs w:val="20"/>
                <w:u w:val="single"/>
              </w:rPr>
              <w:t>CAT Regional</w:t>
            </w:r>
            <w:r w:rsidR="00335B10" w:rsidRPr="00500436">
              <w:rPr>
                <w:rFonts w:asciiTheme="minorHAnsi" w:hAnsiTheme="minorHAnsi" w:cstheme="minorHAnsi"/>
                <w:b w:val="0"/>
                <w:i/>
                <w:color w:val="4F81BD" w:themeColor="accent1"/>
                <w:sz w:val="20"/>
                <w:szCs w:val="20"/>
                <w:u w:val="single"/>
              </w:rPr>
              <w:t xml:space="preserve"> que</w:t>
            </w:r>
            <w:r w:rsidR="00335B10" w:rsidRPr="00FC78B7">
              <w:rPr>
                <w:rFonts w:asciiTheme="minorHAnsi" w:hAnsiTheme="minorHAnsi" w:cstheme="minorHAnsi"/>
                <w:b w:val="0"/>
                <w:i/>
                <w:color w:val="4F81BD" w:themeColor="accent1"/>
                <w:sz w:val="20"/>
                <w:szCs w:val="20"/>
                <w:u w:val="single"/>
              </w:rPr>
              <w:t xml:space="preserve"> corresponda</w:t>
            </w:r>
            <w:r w:rsidR="00A06CD4">
              <w:rPr>
                <w:rFonts w:asciiTheme="minorHAnsi" w:hAnsiTheme="minorHAnsi" w:cstheme="minorHAnsi"/>
                <w:b w:val="0"/>
                <w:i/>
                <w:color w:val="4F81BD" w:themeColor="accent1"/>
                <w:sz w:val="20"/>
                <w:szCs w:val="20"/>
              </w:rPr>
              <w:t>.</w:t>
            </w:r>
            <w:r w:rsidR="008E50A9">
              <w:rPr>
                <w:rFonts w:asciiTheme="minorHAnsi" w:hAnsiTheme="minorHAnsi" w:cstheme="minorHAnsi"/>
                <w:b w:val="0"/>
                <w:i/>
                <w:color w:val="4F81BD" w:themeColor="accent1"/>
                <w:sz w:val="20"/>
                <w:szCs w:val="20"/>
              </w:rPr>
              <w:t xml:space="preserve"> </w:t>
            </w:r>
            <w:r w:rsidR="008E50A9" w:rsidRPr="008E50A9">
              <w:rPr>
                <w:rFonts w:asciiTheme="minorHAnsi" w:hAnsiTheme="minorHAnsi" w:cstheme="minorHAnsi"/>
                <w:i/>
                <w:color w:val="4F81BD" w:themeColor="accent1"/>
                <w:sz w:val="20"/>
                <w:szCs w:val="20"/>
              </w:rPr>
              <w:t>[</w:t>
            </w:r>
            <w:r w:rsidR="00471B48">
              <w:rPr>
                <w:rFonts w:asciiTheme="minorHAnsi" w:hAnsiTheme="minorHAnsi" w:cstheme="minorHAnsi"/>
                <w:i/>
                <w:color w:val="4F81BD" w:themeColor="accent1"/>
                <w:sz w:val="20"/>
                <w:szCs w:val="20"/>
              </w:rPr>
              <w:t>Debido a las particularidades y características propias de la amenaza abordada en el plan e</w:t>
            </w:r>
            <w:r w:rsidR="008E50A9" w:rsidRPr="008E50A9">
              <w:rPr>
                <w:rFonts w:asciiTheme="minorHAnsi" w:hAnsiTheme="minorHAnsi" w:cstheme="minorHAnsi"/>
                <w:i/>
                <w:color w:val="4F81BD" w:themeColor="accent1"/>
                <w:sz w:val="20"/>
                <w:szCs w:val="20"/>
              </w:rPr>
              <w:t xml:space="preserve">ste </w:t>
            </w:r>
            <w:r w:rsidR="008E50A9">
              <w:rPr>
                <w:rFonts w:asciiTheme="minorHAnsi" w:hAnsiTheme="minorHAnsi" w:cstheme="minorHAnsi"/>
                <w:i/>
                <w:color w:val="4F81BD" w:themeColor="accent1"/>
                <w:sz w:val="20"/>
                <w:szCs w:val="20"/>
              </w:rPr>
              <w:t>nivel</w:t>
            </w:r>
            <w:r w:rsidR="008E50A9" w:rsidRPr="008E50A9">
              <w:rPr>
                <w:rFonts w:asciiTheme="minorHAnsi" w:hAnsiTheme="minorHAnsi" w:cstheme="minorHAnsi"/>
                <w:i/>
                <w:color w:val="4F81BD" w:themeColor="accent1"/>
                <w:sz w:val="20"/>
                <w:szCs w:val="20"/>
              </w:rPr>
              <w:t xml:space="preserve"> debe ser </w:t>
            </w:r>
            <w:r w:rsidR="006038BA">
              <w:rPr>
                <w:rFonts w:asciiTheme="minorHAnsi" w:hAnsiTheme="minorHAnsi" w:cstheme="minorHAnsi"/>
                <w:i/>
                <w:color w:val="4F81BD" w:themeColor="accent1"/>
                <w:sz w:val="20"/>
                <w:szCs w:val="20"/>
              </w:rPr>
              <w:t xml:space="preserve">detallado y </w:t>
            </w:r>
            <w:r w:rsidR="008E50A9" w:rsidRPr="008E50A9">
              <w:rPr>
                <w:rFonts w:asciiTheme="minorHAnsi" w:hAnsiTheme="minorHAnsi" w:cstheme="minorHAnsi"/>
                <w:i/>
                <w:color w:val="4F81BD" w:themeColor="accent1"/>
                <w:sz w:val="20"/>
                <w:szCs w:val="20"/>
              </w:rPr>
              <w:t>desarrollado por los formuladores del plan</w:t>
            </w:r>
            <w:r w:rsidR="00471B48">
              <w:rPr>
                <w:rFonts w:asciiTheme="minorHAnsi" w:hAnsiTheme="minorHAnsi" w:cstheme="minorHAnsi"/>
                <w:i/>
                <w:color w:val="4F81BD" w:themeColor="accent1"/>
                <w:sz w:val="20"/>
                <w:szCs w:val="20"/>
              </w:rPr>
              <w:t xml:space="preserve">. En caso que las coordinaciones sean similares para todo tipo de amenaza debe referenciarse </w:t>
            </w:r>
            <w:r w:rsidR="009D31A9">
              <w:rPr>
                <w:rFonts w:asciiTheme="minorHAnsi" w:hAnsiTheme="minorHAnsi" w:cstheme="minorHAnsi"/>
                <w:i/>
                <w:color w:val="4F81BD" w:themeColor="accent1"/>
                <w:sz w:val="20"/>
                <w:szCs w:val="20"/>
              </w:rPr>
              <w:t>al capítulo de coordinación del Plan Regional de emergencia</w:t>
            </w:r>
            <w:r w:rsidR="008E50A9" w:rsidRPr="008E50A9">
              <w:rPr>
                <w:rFonts w:asciiTheme="minorHAnsi" w:hAnsiTheme="minorHAnsi" w:cstheme="minorHAnsi"/>
                <w:i/>
                <w:color w:val="4F81BD" w:themeColor="accent1"/>
                <w:sz w:val="20"/>
                <w:szCs w:val="20"/>
              </w:rPr>
              <w:t>].</w:t>
            </w:r>
          </w:p>
          <w:p w14:paraId="29371B25" w14:textId="77777777" w:rsidR="001A45F6" w:rsidRPr="001A45F6" w:rsidRDefault="001A45F6" w:rsidP="001A45F6">
            <w:pPr>
              <w:jc w:val="both"/>
              <w:rPr>
                <w:rFonts w:asciiTheme="minorHAnsi" w:hAnsiTheme="minorHAnsi" w:cstheme="minorHAnsi"/>
                <w:i/>
                <w:color w:val="4F81BD" w:themeColor="accent1"/>
                <w:sz w:val="20"/>
                <w:szCs w:val="20"/>
              </w:rPr>
            </w:pPr>
          </w:p>
          <w:p w14:paraId="2D0159AA" w14:textId="790FF184" w:rsidR="001A45F6" w:rsidRDefault="001A45F6" w:rsidP="00B96CEA">
            <w:pPr>
              <w:pStyle w:val="Prrafodelista"/>
              <w:numPr>
                <w:ilvl w:val="0"/>
                <w:numId w:val="14"/>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Nivel Provincial:</w:t>
            </w:r>
            <w:r w:rsidR="008E50A9">
              <w:rPr>
                <w:rFonts w:asciiTheme="minorHAnsi" w:hAnsiTheme="minorHAnsi" w:cstheme="minorHAnsi"/>
                <w:i/>
                <w:color w:val="4F81BD" w:themeColor="accent1"/>
                <w:sz w:val="20"/>
                <w:szCs w:val="20"/>
              </w:rPr>
              <w:t xml:space="preserve"> </w:t>
            </w:r>
            <w:r w:rsidR="008E50A9" w:rsidRPr="001A45F6">
              <w:rPr>
                <w:rFonts w:asciiTheme="minorHAnsi" w:hAnsiTheme="minorHAnsi" w:cstheme="minorHAnsi"/>
                <w:b w:val="0"/>
                <w:i/>
                <w:color w:val="4F81BD" w:themeColor="accent1"/>
                <w:sz w:val="20"/>
                <w:szCs w:val="20"/>
              </w:rPr>
              <w:t>por ejemplo</w:t>
            </w:r>
            <w:r w:rsidR="008E50A9">
              <w:rPr>
                <w:rFonts w:asciiTheme="minorHAnsi" w:hAnsiTheme="minorHAnsi" w:cstheme="minorHAnsi"/>
                <w:b w:val="0"/>
                <w:i/>
                <w:color w:val="4F81BD" w:themeColor="accent1"/>
                <w:sz w:val="20"/>
                <w:szCs w:val="20"/>
              </w:rPr>
              <w:t>, en función de la amenaza contemplada en el plan, en este nivel se conv</w:t>
            </w:r>
            <w:r w:rsidR="009D31A9">
              <w:rPr>
                <w:rFonts w:asciiTheme="minorHAnsi" w:hAnsiTheme="minorHAnsi" w:cstheme="minorHAnsi"/>
                <w:b w:val="0"/>
                <w:i/>
                <w:color w:val="4F81BD" w:themeColor="accent1"/>
                <w:sz w:val="20"/>
                <w:szCs w:val="20"/>
              </w:rPr>
              <w:t>ocará (si corresponde) al Comité</w:t>
            </w:r>
            <w:r w:rsidR="008E50A9">
              <w:rPr>
                <w:rFonts w:asciiTheme="minorHAnsi" w:hAnsiTheme="minorHAnsi" w:cstheme="minorHAnsi"/>
                <w:b w:val="0"/>
                <w:i/>
                <w:color w:val="4F81BD" w:themeColor="accent1"/>
                <w:sz w:val="20"/>
                <w:szCs w:val="20"/>
              </w:rPr>
              <w:t xml:space="preserve"> provincial, para que cumpla sus funciones de acuerdo a lo establecido en la Ley</w:t>
            </w:r>
            <w:r w:rsidR="003B1CE5">
              <w:rPr>
                <w:rFonts w:asciiTheme="minorHAnsi" w:hAnsiTheme="minorHAnsi" w:cstheme="minorHAnsi"/>
                <w:b w:val="0"/>
                <w:i/>
                <w:color w:val="4F81BD" w:themeColor="accent1"/>
                <w:sz w:val="20"/>
                <w:szCs w:val="20"/>
              </w:rPr>
              <w:t xml:space="preserve"> y su Reglamento;</w:t>
            </w:r>
            <w:r w:rsidR="008E50A9">
              <w:rPr>
                <w:rFonts w:asciiTheme="minorHAnsi" w:hAnsiTheme="minorHAnsi" w:cstheme="minorHAnsi"/>
                <w:b w:val="0"/>
                <w:i/>
                <w:color w:val="4F81BD" w:themeColor="accent1"/>
                <w:sz w:val="20"/>
                <w:szCs w:val="20"/>
              </w:rPr>
              <w:t xml:space="preserve"> planes</w:t>
            </w:r>
            <w:r w:rsidR="006038BA">
              <w:rPr>
                <w:rFonts w:asciiTheme="minorHAnsi" w:hAnsiTheme="minorHAnsi" w:cstheme="minorHAnsi"/>
                <w:b w:val="0"/>
                <w:i/>
                <w:color w:val="4F81BD" w:themeColor="accent1"/>
                <w:sz w:val="20"/>
                <w:szCs w:val="20"/>
              </w:rPr>
              <w:t>,</w:t>
            </w:r>
            <w:r w:rsidR="008E50A9">
              <w:rPr>
                <w:rFonts w:asciiTheme="minorHAnsi" w:hAnsiTheme="minorHAnsi" w:cstheme="minorHAnsi"/>
                <w:b w:val="0"/>
                <w:i/>
                <w:color w:val="4F81BD" w:themeColor="accent1"/>
                <w:sz w:val="20"/>
                <w:szCs w:val="20"/>
              </w:rPr>
              <w:t xml:space="preserve"> protocolos</w:t>
            </w:r>
            <w:r w:rsidR="006038BA">
              <w:rPr>
                <w:rFonts w:asciiTheme="minorHAnsi" w:hAnsiTheme="minorHAnsi" w:cstheme="minorHAnsi"/>
                <w:b w:val="0"/>
                <w:i/>
                <w:color w:val="4F81BD" w:themeColor="accent1"/>
                <w:sz w:val="20"/>
                <w:szCs w:val="20"/>
              </w:rPr>
              <w:t xml:space="preserve"> y procedimientos</w:t>
            </w:r>
            <w:r w:rsidR="008E50A9">
              <w:rPr>
                <w:rFonts w:asciiTheme="minorHAnsi" w:hAnsiTheme="minorHAnsi" w:cstheme="minorHAnsi"/>
                <w:b w:val="0"/>
                <w:i/>
                <w:color w:val="4F81BD" w:themeColor="accent1"/>
                <w:sz w:val="20"/>
                <w:szCs w:val="20"/>
              </w:rPr>
              <w:t>.</w:t>
            </w:r>
            <w:r w:rsidR="00A06CD4">
              <w:rPr>
                <w:rFonts w:asciiTheme="minorHAnsi" w:hAnsiTheme="minorHAnsi" w:cstheme="minorHAnsi"/>
                <w:b w:val="0"/>
                <w:i/>
                <w:color w:val="4F81BD" w:themeColor="accent1"/>
                <w:sz w:val="20"/>
                <w:szCs w:val="20"/>
              </w:rPr>
              <w:t xml:space="preserve"> </w:t>
            </w:r>
            <w:r w:rsidR="00A06CD4" w:rsidRPr="00FC78B7">
              <w:rPr>
                <w:rFonts w:asciiTheme="minorHAnsi" w:hAnsiTheme="minorHAnsi" w:cstheme="minorHAnsi"/>
                <w:b w:val="0"/>
                <w:i/>
                <w:color w:val="4F81BD" w:themeColor="accent1"/>
                <w:sz w:val="20"/>
                <w:szCs w:val="20"/>
                <w:u w:val="single"/>
              </w:rPr>
              <w:t>En este nivel debe explicitarse los flujos de comunicación e información con el nivel regional</w:t>
            </w:r>
            <w:r w:rsidR="00335B10" w:rsidRPr="00FC78B7">
              <w:rPr>
                <w:rFonts w:asciiTheme="minorHAnsi" w:hAnsiTheme="minorHAnsi" w:cstheme="minorHAnsi"/>
                <w:b w:val="0"/>
                <w:i/>
                <w:color w:val="4F81BD" w:themeColor="accent1"/>
                <w:sz w:val="20"/>
                <w:szCs w:val="20"/>
                <w:u w:val="single"/>
              </w:rPr>
              <w:t>, considerandos las funciones del CAT Regional que corresponda</w:t>
            </w:r>
            <w:r w:rsidR="00A06CD4">
              <w:rPr>
                <w:rFonts w:asciiTheme="minorHAnsi" w:hAnsiTheme="minorHAnsi" w:cstheme="minorHAnsi"/>
                <w:b w:val="0"/>
                <w:i/>
                <w:color w:val="4F81BD" w:themeColor="accent1"/>
                <w:sz w:val="20"/>
                <w:szCs w:val="20"/>
              </w:rPr>
              <w:t xml:space="preserve">. </w:t>
            </w:r>
            <w:r w:rsidR="008E50A9">
              <w:rPr>
                <w:rFonts w:asciiTheme="minorHAnsi" w:hAnsiTheme="minorHAnsi" w:cstheme="minorHAnsi"/>
                <w:b w:val="0"/>
                <w:i/>
                <w:color w:val="4F81BD" w:themeColor="accent1"/>
                <w:sz w:val="20"/>
                <w:szCs w:val="20"/>
              </w:rPr>
              <w:t xml:space="preserve"> </w:t>
            </w:r>
            <w:r w:rsidR="008E50A9" w:rsidRPr="008E50A9">
              <w:rPr>
                <w:rFonts w:asciiTheme="minorHAnsi" w:hAnsiTheme="minorHAnsi" w:cstheme="minorHAnsi"/>
                <w:i/>
                <w:color w:val="4F81BD" w:themeColor="accent1"/>
                <w:sz w:val="20"/>
                <w:szCs w:val="20"/>
              </w:rPr>
              <w:t xml:space="preserve">[Este </w:t>
            </w:r>
            <w:r w:rsidR="008E50A9">
              <w:rPr>
                <w:rFonts w:asciiTheme="minorHAnsi" w:hAnsiTheme="minorHAnsi" w:cstheme="minorHAnsi"/>
                <w:i/>
                <w:color w:val="4F81BD" w:themeColor="accent1"/>
                <w:sz w:val="20"/>
                <w:szCs w:val="20"/>
              </w:rPr>
              <w:t>nivel</w:t>
            </w:r>
            <w:r w:rsidR="008E50A9" w:rsidRPr="008E50A9">
              <w:rPr>
                <w:rFonts w:asciiTheme="minorHAnsi" w:hAnsiTheme="minorHAnsi" w:cstheme="minorHAnsi"/>
                <w:i/>
                <w:color w:val="4F81BD" w:themeColor="accent1"/>
                <w:sz w:val="20"/>
                <w:szCs w:val="20"/>
              </w:rPr>
              <w:t xml:space="preserve"> debe ser </w:t>
            </w:r>
            <w:r w:rsidR="006038BA">
              <w:rPr>
                <w:rFonts w:asciiTheme="minorHAnsi" w:hAnsiTheme="minorHAnsi" w:cstheme="minorHAnsi"/>
                <w:i/>
                <w:color w:val="4F81BD" w:themeColor="accent1"/>
                <w:sz w:val="20"/>
                <w:szCs w:val="20"/>
              </w:rPr>
              <w:t xml:space="preserve">detallado y </w:t>
            </w:r>
            <w:r w:rsidR="008E50A9" w:rsidRPr="008E50A9">
              <w:rPr>
                <w:rFonts w:asciiTheme="minorHAnsi" w:hAnsiTheme="minorHAnsi" w:cstheme="minorHAnsi"/>
                <w:i/>
                <w:color w:val="4F81BD" w:themeColor="accent1"/>
                <w:sz w:val="20"/>
                <w:szCs w:val="20"/>
              </w:rPr>
              <w:t>desarrollado por los formuladores del plan].</w:t>
            </w:r>
          </w:p>
          <w:p w14:paraId="18A1C4CD" w14:textId="77777777" w:rsidR="008E50A9" w:rsidRPr="008E50A9" w:rsidRDefault="008E50A9" w:rsidP="008E50A9">
            <w:pPr>
              <w:jc w:val="both"/>
              <w:rPr>
                <w:rFonts w:asciiTheme="minorHAnsi" w:hAnsiTheme="minorHAnsi" w:cstheme="minorHAnsi"/>
                <w:i/>
                <w:color w:val="4F81BD" w:themeColor="accent1"/>
                <w:sz w:val="20"/>
                <w:szCs w:val="20"/>
              </w:rPr>
            </w:pPr>
          </w:p>
          <w:p w14:paraId="63C9CB64" w14:textId="7B1EF8DE" w:rsidR="001A45F6" w:rsidRPr="001A45F6" w:rsidRDefault="001A45F6" w:rsidP="00B96CEA">
            <w:pPr>
              <w:pStyle w:val="Prrafodelista"/>
              <w:numPr>
                <w:ilvl w:val="0"/>
                <w:numId w:val="14"/>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Nivel Regional:</w:t>
            </w:r>
            <w:r w:rsidR="008E50A9">
              <w:rPr>
                <w:rFonts w:asciiTheme="minorHAnsi" w:hAnsiTheme="minorHAnsi" w:cstheme="minorHAnsi"/>
                <w:i/>
                <w:color w:val="4F81BD" w:themeColor="accent1"/>
                <w:sz w:val="20"/>
                <w:szCs w:val="20"/>
              </w:rPr>
              <w:t xml:space="preserve"> </w:t>
            </w:r>
            <w:r w:rsidR="008E50A9" w:rsidRPr="001A45F6">
              <w:rPr>
                <w:rFonts w:asciiTheme="minorHAnsi" w:hAnsiTheme="minorHAnsi" w:cstheme="minorHAnsi"/>
                <w:b w:val="0"/>
                <w:i/>
                <w:color w:val="4F81BD" w:themeColor="accent1"/>
                <w:sz w:val="20"/>
                <w:szCs w:val="20"/>
              </w:rPr>
              <w:t>por ejemplo</w:t>
            </w:r>
            <w:r w:rsidR="008E50A9">
              <w:rPr>
                <w:rFonts w:asciiTheme="minorHAnsi" w:hAnsiTheme="minorHAnsi" w:cstheme="minorHAnsi"/>
                <w:b w:val="0"/>
                <w:i/>
                <w:color w:val="4F81BD" w:themeColor="accent1"/>
                <w:sz w:val="20"/>
                <w:szCs w:val="20"/>
              </w:rPr>
              <w:t>, en función de la amenaza contemplada en el plan, en este nivel se convocará (si corresponde) al C</w:t>
            </w:r>
            <w:r w:rsidR="009D31A9">
              <w:rPr>
                <w:rFonts w:asciiTheme="minorHAnsi" w:hAnsiTheme="minorHAnsi" w:cstheme="minorHAnsi"/>
                <w:b w:val="0"/>
                <w:i/>
                <w:color w:val="4F81BD" w:themeColor="accent1"/>
                <w:sz w:val="20"/>
                <w:szCs w:val="20"/>
              </w:rPr>
              <w:t xml:space="preserve">omité </w:t>
            </w:r>
            <w:r w:rsidR="008E50A9">
              <w:rPr>
                <w:rFonts w:asciiTheme="minorHAnsi" w:hAnsiTheme="minorHAnsi" w:cstheme="minorHAnsi"/>
                <w:b w:val="0"/>
                <w:i/>
                <w:color w:val="4F81BD" w:themeColor="accent1"/>
                <w:sz w:val="20"/>
                <w:szCs w:val="20"/>
              </w:rPr>
              <w:t>Regional, para que cumpla sus funciones de acuerdo a lo establecido en la Ley</w:t>
            </w:r>
            <w:r w:rsidR="003B1CE5">
              <w:rPr>
                <w:rFonts w:asciiTheme="minorHAnsi" w:hAnsiTheme="minorHAnsi" w:cstheme="minorHAnsi"/>
                <w:b w:val="0"/>
                <w:i/>
                <w:color w:val="4F81BD" w:themeColor="accent1"/>
                <w:sz w:val="20"/>
                <w:szCs w:val="20"/>
              </w:rPr>
              <w:t xml:space="preserve"> y su Reglamento; </w:t>
            </w:r>
            <w:r w:rsidR="008E50A9">
              <w:rPr>
                <w:rFonts w:asciiTheme="minorHAnsi" w:hAnsiTheme="minorHAnsi" w:cstheme="minorHAnsi"/>
                <w:b w:val="0"/>
                <w:i/>
                <w:color w:val="4F81BD" w:themeColor="accent1"/>
                <w:sz w:val="20"/>
                <w:szCs w:val="20"/>
              </w:rPr>
              <w:t>plan nacional y regional de emergencia, protocolos</w:t>
            </w:r>
            <w:r w:rsidR="006038BA">
              <w:rPr>
                <w:rFonts w:asciiTheme="minorHAnsi" w:hAnsiTheme="minorHAnsi" w:cstheme="minorHAnsi"/>
                <w:b w:val="0"/>
                <w:i/>
                <w:color w:val="4F81BD" w:themeColor="accent1"/>
                <w:sz w:val="20"/>
                <w:szCs w:val="20"/>
              </w:rPr>
              <w:t xml:space="preserve"> y procedimiento</w:t>
            </w:r>
            <w:r w:rsidR="008E50A9">
              <w:rPr>
                <w:rFonts w:asciiTheme="minorHAnsi" w:hAnsiTheme="minorHAnsi" w:cstheme="minorHAnsi"/>
                <w:b w:val="0"/>
                <w:i/>
                <w:color w:val="4F81BD" w:themeColor="accent1"/>
                <w:sz w:val="20"/>
                <w:szCs w:val="20"/>
              </w:rPr>
              <w:t xml:space="preserve">. </w:t>
            </w:r>
            <w:r w:rsidR="00A06CD4">
              <w:rPr>
                <w:rFonts w:asciiTheme="minorHAnsi" w:hAnsiTheme="minorHAnsi" w:cstheme="minorHAnsi"/>
                <w:b w:val="0"/>
                <w:i/>
                <w:color w:val="4F81BD" w:themeColor="accent1"/>
                <w:sz w:val="20"/>
                <w:szCs w:val="20"/>
              </w:rPr>
              <w:t xml:space="preserve">En este nivel debe explicitarse los flujos de comunicación e información con el nivel </w:t>
            </w:r>
            <w:r w:rsidR="00967546">
              <w:rPr>
                <w:rFonts w:asciiTheme="minorHAnsi" w:hAnsiTheme="minorHAnsi" w:cstheme="minorHAnsi"/>
                <w:b w:val="0"/>
                <w:i/>
                <w:color w:val="4F81BD" w:themeColor="accent1"/>
                <w:sz w:val="20"/>
                <w:szCs w:val="20"/>
              </w:rPr>
              <w:lastRenderedPageBreak/>
              <w:t xml:space="preserve">comunal, </w:t>
            </w:r>
            <w:r w:rsidR="00A06CD4">
              <w:rPr>
                <w:rFonts w:asciiTheme="minorHAnsi" w:hAnsiTheme="minorHAnsi" w:cstheme="minorHAnsi"/>
                <w:b w:val="0"/>
                <w:i/>
                <w:color w:val="4F81BD" w:themeColor="accent1"/>
                <w:sz w:val="20"/>
                <w:szCs w:val="20"/>
              </w:rPr>
              <w:t>provincial</w:t>
            </w:r>
            <w:r w:rsidR="00967546">
              <w:rPr>
                <w:rFonts w:asciiTheme="minorHAnsi" w:hAnsiTheme="minorHAnsi" w:cstheme="minorHAnsi"/>
                <w:b w:val="0"/>
                <w:i/>
                <w:color w:val="4F81BD" w:themeColor="accent1"/>
                <w:sz w:val="20"/>
                <w:szCs w:val="20"/>
              </w:rPr>
              <w:t xml:space="preserve"> y nacional</w:t>
            </w:r>
            <w:r w:rsidR="00335B10">
              <w:rPr>
                <w:rFonts w:asciiTheme="minorHAnsi" w:hAnsiTheme="minorHAnsi" w:cstheme="minorHAnsi"/>
                <w:b w:val="0"/>
                <w:i/>
                <w:color w:val="4F81BD" w:themeColor="accent1"/>
                <w:sz w:val="20"/>
                <w:szCs w:val="20"/>
              </w:rPr>
              <w:t>, considerandos las funciones del CAT Regional que corresponda</w:t>
            </w:r>
            <w:r w:rsidR="00A06CD4">
              <w:rPr>
                <w:rFonts w:asciiTheme="minorHAnsi" w:hAnsiTheme="minorHAnsi" w:cstheme="minorHAnsi"/>
                <w:b w:val="0"/>
                <w:i/>
                <w:color w:val="4F81BD" w:themeColor="accent1"/>
                <w:sz w:val="20"/>
                <w:szCs w:val="20"/>
              </w:rPr>
              <w:t xml:space="preserve">. </w:t>
            </w:r>
            <w:r w:rsidR="008E50A9" w:rsidRPr="00745162">
              <w:rPr>
                <w:rFonts w:asciiTheme="minorHAnsi" w:hAnsiTheme="minorHAnsi" w:cstheme="minorHAnsi"/>
                <w:i/>
                <w:color w:val="4F81BD" w:themeColor="accent1"/>
                <w:sz w:val="20"/>
                <w:szCs w:val="20"/>
              </w:rPr>
              <w:t xml:space="preserve">[Este nivel debe ser </w:t>
            </w:r>
            <w:r w:rsidR="006038BA" w:rsidRPr="00745162">
              <w:rPr>
                <w:rFonts w:asciiTheme="minorHAnsi" w:hAnsiTheme="minorHAnsi" w:cstheme="minorHAnsi"/>
                <w:i/>
                <w:color w:val="4F81BD" w:themeColor="accent1"/>
                <w:sz w:val="20"/>
                <w:szCs w:val="20"/>
              </w:rPr>
              <w:t xml:space="preserve">detallado y </w:t>
            </w:r>
            <w:r w:rsidR="008E50A9" w:rsidRPr="00745162">
              <w:rPr>
                <w:rFonts w:asciiTheme="minorHAnsi" w:hAnsiTheme="minorHAnsi" w:cstheme="minorHAnsi"/>
                <w:i/>
                <w:color w:val="4F81BD" w:themeColor="accent1"/>
                <w:sz w:val="20"/>
                <w:szCs w:val="20"/>
              </w:rPr>
              <w:t>desarrollado por los formuladores del plan].</w:t>
            </w:r>
          </w:p>
          <w:p w14:paraId="3A2E561C" w14:textId="77777777" w:rsidR="00264DE4" w:rsidRPr="00264DE4" w:rsidRDefault="00264DE4" w:rsidP="00264DE4">
            <w:pPr>
              <w:pStyle w:val="Prrafodelista"/>
              <w:rPr>
                <w:rFonts w:asciiTheme="minorHAnsi" w:hAnsiTheme="minorHAnsi" w:cstheme="minorHAnsi"/>
                <w:i/>
                <w:color w:val="4F81BD" w:themeColor="accent1"/>
                <w:sz w:val="20"/>
                <w:szCs w:val="20"/>
              </w:rPr>
            </w:pPr>
          </w:p>
          <w:p w14:paraId="1E744969" w14:textId="3514CF96" w:rsidR="00372F31" w:rsidRPr="00372F31" w:rsidRDefault="00372F31" w:rsidP="00972D23">
            <w:pPr>
              <w:jc w:val="both"/>
              <w:rPr>
                <w:rFonts w:asciiTheme="minorHAnsi" w:hAnsiTheme="minorHAnsi" w:cstheme="minorHAnsi"/>
                <w:b w:val="0"/>
                <w:i/>
                <w:color w:val="4F81BD" w:themeColor="accent1"/>
                <w:sz w:val="20"/>
                <w:szCs w:val="20"/>
              </w:rPr>
            </w:pPr>
            <w:r w:rsidRPr="00372F31">
              <w:rPr>
                <w:rFonts w:asciiTheme="minorHAnsi" w:hAnsiTheme="minorHAnsi" w:cstheme="minorHAnsi"/>
                <w:b w:val="0"/>
                <w:i/>
                <w:color w:val="4F81BD" w:themeColor="accent1"/>
                <w:sz w:val="20"/>
                <w:szCs w:val="20"/>
              </w:rPr>
              <w:t>Para</w:t>
            </w:r>
            <w:r>
              <w:rPr>
                <w:rFonts w:asciiTheme="minorHAnsi" w:hAnsiTheme="minorHAnsi" w:cstheme="minorHAnsi"/>
                <w:b w:val="0"/>
                <w:i/>
                <w:color w:val="4F81BD" w:themeColor="accent1"/>
                <w:sz w:val="20"/>
                <w:szCs w:val="20"/>
              </w:rPr>
              <w:t xml:space="preserve"> un adecuado desarrollo de este proceso se requiere la definición y descripción (detalle) de acciones que deben realizarse, asignando responsables por cada una de éstas.</w:t>
            </w:r>
            <w:r w:rsidR="00AF3757">
              <w:rPr>
                <w:rFonts w:asciiTheme="minorHAnsi" w:hAnsiTheme="minorHAnsi" w:cstheme="minorHAnsi"/>
                <w:b w:val="0"/>
                <w:i/>
                <w:color w:val="4F81BD" w:themeColor="accent1"/>
                <w:sz w:val="20"/>
                <w:szCs w:val="20"/>
              </w:rPr>
              <w:t xml:space="preserve"> Esta tabla debe ser modificada de acuerdo al tipo de amenaza que contempla el plan, debido a que pueden existir acciones no contempladas en este ejemplo</w:t>
            </w:r>
            <w:r w:rsidR="00FC78B7">
              <w:rPr>
                <w:rFonts w:asciiTheme="minorHAnsi" w:hAnsiTheme="minorHAnsi" w:cstheme="minorHAnsi"/>
                <w:b w:val="0"/>
                <w:i/>
                <w:color w:val="4F81BD" w:themeColor="accent1"/>
                <w:sz w:val="20"/>
                <w:szCs w:val="20"/>
              </w:rPr>
              <w:t>.</w:t>
            </w:r>
            <w:r w:rsidR="00A643D1">
              <w:rPr>
                <w:rFonts w:asciiTheme="minorHAnsi" w:hAnsiTheme="minorHAnsi" w:cstheme="minorHAnsi"/>
                <w:b w:val="0"/>
                <w:i/>
                <w:color w:val="4F81BD" w:themeColor="accent1"/>
                <w:sz w:val="20"/>
                <w:szCs w:val="20"/>
              </w:rPr>
              <w:t xml:space="preserve"> </w:t>
            </w:r>
            <w:r w:rsidR="00A643D1">
              <w:rPr>
                <w:rFonts w:asciiTheme="minorHAnsi" w:hAnsiTheme="minorHAnsi" w:cstheme="minorHAnsi"/>
                <w:i/>
                <w:color w:val="4F81BD" w:themeColor="accent1"/>
                <w:sz w:val="20"/>
                <w:szCs w:val="20"/>
              </w:rPr>
              <w:t xml:space="preserve">Las acciones indicadas pueden ser </w:t>
            </w:r>
            <w:r w:rsidR="00247DFE">
              <w:rPr>
                <w:rFonts w:asciiTheme="minorHAnsi" w:hAnsiTheme="minorHAnsi" w:cstheme="minorHAnsi"/>
                <w:i/>
                <w:color w:val="4F81BD" w:themeColor="accent1"/>
                <w:sz w:val="20"/>
                <w:szCs w:val="20"/>
              </w:rPr>
              <w:t xml:space="preserve">modificadas, </w:t>
            </w:r>
            <w:r w:rsidR="00A643D1">
              <w:rPr>
                <w:rFonts w:asciiTheme="minorHAnsi" w:hAnsiTheme="minorHAnsi" w:cstheme="minorHAnsi"/>
                <w:i/>
                <w:color w:val="4F81BD" w:themeColor="accent1"/>
                <w:sz w:val="20"/>
                <w:szCs w:val="20"/>
              </w:rPr>
              <w:t>eliminadas</w:t>
            </w:r>
            <w:r w:rsidR="00247DFE">
              <w:rPr>
                <w:rFonts w:asciiTheme="minorHAnsi" w:hAnsiTheme="minorHAnsi" w:cstheme="minorHAnsi"/>
                <w:i/>
                <w:color w:val="4F81BD" w:themeColor="accent1"/>
                <w:sz w:val="20"/>
                <w:szCs w:val="20"/>
              </w:rPr>
              <w:t xml:space="preserve"> o incorporar </w:t>
            </w:r>
            <w:r w:rsidR="00A643D1">
              <w:rPr>
                <w:rFonts w:asciiTheme="minorHAnsi" w:hAnsiTheme="minorHAnsi" w:cstheme="minorHAnsi"/>
                <w:i/>
                <w:color w:val="4F81BD" w:themeColor="accent1"/>
                <w:sz w:val="20"/>
                <w:szCs w:val="20"/>
              </w:rPr>
              <w:t>otras que faciliten el desarrollo de esta sección del plan.</w:t>
            </w:r>
          </w:p>
          <w:p w14:paraId="6E310CAB" w14:textId="77777777" w:rsidR="00372F31" w:rsidRDefault="00372F31" w:rsidP="00972D23">
            <w:pPr>
              <w:jc w:val="both"/>
              <w:rPr>
                <w:rFonts w:asciiTheme="minorHAnsi" w:hAnsiTheme="minorHAnsi" w:cstheme="minorHAnsi"/>
                <w:i/>
                <w:color w:val="4F81BD" w:themeColor="accent1"/>
                <w:sz w:val="20"/>
                <w:szCs w:val="20"/>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980"/>
              <w:gridCol w:w="2693"/>
              <w:gridCol w:w="2527"/>
            </w:tblGrid>
            <w:tr w:rsidR="004E5F27" w:rsidRPr="00437C16" w14:paraId="06EA0435" w14:textId="77777777" w:rsidTr="00372F31">
              <w:trPr>
                <w:trHeight w:val="300"/>
                <w:jc w:val="center"/>
              </w:trPr>
              <w:tc>
                <w:tcPr>
                  <w:tcW w:w="2980" w:type="dxa"/>
                  <w:shd w:val="clear" w:color="auto" w:fill="0070C0"/>
                  <w:vAlign w:val="center"/>
                </w:tcPr>
                <w:p w14:paraId="22258A6B" w14:textId="77777777" w:rsidR="004E5F27" w:rsidRPr="00437C16" w:rsidRDefault="004E5F27" w:rsidP="000423B7">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Acción</w:t>
                  </w:r>
                </w:p>
              </w:tc>
              <w:tc>
                <w:tcPr>
                  <w:tcW w:w="2693" w:type="dxa"/>
                  <w:shd w:val="clear" w:color="auto" w:fill="0070C0"/>
                  <w:vAlign w:val="center"/>
                </w:tcPr>
                <w:p w14:paraId="153BFAD3" w14:textId="77777777" w:rsidR="004E5F27" w:rsidRPr="00437C16" w:rsidRDefault="004E5F27" w:rsidP="000423B7">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39121CDC" w14:textId="77777777" w:rsidR="004E5F27" w:rsidRPr="00437C16" w:rsidRDefault="004E5F27" w:rsidP="000423B7">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4E5F27" w:rsidRPr="00437C16" w14:paraId="0A52EC49" w14:textId="77777777" w:rsidTr="00372F31">
              <w:trPr>
                <w:trHeight w:val="300"/>
                <w:jc w:val="center"/>
              </w:trPr>
              <w:tc>
                <w:tcPr>
                  <w:tcW w:w="2980" w:type="dxa"/>
                </w:tcPr>
                <w:p w14:paraId="18D3FAE2" w14:textId="357A8E8C" w:rsidR="004E5F27" w:rsidRPr="004E5F27" w:rsidRDefault="004E5F27" w:rsidP="003D394E">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Levantamiento de información</w:t>
                  </w:r>
                  <w:r w:rsidR="003D394E">
                    <w:rPr>
                      <w:rFonts w:ascii="Calibri" w:hAnsi="Calibri" w:cs="Calibri"/>
                      <w:bCs/>
                      <w:color w:val="404040" w:themeColor="text1" w:themeTint="BF"/>
                      <w:sz w:val="18"/>
                      <w:szCs w:val="18"/>
                      <w:lang w:val="es-CL" w:eastAsia="es-CL"/>
                    </w:rPr>
                    <w:t xml:space="preserve"> de la amenaza y</w:t>
                  </w:r>
                  <w:r>
                    <w:rPr>
                      <w:rFonts w:ascii="Calibri" w:hAnsi="Calibri" w:cs="Calibri"/>
                      <w:bCs/>
                      <w:color w:val="404040" w:themeColor="text1" w:themeTint="BF"/>
                      <w:sz w:val="18"/>
                      <w:szCs w:val="18"/>
                      <w:lang w:val="es-CL" w:eastAsia="es-CL"/>
                    </w:rPr>
                    <w:t xml:space="preserve"> acciones de respuesta en curso.</w:t>
                  </w:r>
                </w:p>
              </w:tc>
              <w:tc>
                <w:tcPr>
                  <w:tcW w:w="2693" w:type="dxa"/>
                  <w:vAlign w:val="center"/>
                </w:tcPr>
                <w:p w14:paraId="174C678D" w14:textId="5E2DD178" w:rsidR="004E5F27" w:rsidRDefault="004E5F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92D4F95" w14:textId="5EB1DD50" w:rsidR="004E5F27" w:rsidRPr="00B42F16" w:rsidRDefault="00372F31"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4E5F27" w:rsidRPr="00437C16" w14:paraId="31582B21" w14:textId="77777777" w:rsidTr="00372F31">
              <w:trPr>
                <w:trHeight w:val="300"/>
                <w:jc w:val="center"/>
              </w:trPr>
              <w:tc>
                <w:tcPr>
                  <w:tcW w:w="2980" w:type="dxa"/>
                </w:tcPr>
                <w:p w14:paraId="431F7823" w14:textId="7A6C70ED" w:rsidR="004E5F27" w:rsidRPr="004E5F27" w:rsidRDefault="003D394E" w:rsidP="00813D9A">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Análisis, evaluación y priorización de acciones de respuesta y recursos, de acuerdo a la </w:t>
                  </w:r>
                  <w:r w:rsidR="00813D9A">
                    <w:rPr>
                      <w:rFonts w:ascii="Calibri" w:hAnsi="Calibri" w:cs="Calibri"/>
                      <w:bCs/>
                      <w:color w:val="404040" w:themeColor="text1" w:themeTint="BF"/>
                      <w:sz w:val="18"/>
                      <w:szCs w:val="18"/>
                      <w:lang w:val="es-CL" w:eastAsia="es-CL"/>
                    </w:rPr>
                    <w:t>emergencia</w:t>
                  </w:r>
                  <w:r>
                    <w:rPr>
                      <w:rFonts w:ascii="Calibri" w:hAnsi="Calibri" w:cs="Calibri"/>
                      <w:bCs/>
                      <w:color w:val="404040" w:themeColor="text1" w:themeTint="BF"/>
                      <w:sz w:val="18"/>
                      <w:szCs w:val="18"/>
                      <w:lang w:val="es-CL" w:eastAsia="es-CL"/>
                    </w:rPr>
                    <w:t>.</w:t>
                  </w:r>
                </w:p>
              </w:tc>
              <w:tc>
                <w:tcPr>
                  <w:tcW w:w="2693" w:type="dxa"/>
                  <w:vAlign w:val="center"/>
                </w:tcPr>
                <w:p w14:paraId="2950A671" w14:textId="36FB4C8A" w:rsidR="004E5F27" w:rsidRDefault="003D394E"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60DFAB8" w14:textId="7DF41DFE" w:rsidR="004E5F27" w:rsidRPr="00B42F16" w:rsidRDefault="00372F31"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4E5F27" w:rsidRPr="00437C16" w14:paraId="065E49A2" w14:textId="77777777" w:rsidTr="00372F31">
              <w:trPr>
                <w:trHeight w:val="300"/>
                <w:jc w:val="center"/>
              </w:trPr>
              <w:tc>
                <w:tcPr>
                  <w:tcW w:w="2980" w:type="dxa"/>
                </w:tcPr>
                <w:p w14:paraId="5AB02863" w14:textId="06C32F2D" w:rsidR="004E5F27" w:rsidRPr="00727F21" w:rsidRDefault="004E5F27" w:rsidP="000423B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 xml:space="preserve">Controlar el evento destructivo (si </w:t>
                  </w:r>
                  <w:r>
                    <w:rPr>
                      <w:rFonts w:ascii="Calibri" w:hAnsi="Calibri" w:cs="Calibri"/>
                      <w:bCs/>
                      <w:color w:val="404040" w:themeColor="text1" w:themeTint="BF"/>
                      <w:sz w:val="18"/>
                      <w:szCs w:val="18"/>
                      <w:lang w:val="es-CL" w:eastAsia="es-CL"/>
                    </w:rPr>
                    <w:t>corresponde según tipo de amenaza</w:t>
                  </w:r>
                  <w:r w:rsidRPr="004E5F27">
                    <w:rPr>
                      <w:rFonts w:ascii="Calibri" w:hAnsi="Calibri" w:cs="Calibri"/>
                      <w:bCs/>
                      <w:color w:val="404040" w:themeColor="text1" w:themeTint="BF"/>
                      <w:sz w:val="18"/>
                      <w:szCs w:val="18"/>
                      <w:lang w:val="es-CL" w:eastAsia="es-CL"/>
                    </w:rPr>
                    <w:t>).</w:t>
                  </w:r>
                </w:p>
              </w:tc>
              <w:tc>
                <w:tcPr>
                  <w:tcW w:w="2693" w:type="dxa"/>
                  <w:vAlign w:val="center"/>
                </w:tcPr>
                <w:p w14:paraId="330A5494" w14:textId="77777777" w:rsidR="004E5F27" w:rsidRPr="00F81D88" w:rsidRDefault="004E5F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E5B79D9" w14:textId="192F9D99" w:rsidR="004E5F27" w:rsidRPr="00B42F16" w:rsidRDefault="00372F31"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CE4A36" w:rsidRPr="00437C16" w14:paraId="2F591388" w14:textId="77777777" w:rsidTr="00372F31">
              <w:trPr>
                <w:trHeight w:val="300"/>
                <w:jc w:val="center"/>
              </w:trPr>
              <w:tc>
                <w:tcPr>
                  <w:tcW w:w="2980" w:type="dxa"/>
                </w:tcPr>
                <w:p w14:paraId="624377C8" w14:textId="6A6A3D5A" w:rsidR="00CE4A36" w:rsidRPr="004E5F27" w:rsidRDefault="00FD0003" w:rsidP="00A610CC">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Proceso de e</w:t>
                  </w:r>
                  <w:r w:rsidR="00CE4A36">
                    <w:rPr>
                      <w:rFonts w:ascii="Calibri" w:hAnsi="Calibri" w:cs="Calibri"/>
                      <w:bCs/>
                      <w:color w:val="404040" w:themeColor="text1" w:themeTint="BF"/>
                      <w:sz w:val="18"/>
                      <w:szCs w:val="18"/>
                      <w:lang w:val="es-CL" w:eastAsia="es-CL"/>
                    </w:rPr>
                    <w:t xml:space="preserve">vacuación </w:t>
                  </w:r>
                  <w:r w:rsidR="006C3AEC">
                    <w:rPr>
                      <w:rFonts w:ascii="Calibri" w:hAnsi="Calibri" w:cs="Calibri"/>
                      <w:bCs/>
                      <w:color w:val="404040" w:themeColor="text1" w:themeTint="BF"/>
                      <w:sz w:val="18"/>
                      <w:szCs w:val="18"/>
                      <w:lang w:val="es-CL" w:eastAsia="es-CL"/>
                    </w:rPr>
                    <w:t>(incluye evacuación preventiva)</w:t>
                  </w:r>
                </w:p>
              </w:tc>
              <w:tc>
                <w:tcPr>
                  <w:tcW w:w="2693" w:type="dxa"/>
                  <w:vAlign w:val="center"/>
                </w:tcPr>
                <w:p w14:paraId="5157307C" w14:textId="162011DB" w:rsidR="00CE4A36" w:rsidRDefault="00CE4A36"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8EBF66B" w14:textId="56556EF9" w:rsidR="00CE4A36" w:rsidRDefault="00471B48"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CE4A36" w:rsidRPr="00437C16" w14:paraId="0BC7C20F" w14:textId="77777777" w:rsidTr="00372F31">
              <w:trPr>
                <w:trHeight w:val="300"/>
                <w:jc w:val="center"/>
              </w:trPr>
              <w:tc>
                <w:tcPr>
                  <w:tcW w:w="2980" w:type="dxa"/>
                </w:tcPr>
                <w:p w14:paraId="0DD25638" w14:textId="189EC73C" w:rsidR="00CE4A36" w:rsidRDefault="00CE4A36" w:rsidP="004E5F2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Establecimiento de perímetro de seguridad</w:t>
                  </w:r>
                </w:p>
              </w:tc>
              <w:tc>
                <w:tcPr>
                  <w:tcW w:w="2693" w:type="dxa"/>
                  <w:vAlign w:val="center"/>
                </w:tcPr>
                <w:p w14:paraId="5942590A" w14:textId="6513C601" w:rsidR="00CE4A36" w:rsidRDefault="00CE4A36"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15EC566" w14:textId="04C3CAEF" w:rsidR="00CE4A36" w:rsidRDefault="00471B48"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4E5F27" w:rsidRPr="00437C16" w14:paraId="336E8AE4" w14:textId="77777777" w:rsidTr="00372F31">
              <w:trPr>
                <w:trHeight w:val="300"/>
                <w:jc w:val="center"/>
              </w:trPr>
              <w:tc>
                <w:tcPr>
                  <w:tcW w:w="2980" w:type="dxa"/>
                </w:tcPr>
                <w:p w14:paraId="2D82B5DA" w14:textId="7097A305" w:rsidR="004E5F27" w:rsidRPr="00437C16" w:rsidRDefault="004E5F27" w:rsidP="000423B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 reactivar telecomunicaciones de emergencias.</w:t>
                  </w:r>
                </w:p>
              </w:tc>
              <w:tc>
                <w:tcPr>
                  <w:tcW w:w="2693" w:type="dxa"/>
                  <w:vAlign w:val="center"/>
                </w:tcPr>
                <w:p w14:paraId="0A873F38" w14:textId="77777777" w:rsidR="004E5F27" w:rsidRPr="00F81D88" w:rsidRDefault="004E5F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19104B7" w14:textId="55AF9F64" w:rsidR="004E5F27" w:rsidRPr="008600E9" w:rsidRDefault="00372F31"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4E5F27" w:rsidRPr="00437C16" w14:paraId="56130B04" w14:textId="77777777" w:rsidTr="00372F31">
              <w:trPr>
                <w:trHeight w:val="300"/>
                <w:jc w:val="center"/>
              </w:trPr>
              <w:tc>
                <w:tcPr>
                  <w:tcW w:w="2980" w:type="dxa"/>
                </w:tcPr>
                <w:p w14:paraId="22FF8AB7" w14:textId="39D73A8C" w:rsidR="004E5F27" w:rsidRPr="00437C16" w:rsidRDefault="004E5F27" w:rsidP="000423B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Identificar sub eventos derivados del evento principal alertado.</w:t>
                  </w:r>
                </w:p>
              </w:tc>
              <w:tc>
                <w:tcPr>
                  <w:tcW w:w="2693" w:type="dxa"/>
                  <w:vAlign w:val="center"/>
                </w:tcPr>
                <w:p w14:paraId="4079421B" w14:textId="77777777" w:rsidR="004E5F27" w:rsidRPr="00F81D88" w:rsidRDefault="004E5F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6E9E56C" w14:textId="4D8299EA" w:rsidR="004E5F27" w:rsidRPr="008600E9" w:rsidRDefault="00372F31"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4E5F27" w:rsidRPr="00437C16" w14:paraId="73B4097A" w14:textId="77777777" w:rsidTr="00372F31">
              <w:trPr>
                <w:trHeight w:val="300"/>
                <w:jc w:val="center"/>
              </w:trPr>
              <w:tc>
                <w:tcPr>
                  <w:tcW w:w="2980" w:type="dxa"/>
                </w:tcPr>
                <w:p w14:paraId="339A8DCB" w14:textId="07ED0D8D" w:rsidR="004E5F27" w:rsidRPr="00437C16" w:rsidRDefault="004E5F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Activar y coordinar</w:t>
                  </w:r>
                  <w:r w:rsidRPr="004E5F27">
                    <w:rPr>
                      <w:rFonts w:ascii="Calibri" w:hAnsi="Calibri" w:cs="Calibri"/>
                      <w:bCs/>
                      <w:color w:val="404040" w:themeColor="text1" w:themeTint="BF"/>
                      <w:sz w:val="18"/>
                      <w:szCs w:val="18"/>
                      <w:lang w:val="es-CL" w:eastAsia="es-CL"/>
                    </w:rPr>
                    <w:t xml:space="preserve"> búsqueda y rescate de personas.</w:t>
                  </w:r>
                </w:p>
              </w:tc>
              <w:tc>
                <w:tcPr>
                  <w:tcW w:w="2693" w:type="dxa"/>
                  <w:vAlign w:val="center"/>
                </w:tcPr>
                <w:p w14:paraId="4B3E6974" w14:textId="77777777" w:rsidR="004E5F27" w:rsidRPr="00F81D88" w:rsidRDefault="004E5F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46076A3" w14:textId="26579700" w:rsidR="004E5F27" w:rsidRPr="008600E9" w:rsidRDefault="00372F31"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EC0343" w:rsidRPr="00437C16" w14:paraId="0E945CE4" w14:textId="77777777" w:rsidTr="00372F31">
              <w:trPr>
                <w:trHeight w:val="300"/>
                <w:jc w:val="center"/>
              </w:trPr>
              <w:tc>
                <w:tcPr>
                  <w:tcW w:w="2980" w:type="dxa"/>
                </w:tcPr>
                <w:p w14:paraId="056E90EA" w14:textId="563F152E" w:rsidR="00EC0343" w:rsidRDefault="00EC0343" w:rsidP="000423B7">
                  <w:pPr>
                    <w:jc w:val="both"/>
                    <w:rPr>
                      <w:rFonts w:ascii="Calibri" w:hAnsi="Calibri" w:cs="Calibri"/>
                      <w:bCs/>
                      <w:color w:val="404040" w:themeColor="text1" w:themeTint="BF"/>
                      <w:sz w:val="18"/>
                      <w:szCs w:val="18"/>
                      <w:lang w:val="es-CL" w:eastAsia="es-CL"/>
                    </w:rPr>
                  </w:pPr>
                  <w:r w:rsidRPr="00EC0343">
                    <w:rPr>
                      <w:rFonts w:ascii="Calibri" w:hAnsi="Calibri" w:cs="Calibri"/>
                      <w:bCs/>
                      <w:color w:val="404040" w:themeColor="text1" w:themeTint="BF"/>
                      <w:sz w:val="18"/>
                      <w:szCs w:val="18"/>
                      <w:lang w:val="es-CL" w:eastAsia="es-CL"/>
                    </w:rPr>
                    <w:t>Rescate de mascotas y animales de compañía.</w:t>
                  </w:r>
                </w:p>
              </w:tc>
              <w:tc>
                <w:tcPr>
                  <w:tcW w:w="2693" w:type="dxa"/>
                  <w:vAlign w:val="center"/>
                </w:tcPr>
                <w:p w14:paraId="7DBA2078" w14:textId="663B7EA9" w:rsidR="00EC0343" w:rsidRDefault="00EC0343"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87C9606" w14:textId="13770D9D" w:rsidR="00EC0343" w:rsidRDefault="00EC0343"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EC0343" w:rsidRPr="00437C16" w14:paraId="5F666D1E" w14:textId="77777777" w:rsidTr="00372F31">
              <w:trPr>
                <w:trHeight w:val="300"/>
                <w:jc w:val="center"/>
              </w:trPr>
              <w:tc>
                <w:tcPr>
                  <w:tcW w:w="2980" w:type="dxa"/>
                </w:tcPr>
                <w:p w14:paraId="5CDC8B59" w14:textId="12872964" w:rsidR="00EC0343" w:rsidRPr="00437C16" w:rsidRDefault="00EC0343" w:rsidP="000423B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y coordinar equipos técnicos especializados.</w:t>
                  </w:r>
                </w:p>
              </w:tc>
              <w:tc>
                <w:tcPr>
                  <w:tcW w:w="2693" w:type="dxa"/>
                  <w:vAlign w:val="center"/>
                </w:tcPr>
                <w:p w14:paraId="13DAC341" w14:textId="77777777" w:rsidR="00EC0343" w:rsidRPr="00F81D88" w:rsidRDefault="00EC0343"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4A8159FF" w14:textId="0948B18C" w:rsidR="00EC0343" w:rsidRPr="008600E9" w:rsidRDefault="00EC0343"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EC0343" w:rsidRPr="00437C16" w14:paraId="3619ECCF" w14:textId="77777777" w:rsidTr="00372F31">
              <w:trPr>
                <w:trHeight w:val="300"/>
                <w:jc w:val="center"/>
              </w:trPr>
              <w:tc>
                <w:tcPr>
                  <w:tcW w:w="2980" w:type="dxa"/>
                </w:tcPr>
                <w:p w14:paraId="7774FDCC" w14:textId="664B9E8B" w:rsidR="00EC0343" w:rsidRPr="00437C16" w:rsidRDefault="00EC0343" w:rsidP="000423B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Asegurar los servicios críticos de salud.</w:t>
                  </w:r>
                </w:p>
              </w:tc>
              <w:tc>
                <w:tcPr>
                  <w:tcW w:w="2693" w:type="dxa"/>
                  <w:vAlign w:val="center"/>
                </w:tcPr>
                <w:p w14:paraId="5E397C82" w14:textId="77777777" w:rsidR="00EC0343" w:rsidRPr="00F81D88" w:rsidRDefault="00EC0343"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E6A7BBD" w14:textId="44CFF378" w:rsidR="00EC0343" w:rsidRPr="008600E9" w:rsidRDefault="00EC0343"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EC0343" w:rsidRPr="00437C16" w14:paraId="5DE3586F" w14:textId="77777777" w:rsidTr="00372F31">
              <w:trPr>
                <w:trHeight w:val="300"/>
                <w:jc w:val="center"/>
              </w:trPr>
              <w:tc>
                <w:tcPr>
                  <w:tcW w:w="2980" w:type="dxa"/>
                </w:tcPr>
                <w:p w14:paraId="1B9E914D" w14:textId="7E0E23B1" w:rsidR="00EC0343" w:rsidRPr="00437C16" w:rsidRDefault="00EC0343" w:rsidP="000423B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y coordinar equipos de voluntarios de ayuda humanitaria.</w:t>
                  </w:r>
                </w:p>
              </w:tc>
              <w:tc>
                <w:tcPr>
                  <w:tcW w:w="2693" w:type="dxa"/>
                  <w:vAlign w:val="center"/>
                </w:tcPr>
                <w:p w14:paraId="2D38F11E" w14:textId="77777777" w:rsidR="00EC0343" w:rsidRPr="00F81D88" w:rsidRDefault="00EC0343"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C86E3F0" w14:textId="78BC117D" w:rsidR="00EC0343" w:rsidRPr="008600E9" w:rsidRDefault="00EC0343"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bl>
          <w:p w14:paraId="2DBC4082" w14:textId="3C7418E0" w:rsidR="003D394E" w:rsidRPr="00DC1D69" w:rsidRDefault="00DC1D69" w:rsidP="003D394E">
            <w:pPr>
              <w:jc w:val="center"/>
              <w:rPr>
                <w:rFonts w:asciiTheme="minorHAnsi" w:hAnsiTheme="minorHAnsi" w:cstheme="minorHAnsi"/>
                <w:b w:val="0"/>
                <w:i/>
                <w:color w:val="4F81BD" w:themeColor="accent1"/>
                <w:sz w:val="18"/>
                <w:szCs w:val="18"/>
              </w:rPr>
            </w:pPr>
            <w:r w:rsidRPr="00DC1D69">
              <w:rPr>
                <w:rFonts w:asciiTheme="minorHAnsi" w:hAnsiTheme="minorHAnsi" w:cstheme="minorHAnsi"/>
                <w:b w:val="0"/>
                <w:i/>
                <w:color w:val="4F81BD" w:themeColor="accent1"/>
                <w:sz w:val="18"/>
                <w:szCs w:val="18"/>
              </w:rPr>
              <w:t>Tabla N° 5</w:t>
            </w:r>
            <w:r w:rsidR="003D394E" w:rsidRPr="00DC1D69">
              <w:rPr>
                <w:rFonts w:asciiTheme="minorHAnsi" w:hAnsiTheme="minorHAnsi" w:cstheme="minorHAnsi"/>
                <w:b w:val="0"/>
                <w:i/>
                <w:color w:val="4F81BD" w:themeColor="accent1"/>
                <w:sz w:val="18"/>
                <w:szCs w:val="18"/>
              </w:rPr>
              <w:t xml:space="preserve">: Acciones y Responsables del Proceso 1 – </w:t>
            </w:r>
            <w:r w:rsidR="003C745D" w:rsidRPr="00DC1D69">
              <w:rPr>
                <w:rFonts w:asciiTheme="minorHAnsi" w:hAnsiTheme="minorHAnsi" w:cstheme="minorHAnsi"/>
                <w:b w:val="0"/>
                <w:i/>
                <w:color w:val="4F81BD" w:themeColor="accent1"/>
                <w:sz w:val="18"/>
                <w:szCs w:val="18"/>
              </w:rPr>
              <w:t>Salvamento y protección de vidas.</w:t>
            </w:r>
          </w:p>
          <w:p w14:paraId="2A0399DD" w14:textId="15FB9D3A" w:rsidR="003D394E" w:rsidRPr="00DC1D69" w:rsidRDefault="003D394E" w:rsidP="003D394E">
            <w:pPr>
              <w:jc w:val="center"/>
              <w:rPr>
                <w:rFonts w:asciiTheme="minorHAnsi" w:hAnsiTheme="minorHAnsi" w:cstheme="minorHAnsi"/>
                <w:b w:val="0"/>
                <w:i/>
                <w:color w:val="4F81BD" w:themeColor="accent1"/>
                <w:sz w:val="18"/>
                <w:szCs w:val="18"/>
              </w:rPr>
            </w:pPr>
            <w:r w:rsidRPr="00DC1D69">
              <w:rPr>
                <w:rFonts w:asciiTheme="minorHAnsi" w:hAnsiTheme="minorHAnsi" w:cstheme="minorHAnsi"/>
                <w:b w:val="0"/>
                <w:i/>
                <w:color w:val="4F81BD" w:themeColor="accent1"/>
                <w:sz w:val="18"/>
                <w:szCs w:val="18"/>
              </w:rPr>
              <w:t>Fuente: Adaptado de Metodología de Levantamiento de Capacidades</w:t>
            </w:r>
          </w:p>
          <w:p w14:paraId="18E6D0F7" w14:textId="44AE194C" w:rsidR="00735D49" w:rsidRPr="003C745D" w:rsidRDefault="003D394E" w:rsidP="003C745D">
            <w:pPr>
              <w:jc w:val="center"/>
              <w:rPr>
                <w:rFonts w:asciiTheme="minorHAnsi" w:hAnsiTheme="minorHAnsi" w:cstheme="minorHAnsi"/>
                <w:i/>
                <w:color w:val="4F81BD" w:themeColor="accent1"/>
                <w:sz w:val="20"/>
                <w:szCs w:val="20"/>
              </w:rPr>
            </w:pPr>
            <w:r w:rsidRPr="00DC1D69">
              <w:rPr>
                <w:rFonts w:asciiTheme="minorHAnsi" w:hAnsiTheme="minorHAnsi" w:cstheme="minorHAnsi"/>
                <w:b w:val="0"/>
                <w:i/>
                <w:color w:val="4F81BD" w:themeColor="accent1"/>
                <w:sz w:val="18"/>
                <w:szCs w:val="18"/>
              </w:rPr>
              <w:t>Sectoriales para la Respuesta a Emergencias.</w:t>
            </w:r>
          </w:p>
        </w:tc>
      </w:tr>
      <w:tr w:rsidR="00735D49" w:rsidRPr="000939DA" w14:paraId="62DD133A" w14:textId="77777777" w:rsidTr="003C745D">
        <w:trPr>
          <w:trHeight w:val="235"/>
        </w:trPr>
        <w:tc>
          <w:tcPr>
            <w:cnfStyle w:val="001000000000" w:firstRow="0" w:lastRow="0" w:firstColumn="1" w:lastColumn="0" w:oddVBand="0" w:evenVBand="0" w:oddHBand="0" w:evenHBand="0" w:firstRowFirstColumn="0" w:firstRowLastColumn="0" w:lastRowFirstColumn="0" w:lastRowLastColumn="0"/>
            <w:tcW w:w="8978" w:type="dxa"/>
          </w:tcPr>
          <w:p w14:paraId="0D251681" w14:textId="4B6FC61F" w:rsidR="00735D49" w:rsidRDefault="00735D49" w:rsidP="003C745D">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Extensión:</w:t>
            </w:r>
            <w:r w:rsidR="003C745D">
              <w:rPr>
                <w:rFonts w:asciiTheme="minorHAnsi" w:hAnsiTheme="minorHAnsi" w:cstheme="minorHAnsi"/>
                <w:b w:val="0"/>
                <w:i/>
                <w:color w:val="4F81BD" w:themeColor="accent1"/>
                <w:sz w:val="20"/>
                <w:szCs w:val="20"/>
              </w:rPr>
              <w:t xml:space="preserve"> de acuerdo a su desarrollo.</w:t>
            </w:r>
          </w:p>
        </w:tc>
      </w:tr>
    </w:tbl>
    <w:p w14:paraId="56377308" w14:textId="77777777" w:rsidR="00735D49" w:rsidRDefault="00735D49" w:rsidP="00735D49">
      <w:pPr>
        <w:jc w:val="both"/>
        <w:rPr>
          <w:rFonts w:asciiTheme="minorHAnsi" w:hAnsiTheme="minorHAnsi" w:cstheme="minorHAnsi"/>
          <w:color w:val="595959" w:themeColor="text1" w:themeTint="A6"/>
          <w:sz w:val="22"/>
          <w:szCs w:val="22"/>
        </w:rPr>
      </w:pPr>
    </w:p>
    <w:p w14:paraId="67600B98" w14:textId="1DB9FDA1" w:rsidR="007E2D3B" w:rsidRPr="009D3B03" w:rsidRDefault="007E2D3B" w:rsidP="009D3B03">
      <w:pPr>
        <w:pStyle w:val="Prrafodelista"/>
        <w:numPr>
          <w:ilvl w:val="2"/>
          <w:numId w:val="2"/>
        </w:numPr>
        <w:ind w:left="709"/>
        <w:jc w:val="both"/>
        <w:outlineLvl w:val="0"/>
        <w:rPr>
          <w:rFonts w:asciiTheme="minorHAnsi" w:hAnsiTheme="minorHAnsi" w:cstheme="minorHAnsi"/>
          <w:b/>
          <w:color w:val="404040" w:themeColor="text1" w:themeTint="BF"/>
          <w:sz w:val="22"/>
          <w:szCs w:val="22"/>
        </w:rPr>
      </w:pPr>
      <w:bookmarkStart w:id="25" w:name="_Toc79774292"/>
      <w:bookmarkStart w:id="26" w:name="_Toc87370437"/>
      <w:r w:rsidRPr="009D3B03">
        <w:rPr>
          <w:rFonts w:asciiTheme="minorHAnsi" w:hAnsiTheme="minorHAnsi" w:cstheme="minorHAnsi"/>
          <w:b/>
          <w:color w:val="404040" w:themeColor="text1" w:themeTint="BF"/>
          <w:sz w:val="22"/>
          <w:szCs w:val="22"/>
        </w:rPr>
        <w:t>Sistema de Evacuación (Nivel Regional, Provincial y Comunal)</w:t>
      </w:r>
      <w:bookmarkEnd w:id="25"/>
      <w:bookmarkEnd w:id="26"/>
    </w:p>
    <w:p w14:paraId="6AA9A513" w14:textId="77777777" w:rsidR="007E2D3B" w:rsidRDefault="007E2D3B" w:rsidP="007E2D3B">
      <w:pPr>
        <w:jc w:val="both"/>
        <w:rPr>
          <w:rFonts w:asciiTheme="minorHAnsi" w:hAnsiTheme="minorHAnsi" w:cstheme="minorHAnsi"/>
          <w:color w:val="595959" w:themeColor="text1" w:themeTint="A6"/>
          <w:sz w:val="22"/>
          <w:szCs w:val="22"/>
        </w:rPr>
      </w:pPr>
    </w:p>
    <w:p w14:paraId="092EC876" w14:textId="77777777" w:rsidR="007E2D3B" w:rsidRDefault="007E2D3B" w:rsidP="007E2D3B">
      <w:pPr>
        <w:jc w:val="both"/>
        <w:rPr>
          <w:rFonts w:asciiTheme="minorHAnsi" w:hAnsiTheme="minorHAnsi" w:cstheme="minorHAnsi"/>
          <w:bCs/>
          <w:i/>
          <w:color w:val="4F81BD" w:themeColor="accent1"/>
          <w:sz w:val="20"/>
          <w:szCs w:val="20"/>
        </w:rPr>
      </w:pPr>
      <w:r w:rsidRPr="009858A4">
        <w:rPr>
          <w:rFonts w:asciiTheme="minorHAnsi" w:hAnsiTheme="minorHAnsi" w:cstheme="minorHAnsi"/>
          <w:bCs/>
          <w:i/>
          <w:color w:val="4F81BD" w:themeColor="accent1"/>
          <w:sz w:val="20"/>
          <w:szCs w:val="20"/>
        </w:rPr>
        <w:t xml:space="preserve">De acuerdo </w:t>
      </w:r>
      <w:r>
        <w:rPr>
          <w:rFonts w:asciiTheme="minorHAnsi" w:hAnsiTheme="minorHAnsi" w:cstheme="minorHAnsi"/>
          <w:bCs/>
          <w:i/>
          <w:color w:val="4F81BD" w:themeColor="accent1"/>
          <w:sz w:val="20"/>
          <w:szCs w:val="20"/>
        </w:rPr>
        <w:t xml:space="preserve">a lo establecido en la Terminología del Sistema de Evacuación (Res. Ex. N° 1.130/2020 de ONEMI), un Sistema de Evacuación corresponde a una </w:t>
      </w:r>
      <w:r w:rsidRPr="009858A4">
        <w:rPr>
          <w:rFonts w:asciiTheme="minorHAnsi" w:hAnsiTheme="minorHAnsi" w:cstheme="minorHAnsi"/>
          <w:bCs/>
          <w:i/>
          <w:color w:val="4F81BD" w:themeColor="accent1"/>
          <w:sz w:val="20"/>
          <w:szCs w:val="20"/>
        </w:rPr>
        <w:t>estructura, componentes y</w:t>
      </w:r>
      <w:r>
        <w:rPr>
          <w:rFonts w:asciiTheme="minorHAnsi" w:hAnsiTheme="minorHAnsi" w:cstheme="minorHAnsi"/>
          <w:bCs/>
          <w:i/>
          <w:color w:val="4F81BD" w:themeColor="accent1"/>
          <w:sz w:val="20"/>
          <w:szCs w:val="20"/>
        </w:rPr>
        <w:t xml:space="preserve"> sus relaciones que permiten la </w:t>
      </w:r>
      <w:r w:rsidRPr="009858A4">
        <w:rPr>
          <w:rFonts w:asciiTheme="minorHAnsi" w:hAnsiTheme="minorHAnsi" w:cstheme="minorHAnsi"/>
          <w:bCs/>
          <w:i/>
          <w:color w:val="4F81BD" w:themeColor="accent1"/>
          <w:sz w:val="20"/>
          <w:szCs w:val="20"/>
        </w:rPr>
        <w:t xml:space="preserve">evacuación de las personas por el riesgo directo o potencial </w:t>
      </w:r>
      <w:r>
        <w:rPr>
          <w:rFonts w:asciiTheme="minorHAnsi" w:hAnsiTheme="minorHAnsi" w:cstheme="minorHAnsi"/>
          <w:bCs/>
          <w:i/>
          <w:color w:val="4F81BD" w:themeColor="accent1"/>
          <w:sz w:val="20"/>
          <w:szCs w:val="20"/>
        </w:rPr>
        <w:t xml:space="preserve">que implica la exposición a una </w:t>
      </w:r>
      <w:r w:rsidRPr="009858A4">
        <w:rPr>
          <w:rFonts w:asciiTheme="minorHAnsi" w:hAnsiTheme="minorHAnsi" w:cstheme="minorHAnsi"/>
          <w:bCs/>
          <w:i/>
          <w:color w:val="4F81BD" w:themeColor="accent1"/>
          <w:sz w:val="20"/>
          <w:szCs w:val="20"/>
        </w:rPr>
        <w:t xml:space="preserve">determinada amenaza o peligro. Está compuesto </w:t>
      </w:r>
      <w:r>
        <w:rPr>
          <w:rFonts w:asciiTheme="minorHAnsi" w:hAnsiTheme="minorHAnsi" w:cstheme="minorHAnsi"/>
          <w:bCs/>
          <w:i/>
          <w:color w:val="4F81BD" w:themeColor="accent1"/>
          <w:sz w:val="20"/>
          <w:szCs w:val="20"/>
        </w:rPr>
        <w:t xml:space="preserve">por área de evacuación, vías de </w:t>
      </w:r>
      <w:r w:rsidRPr="009858A4">
        <w:rPr>
          <w:rFonts w:asciiTheme="minorHAnsi" w:hAnsiTheme="minorHAnsi" w:cstheme="minorHAnsi"/>
          <w:bCs/>
          <w:i/>
          <w:color w:val="4F81BD" w:themeColor="accent1"/>
          <w:sz w:val="20"/>
          <w:szCs w:val="20"/>
        </w:rPr>
        <w:t>evacuación, puntos de encuentro, puntos de encuentro transi</w:t>
      </w:r>
      <w:r>
        <w:rPr>
          <w:rFonts w:asciiTheme="minorHAnsi" w:hAnsiTheme="minorHAnsi" w:cstheme="minorHAnsi"/>
          <w:bCs/>
          <w:i/>
          <w:color w:val="4F81BD" w:themeColor="accent1"/>
          <w:sz w:val="20"/>
          <w:szCs w:val="20"/>
        </w:rPr>
        <w:t xml:space="preserve">torios, área de seguridad, área </w:t>
      </w:r>
      <w:r w:rsidRPr="009858A4">
        <w:rPr>
          <w:rFonts w:asciiTheme="minorHAnsi" w:hAnsiTheme="minorHAnsi" w:cstheme="minorHAnsi"/>
          <w:bCs/>
          <w:i/>
          <w:color w:val="4F81BD" w:themeColor="accent1"/>
          <w:sz w:val="20"/>
          <w:szCs w:val="20"/>
        </w:rPr>
        <w:t>de restricción, señalización, procedimientos, procesos y recursos humanos y materiales.</w:t>
      </w:r>
      <w:r>
        <w:rPr>
          <w:rFonts w:asciiTheme="minorHAnsi" w:hAnsiTheme="minorHAnsi" w:cstheme="minorHAnsi"/>
          <w:bCs/>
          <w:i/>
          <w:color w:val="4F81BD" w:themeColor="accent1"/>
          <w:sz w:val="20"/>
          <w:szCs w:val="20"/>
        </w:rPr>
        <w:t xml:space="preserve"> </w:t>
      </w:r>
    </w:p>
    <w:p w14:paraId="62CD0253" w14:textId="77777777" w:rsidR="007E2D3B" w:rsidRDefault="007E2D3B" w:rsidP="007E2D3B">
      <w:pPr>
        <w:jc w:val="both"/>
        <w:rPr>
          <w:rFonts w:asciiTheme="minorHAnsi" w:hAnsiTheme="minorHAnsi" w:cstheme="minorHAnsi"/>
          <w:bCs/>
          <w:i/>
          <w:color w:val="4F81BD" w:themeColor="accent1"/>
          <w:sz w:val="20"/>
          <w:szCs w:val="20"/>
        </w:rPr>
      </w:pPr>
    </w:p>
    <w:p w14:paraId="6DDF117A" w14:textId="77777777" w:rsidR="007E2D3B" w:rsidRPr="007D67ED" w:rsidRDefault="007E2D3B" w:rsidP="007E2D3B">
      <w:pPr>
        <w:jc w:val="both"/>
        <w:rPr>
          <w:rFonts w:asciiTheme="minorHAnsi" w:hAnsiTheme="minorHAnsi" w:cstheme="minorHAnsi"/>
          <w:b/>
          <w:bCs/>
          <w:i/>
          <w:color w:val="4F81BD" w:themeColor="accent1"/>
          <w:sz w:val="20"/>
          <w:szCs w:val="20"/>
        </w:rPr>
      </w:pPr>
      <w:r w:rsidRPr="007D67ED">
        <w:rPr>
          <w:rFonts w:asciiTheme="minorHAnsi" w:hAnsiTheme="minorHAnsi" w:cstheme="minorHAnsi"/>
          <w:b/>
          <w:bCs/>
          <w:i/>
          <w:color w:val="4F81BD" w:themeColor="accent1"/>
          <w:sz w:val="20"/>
          <w:szCs w:val="20"/>
        </w:rPr>
        <w:t>Para efectos del desarrollo de este capítulo debe considerarse lo establecido en la Terminología del Sistema de Evacuación</w:t>
      </w:r>
      <w:r>
        <w:rPr>
          <w:rFonts w:asciiTheme="minorHAnsi" w:hAnsiTheme="minorHAnsi" w:cstheme="minorHAnsi"/>
          <w:b/>
          <w:bCs/>
          <w:i/>
          <w:color w:val="4F81BD" w:themeColor="accent1"/>
          <w:sz w:val="20"/>
          <w:szCs w:val="20"/>
        </w:rPr>
        <w:t>, su actualización o instrumento que lo suceda</w:t>
      </w:r>
      <w:r w:rsidRPr="007D67ED">
        <w:rPr>
          <w:rFonts w:asciiTheme="minorHAnsi" w:hAnsiTheme="minorHAnsi" w:cstheme="minorHAnsi"/>
          <w:b/>
          <w:bCs/>
          <w:i/>
          <w:color w:val="4F81BD" w:themeColor="accent1"/>
          <w:sz w:val="20"/>
          <w:szCs w:val="20"/>
        </w:rPr>
        <w:t>.</w:t>
      </w:r>
    </w:p>
    <w:p w14:paraId="21AE61AB" w14:textId="77777777" w:rsidR="007E2D3B" w:rsidRDefault="007E2D3B" w:rsidP="007E2D3B">
      <w:pPr>
        <w:jc w:val="both"/>
        <w:rPr>
          <w:rFonts w:asciiTheme="minorHAnsi" w:hAnsiTheme="minorHAnsi" w:cstheme="minorHAnsi"/>
          <w:color w:val="595959" w:themeColor="text1" w:themeTint="A6"/>
          <w:sz w:val="22"/>
          <w:szCs w:val="22"/>
        </w:rPr>
      </w:pPr>
    </w:p>
    <w:p w14:paraId="39E5A9C6" w14:textId="77777777" w:rsidR="007E2D3B" w:rsidRDefault="007E2D3B" w:rsidP="007E2D3B">
      <w:pPr>
        <w:jc w:val="both"/>
        <w:rPr>
          <w:rFonts w:asciiTheme="minorHAnsi" w:hAnsiTheme="minorHAnsi" w:cstheme="minorHAnsi"/>
          <w:color w:val="595959" w:themeColor="text1" w:themeTint="A6"/>
          <w:sz w:val="22"/>
          <w:szCs w:val="22"/>
        </w:rPr>
      </w:pPr>
      <w:r w:rsidRPr="0029090A">
        <w:rPr>
          <w:rFonts w:asciiTheme="minorHAnsi" w:hAnsiTheme="minorHAnsi" w:cstheme="minorHAnsi"/>
          <w:b/>
          <w:color w:val="595959" w:themeColor="text1" w:themeTint="A6"/>
          <w:sz w:val="22"/>
          <w:szCs w:val="22"/>
        </w:rPr>
        <w:t xml:space="preserve">Nota: </w:t>
      </w:r>
      <w:r w:rsidRPr="00DE61A7">
        <w:rPr>
          <w:rFonts w:asciiTheme="minorHAnsi" w:hAnsiTheme="minorHAnsi" w:cstheme="minorHAnsi"/>
          <w:b/>
          <w:i/>
          <w:color w:val="4F81BD" w:themeColor="accent1"/>
          <w:sz w:val="20"/>
          <w:szCs w:val="20"/>
          <w:u w:val="single"/>
        </w:rPr>
        <w:t xml:space="preserve">En el caso de </w:t>
      </w:r>
      <w:r>
        <w:rPr>
          <w:rFonts w:asciiTheme="minorHAnsi" w:hAnsiTheme="minorHAnsi" w:cstheme="minorHAnsi"/>
          <w:b/>
          <w:i/>
          <w:color w:val="4F81BD" w:themeColor="accent1"/>
          <w:sz w:val="20"/>
          <w:szCs w:val="20"/>
          <w:u w:val="single"/>
        </w:rPr>
        <w:t xml:space="preserve">emergencias </w:t>
      </w:r>
      <w:r w:rsidRPr="00DE61A7">
        <w:rPr>
          <w:rFonts w:asciiTheme="minorHAnsi" w:hAnsiTheme="minorHAnsi" w:cstheme="minorHAnsi"/>
          <w:b/>
          <w:i/>
          <w:color w:val="4F81BD" w:themeColor="accent1"/>
          <w:sz w:val="20"/>
          <w:szCs w:val="20"/>
          <w:u w:val="single"/>
        </w:rPr>
        <w:t>que por sus cara</w:t>
      </w:r>
      <w:r>
        <w:rPr>
          <w:rFonts w:asciiTheme="minorHAnsi" w:hAnsiTheme="minorHAnsi" w:cstheme="minorHAnsi"/>
          <w:b/>
          <w:i/>
          <w:color w:val="4F81BD" w:themeColor="accent1"/>
          <w:sz w:val="20"/>
          <w:szCs w:val="20"/>
          <w:u w:val="single"/>
        </w:rPr>
        <w:t>cterísticas no es susceptible</w:t>
      </w:r>
      <w:r w:rsidRPr="00DE61A7">
        <w:rPr>
          <w:rFonts w:asciiTheme="minorHAnsi" w:hAnsiTheme="minorHAnsi" w:cstheme="minorHAnsi"/>
          <w:b/>
          <w:i/>
          <w:color w:val="4F81BD" w:themeColor="accent1"/>
          <w:sz w:val="20"/>
          <w:szCs w:val="20"/>
          <w:u w:val="single"/>
        </w:rPr>
        <w:t xml:space="preserve"> definir su potencial impacto de manera preliminar en espacio y tiempo, por ejemplo: incidentes en el transporte de materiales peligrosos; se deberán definir técnicamente los procedimientos que aplican en estas </w:t>
      </w:r>
      <w:r>
        <w:rPr>
          <w:rFonts w:asciiTheme="minorHAnsi" w:hAnsiTheme="minorHAnsi" w:cstheme="minorHAnsi"/>
          <w:b/>
          <w:i/>
          <w:color w:val="4F81BD" w:themeColor="accent1"/>
          <w:sz w:val="20"/>
          <w:szCs w:val="20"/>
          <w:u w:val="single"/>
        </w:rPr>
        <w:t>situaciones</w:t>
      </w:r>
      <w:r w:rsidRPr="00DE61A7">
        <w:rPr>
          <w:rFonts w:asciiTheme="minorHAnsi" w:hAnsiTheme="minorHAnsi" w:cstheme="minorHAnsi"/>
          <w:b/>
          <w:i/>
          <w:color w:val="4F81BD" w:themeColor="accent1"/>
          <w:sz w:val="20"/>
          <w:szCs w:val="20"/>
          <w:u w:val="single"/>
        </w:rPr>
        <w:t xml:space="preserve">, debido a la complejidad y dinamismo que representa este tipo de </w:t>
      </w:r>
      <w:r>
        <w:rPr>
          <w:rFonts w:asciiTheme="minorHAnsi" w:hAnsiTheme="minorHAnsi" w:cstheme="minorHAnsi"/>
          <w:b/>
          <w:i/>
          <w:color w:val="4F81BD" w:themeColor="accent1"/>
          <w:sz w:val="20"/>
          <w:szCs w:val="20"/>
          <w:u w:val="single"/>
        </w:rPr>
        <w:t>emergencias.</w:t>
      </w:r>
    </w:p>
    <w:p w14:paraId="441C339B" w14:textId="77777777" w:rsidR="009D3B03" w:rsidRDefault="009D3B03" w:rsidP="007E2D3B">
      <w:pPr>
        <w:jc w:val="both"/>
        <w:rPr>
          <w:rFonts w:asciiTheme="minorHAnsi" w:hAnsiTheme="minorHAnsi" w:cstheme="minorHAnsi"/>
          <w:color w:val="595959" w:themeColor="text1" w:themeTint="A6"/>
          <w:sz w:val="22"/>
          <w:szCs w:val="22"/>
        </w:rPr>
      </w:pPr>
    </w:p>
    <w:p w14:paraId="332A33B1" w14:textId="77777777" w:rsidR="006F7696" w:rsidRDefault="006F7696" w:rsidP="007E2D3B">
      <w:pPr>
        <w:jc w:val="both"/>
        <w:rPr>
          <w:rFonts w:asciiTheme="minorHAnsi" w:hAnsiTheme="minorHAnsi" w:cstheme="minorHAnsi"/>
          <w:color w:val="595959" w:themeColor="text1" w:themeTint="A6"/>
          <w:sz w:val="22"/>
          <w:szCs w:val="22"/>
        </w:rPr>
      </w:pPr>
    </w:p>
    <w:p w14:paraId="08F4AAD0" w14:textId="77777777" w:rsidR="009D3B03" w:rsidRDefault="009D3B03" w:rsidP="007E2D3B">
      <w:pPr>
        <w:jc w:val="both"/>
        <w:rPr>
          <w:rFonts w:asciiTheme="minorHAnsi" w:hAnsiTheme="minorHAnsi" w:cstheme="minorHAnsi"/>
          <w:color w:val="595959" w:themeColor="text1" w:themeTint="A6"/>
          <w:sz w:val="22"/>
          <w:szCs w:val="22"/>
        </w:rPr>
      </w:pPr>
    </w:p>
    <w:p w14:paraId="2D499773" w14:textId="77777777" w:rsidR="009D3B03" w:rsidRDefault="009D3B03" w:rsidP="007E2D3B">
      <w:pPr>
        <w:jc w:val="both"/>
        <w:rPr>
          <w:rFonts w:asciiTheme="minorHAnsi" w:hAnsiTheme="minorHAnsi" w:cstheme="minorHAnsi"/>
          <w:color w:val="595959" w:themeColor="text1" w:themeTint="A6"/>
          <w:sz w:val="22"/>
          <w:szCs w:val="22"/>
        </w:rPr>
      </w:pPr>
    </w:p>
    <w:p w14:paraId="3AAEE3CD" w14:textId="77777777" w:rsidR="007E2D3B" w:rsidRPr="00CC0880" w:rsidRDefault="007E2D3B" w:rsidP="007E2D3B">
      <w:pPr>
        <w:jc w:val="both"/>
        <w:rPr>
          <w:rFonts w:asciiTheme="minorHAnsi" w:hAnsiTheme="minorHAnsi" w:cstheme="minorHAnsi"/>
          <w:color w:val="595959" w:themeColor="text1" w:themeTint="A6"/>
          <w:sz w:val="22"/>
          <w:szCs w:val="22"/>
        </w:rPr>
      </w:pPr>
      <w:r w:rsidRPr="00DE61A7">
        <w:rPr>
          <w:rFonts w:asciiTheme="minorHAnsi" w:hAnsiTheme="minorHAnsi" w:cstheme="minorHAnsi"/>
          <w:color w:val="595959" w:themeColor="text1" w:themeTint="A6"/>
          <w:sz w:val="22"/>
          <w:szCs w:val="22"/>
        </w:rPr>
        <w:tab/>
      </w:r>
      <w:r w:rsidRPr="00DE61A7">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p>
    <w:p w14:paraId="62660544" w14:textId="346C5789" w:rsidR="007E2D3B" w:rsidRPr="009D3B03" w:rsidRDefault="007E2D3B" w:rsidP="009D3B03">
      <w:pPr>
        <w:pStyle w:val="Prrafodelista"/>
        <w:numPr>
          <w:ilvl w:val="2"/>
          <w:numId w:val="2"/>
        </w:numPr>
        <w:ind w:left="709"/>
        <w:jc w:val="both"/>
        <w:outlineLvl w:val="0"/>
        <w:rPr>
          <w:rFonts w:asciiTheme="minorHAnsi" w:hAnsiTheme="minorHAnsi" w:cstheme="minorHAnsi"/>
          <w:b/>
          <w:color w:val="404040" w:themeColor="text1" w:themeTint="BF"/>
          <w:sz w:val="22"/>
          <w:szCs w:val="22"/>
        </w:rPr>
      </w:pPr>
      <w:bookmarkStart w:id="27" w:name="_Toc79774294"/>
      <w:bookmarkStart w:id="28" w:name="_Toc87370438"/>
      <w:r w:rsidRPr="009D3B03">
        <w:rPr>
          <w:rFonts w:asciiTheme="minorHAnsi" w:hAnsiTheme="minorHAnsi" w:cstheme="minorHAnsi"/>
          <w:b/>
          <w:color w:val="404040" w:themeColor="text1" w:themeTint="BF"/>
          <w:sz w:val="22"/>
          <w:szCs w:val="22"/>
        </w:rPr>
        <w:lastRenderedPageBreak/>
        <w:t>Recursos y Capacidades para la Evacuación</w:t>
      </w:r>
      <w:bookmarkEnd w:id="27"/>
      <w:bookmarkEnd w:id="28"/>
    </w:p>
    <w:p w14:paraId="7EE4DAB7" w14:textId="77777777" w:rsidR="007E2D3B" w:rsidRDefault="007E2D3B" w:rsidP="007E2D3B">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7E2D3B" w:rsidRPr="002F5562" w14:paraId="6F768AF4" w14:textId="77777777" w:rsidTr="003D3B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2CA79698" w14:textId="77777777" w:rsidR="007E2D3B" w:rsidRDefault="007E2D3B" w:rsidP="003D3B8E">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3448FF4A" w14:textId="77777777" w:rsidR="007E2D3B" w:rsidRPr="009F69E6" w:rsidRDefault="007E2D3B" w:rsidP="003D3B8E">
            <w:pPr>
              <w:pStyle w:val="Prrafodelista"/>
              <w:numPr>
                <w:ilvl w:val="0"/>
                <w:numId w:val="1"/>
              </w:numPr>
              <w:jc w:val="both"/>
              <w:rPr>
                <w:rFonts w:asciiTheme="minorHAnsi" w:hAnsiTheme="minorHAnsi" w:cstheme="minorHAnsi"/>
                <w:b w:val="0"/>
                <w:i/>
                <w:color w:val="4F81BD" w:themeColor="accent1"/>
                <w:sz w:val="20"/>
                <w:szCs w:val="20"/>
                <w:u w:val="single"/>
              </w:rPr>
            </w:pPr>
            <w:r>
              <w:rPr>
                <w:rFonts w:asciiTheme="minorHAnsi" w:hAnsiTheme="minorHAnsi" w:cstheme="minorHAnsi"/>
                <w:b w:val="0"/>
                <w:i/>
                <w:color w:val="4F81BD" w:themeColor="accent1"/>
                <w:sz w:val="20"/>
                <w:szCs w:val="20"/>
              </w:rPr>
              <w:t>La identificación del personal y capacidades, necesidades logísticas, centros de acopio y catastro de albergues; requeridos de acuerdo a la amenaza contemplada.</w:t>
            </w:r>
          </w:p>
        </w:tc>
      </w:tr>
      <w:tr w:rsidR="007E2D3B" w:rsidRPr="002F5562" w14:paraId="1283DE5D" w14:textId="77777777" w:rsidTr="003D3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1BDA103" w14:textId="77777777" w:rsidR="007E2D3B" w:rsidRDefault="007E2D3B" w:rsidP="003D3B8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52D6B8FF" w14:textId="067FB6BA" w:rsidR="007E2D3B" w:rsidRPr="006E0B7A" w:rsidRDefault="007E2D3B" w:rsidP="00A8412A">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Identificando el personal y capacidades, las necesidades logísticas, centros de acopio, los albergues, entre otros, a partir del análisis técnico del p</w:t>
            </w:r>
            <w:r w:rsidR="00A8412A">
              <w:rPr>
                <w:rFonts w:asciiTheme="minorHAnsi" w:hAnsiTheme="minorHAnsi" w:cstheme="minorHAnsi"/>
                <w:b w:val="0"/>
                <w:i/>
                <w:color w:val="4F81BD" w:themeColor="accent1"/>
                <w:sz w:val="20"/>
                <w:szCs w:val="20"/>
              </w:rPr>
              <w:t xml:space="preserve">otencial impacto de la amenaza </w:t>
            </w:r>
            <w:r>
              <w:rPr>
                <w:rFonts w:asciiTheme="minorHAnsi" w:hAnsiTheme="minorHAnsi" w:cstheme="minorHAnsi"/>
                <w:b w:val="0"/>
                <w:i/>
                <w:color w:val="4F81BD" w:themeColor="accent1"/>
                <w:sz w:val="20"/>
                <w:szCs w:val="20"/>
              </w:rPr>
              <w:t>(el detalle de este elemento puede adjuntarse a este plan)</w:t>
            </w:r>
            <w:r w:rsidR="00A8412A">
              <w:rPr>
                <w:rFonts w:asciiTheme="minorHAnsi" w:hAnsiTheme="minorHAnsi" w:cstheme="minorHAnsi"/>
                <w:b w:val="0"/>
                <w:i/>
                <w:color w:val="4F81BD" w:themeColor="accent1"/>
                <w:sz w:val="20"/>
                <w:szCs w:val="20"/>
              </w:rPr>
              <w:t>.</w:t>
            </w:r>
            <w:r w:rsidRPr="006E0B7A">
              <w:rPr>
                <w:rFonts w:asciiTheme="minorHAnsi" w:hAnsiTheme="minorHAnsi" w:cstheme="minorHAnsi"/>
                <w:i/>
                <w:color w:val="4F81BD" w:themeColor="accent1"/>
                <w:sz w:val="20"/>
                <w:szCs w:val="20"/>
              </w:rPr>
              <w:t xml:space="preserve"> </w:t>
            </w:r>
          </w:p>
        </w:tc>
      </w:tr>
      <w:tr w:rsidR="007E2D3B" w:rsidRPr="000939DA" w14:paraId="6FEC4F6C" w14:textId="77777777" w:rsidTr="003D3B8E">
        <w:tc>
          <w:tcPr>
            <w:cnfStyle w:val="001000000000" w:firstRow="0" w:lastRow="0" w:firstColumn="1" w:lastColumn="0" w:oddVBand="0" w:evenVBand="0" w:oddHBand="0" w:evenHBand="0" w:firstRowFirstColumn="0" w:firstRowLastColumn="0" w:lastRowFirstColumn="0" w:lastRowLastColumn="0"/>
            <w:tcW w:w="8978" w:type="dxa"/>
          </w:tcPr>
          <w:p w14:paraId="67F65373" w14:textId="6C91BE15" w:rsidR="007E2D3B" w:rsidRDefault="007E2D3B" w:rsidP="00A8412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3 páginas o adjuntar la información al plan.</w:t>
            </w:r>
          </w:p>
        </w:tc>
      </w:tr>
    </w:tbl>
    <w:p w14:paraId="57AFCA9C" w14:textId="77777777" w:rsidR="007E2D3B" w:rsidRPr="00CC4F7E" w:rsidRDefault="007E2D3B" w:rsidP="007E2D3B">
      <w:pPr>
        <w:jc w:val="both"/>
        <w:rPr>
          <w:rFonts w:asciiTheme="minorHAnsi" w:hAnsiTheme="minorHAnsi" w:cstheme="minorHAnsi"/>
          <w:color w:val="595959" w:themeColor="text1" w:themeTint="A6"/>
          <w:sz w:val="22"/>
          <w:szCs w:val="22"/>
        </w:rPr>
      </w:pPr>
      <w:r w:rsidRPr="00CC4F7E">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r w:rsidRPr="00CC4F7E">
        <w:rPr>
          <w:rFonts w:asciiTheme="minorHAnsi" w:hAnsiTheme="minorHAnsi" w:cstheme="minorHAnsi"/>
          <w:color w:val="595959" w:themeColor="text1" w:themeTint="A6"/>
          <w:sz w:val="22"/>
          <w:szCs w:val="22"/>
        </w:rPr>
        <w:tab/>
      </w:r>
    </w:p>
    <w:p w14:paraId="0DFC9D90" w14:textId="344EC704" w:rsidR="007E2D3B" w:rsidRPr="009D3B03" w:rsidRDefault="007E2D3B" w:rsidP="009D3B03">
      <w:pPr>
        <w:pStyle w:val="Prrafodelista"/>
        <w:numPr>
          <w:ilvl w:val="2"/>
          <w:numId w:val="2"/>
        </w:numPr>
        <w:ind w:left="709"/>
        <w:jc w:val="both"/>
        <w:outlineLvl w:val="0"/>
        <w:rPr>
          <w:rFonts w:asciiTheme="minorHAnsi" w:hAnsiTheme="minorHAnsi" w:cstheme="minorHAnsi"/>
          <w:b/>
          <w:color w:val="404040" w:themeColor="text1" w:themeTint="BF"/>
          <w:sz w:val="22"/>
          <w:szCs w:val="22"/>
        </w:rPr>
      </w:pPr>
      <w:bookmarkStart w:id="29" w:name="_Toc79774295"/>
      <w:bookmarkStart w:id="30" w:name="_Toc87370439"/>
      <w:proofErr w:type="spellStart"/>
      <w:r w:rsidRPr="009D3B03">
        <w:rPr>
          <w:rFonts w:asciiTheme="minorHAnsi" w:hAnsiTheme="minorHAnsi" w:cstheme="minorHAnsi"/>
          <w:b/>
          <w:color w:val="404040" w:themeColor="text1" w:themeTint="BF"/>
          <w:sz w:val="22"/>
          <w:szCs w:val="22"/>
        </w:rPr>
        <w:t>Alertamiento</w:t>
      </w:r>
      <w:proofErr w:type="spellEnd"/>
      <w:r w:rsidRPr="009D3B03">
        <w:rPr>
          <w:rFonts w:asciiTheme="minorHAnsi" w:hAnsiTheme="minorHAnsi" w:cstheme="minorHAnsi"/>
          <w:b/>
          <w:color w:val="404040" w:themeColor="text1" w:themeTint="BF"/>
          <w:sz w:val="22"/>
          <w:szCs w:val="22"/>
        </w:rPr>
        <w:t xml:space="preserve"> a la Población</w:t>
      </w:r>
      <w:bookmarkEnd w:id="29"/>
      <w:bookmarkEnd w:id="30"/>
    </w:p>
    <w:p w14:paraId="2F355D74" w14:textId="77777777" w:rsidR="007E2D3B" w:rsidRDefault="007E2D3B" w:rsidP="007E2D3B">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7E2D3B" w:rsidRPr="002F5562" w14:paraId="6CCAB6F8" w14:textId="77777777" w:rsidTr="003D3B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2D4EF133" w14:textId="77777777" w:rsidR="007E2D3B" w:rsidRDefault="007E2D3B" w:rsidP="003D3B8E">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488804FF" w14:textId="77777777" w:rsidR="007E2D3B" w:rsidRDefault="007E2D3B" w:rsidP="003D3B8E">
            <w:pPr>
              <w:pStyle w:val="Prrafodelista"/>
              <w:numPr>
                <w:ilvl w:val="0"/>
                <w:numId w:val="1"/>
              </w:numPr>
              <w:jc w:val="both"/>
              <w:rPr>
                <w:rFonts w:asciiTheme="minorHAnsi" w:hAnsiTheme="minorHAnsi" w:cstheme="minorHAnsi"/>
                <w:b w:val="0"/>
                <w:bCs w:val="0"/>
                <w:i/>
                <w:color w:val="4F81BD" w:themeColor="accent1"/>
                <w:sz w:val="20"/>
                <w:szCs w:val="20"/>
              </w:rPr>
            </w:pPr>
            <w:r w:rsidRPr="00FB0225">
              <w:rPr>
                <w:rFonts w:asciiTheme="minorHAnsi" w:hAnsiTheme="minorHAnsi" w:cstheme="minorHAnsi"/>
                <w:b w:val="0"/>
                <w:bCs w:val="0"/>
                <w:i/>
                <w:color w:val="4F81BD" w:themeColor="accent1"/>
                <w:sz w:val="20"/>
                <w:szCs w:val="20"/>
              </w:rPr>
              <w:t xml:space="preserve">Una descripción del </w:t>
            </w:r>
            <w:r>
              <w:rPr>
                <w:rFonts w:asciiTheme="minorHAnsi" w:hAnsiTheme="minorHAnsi" w:cstheme="minorHAnsi"/>
                <w:b w:val="0"/>
                <w:bCs w:val="0"/>
                <w:i/>
                <w:color w:val="4F81BD" w:themeColor="accent1"/>
                <w:sz w:val="20"/>
                <w:szCs w:val="20"/>
              </w:rPr>
              <w:t xml:space="preserve">sistema local de </w:t>
            </w:r>
            <w:proofErr w:type="spellStart"/>
            <w:r>
              <w:rPr>
                <w:rFonts w:asciiTheme="minorHAnsi" w:hAnsiTheme="minorHAnsi" w:cstheme="minorHAnsi"/>
                <w:b w:val="0"/>
                <w:bCs w:val="0"/>
                <w:i/>
                <w:color w:val="4F81BD" w:themeColor="accent1"/>
                <w:sz w:val="20"/>
                <w:szCs w:val="20"/>
              </w:rPr>
              <w:t>alertamiento</w:t>
            </w:r>
            <w:proofErr w:type="spellEnd"/>
            <w:r>
              <w:rPr>
                <w:rFonts w:asciiTheme="minorHAnsi" w:hAnsiTheme="minorHAnsi" w:cstheme="minorHAnsi"/>
                <w:b w:val="0"/>
                <w:bCs w:val="0"/>
                <w:i/>
                <w:color w:val="4F81BD" w:themeColor="accent1"/>
                <w:sz w:val="20"/>
                <w:szCs w:val="20"/>
              </w:rPr>
              <w:t xml:space="preserve"> a la población, basado en los recursos y capacidades de organismos de respuesta como Carabineros, Bomberos, Salud y Armada, que mediante sirenas de vehículos de emergencia u otros mecanismos, permiten alertar a la población de una evacuación.</w:t>
            </w:r>
          </w:p>
          <w:p w14:paraId="253491D1" w14:textId="2E361488" w:rsidR="007E2D3B" w:rsidRPr="00854125" w:rsidRDefault="007E2D3B" w:rsidP="003D3B8E">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Como sistema complementario (no principal</w:t>
            </w:r>
            <w:r w:rsidR="00A8412A">
              <w:rPr>
                <w:rFonts w:asciiTheme="minorHAnsi" w:hAnsiTheme="minorHAnsi" w:cstheme="minorHAnsi"/>
                <w:b w:val="0"/>
                <w:bCs w:val="0"/>
                <w:i/>
                <w:color w:val="4F81BD" w:themeColor="accent1"/>
                <w:sz w:val="20"/>
                <w:szCs w:val="20"/>
              </w:rPr>
              <w:t>,</w:t>
            </w:r>
            <w:r>
              <w:rPr>
                <w:rFonts w:asciiTheme="minorHAnsi" w:hAnsiTheme="minorHAnsi" w:cstheme="minorHAnsi"/>
                <w:b w:val="0"/>
                <w:bCs w:val="0"/>
                <w:i/>
                <w:color w:val="4F81BD" w:themeColor="accent1"/>
                <w:sz w:val="20"/>
                <w:szCs w:val="20"/>
              </w:rPr>
              <w:t xml:space="preserve"> ni único) a los sistemas locales de </w:t>
            </w:r>
            <w:proofErr w:type="spellStart"/>
            <w:r>
              <w:rPr>
                <w:rFonts w:asciiTheme="minorHAnsi" w:hAnsiTheme="minorHAnsi" w:cstheme="minorHAnsi"/>
                <w:b w:val="0"/>
                <w:bCs w:val="0"/>
                <w:i/>
                <w:color w:val="4F81BD" w:themeColor="accent1"/>
                <w:sz w:val="20"/>
                <w:szCs w:val="20"/>
              </w:rPr>
              <w:t>alertamiento</w:t>
            </w:r>
            <w:proofErr w:type="spellEnd"/>
            <w:r>
              <w:rPr>
                <w:rFonts w:asciiTheme="minorHAnsi" w:hAnsiTheme="minorHAnsi" w:cstheme="minorHAnsi"/>
                <w:b w:val="0"/>
                <w:bCs w:val="0"/>
                <w:i/>
                <w:color w:val="4F81BD" w:themeColor="accent1"/>
                <w:sz w:val="20"/>
                <w:szCs w:val="20"/>
              </w:rPr>
              <w:t xml:space="preserve"> a la población, describir el </w:t>
            </w:r>
            <w:r w:rsidRPr="00FB0225">
              <w:rPr>
                <w:rFonts w:asciiTheme="minorHAnsi" w:hAnsiTheme="minorHAnsi" w:cstheme="minorHAnsi"/>
                <w:b w:val="0"/>
                <w:bCs w:val="0"/>
                <w:i/>
                <w:color w:val="4F81BD" w:themeColor="accent1"/>
                <w:sz w:val="20"/>
                <w:szCs w:val="20"/>
              </w:rPr>
              <w:t>Sistema de Alerta de Emergencia (SAE)</w:t>
            </w:r>
            <w:r>
              <w:rPr>
                <w:rFonts w:asciiTheme="minorHAnsi" w:hAnsiTheme="minorHAnsi" w:cstheme="minorHAnsi"/>
                <w:b w:val="0"/>
                <w:bCs w:val="0"/>
                <w:i/>
                <w:color w:val="4F81BD" w:themeColor="accent1"/>
                <w:sz w:val="20"/>
                <w:szCs w:val="20"/>
              </w:rPr>
              <w:t>,</w:t>
            </w:r>
            <w:r w:rsidRPr="00FB0225">
              <w:rPr>
                <w:rFonts w:asciiTheme="minorHAnsi" w:hAnsiTheme="minorHAnsi" w:cstheme="minorHAnsi"/>
                <w:b w:val="0"/>
                <w:bCs w:val="0"/>
                <w:i/>
                <w:color w:val="4F81BD" w:themeColor="accent1"/>
                <w:sz w:val="20"/>
                <w:szCs w:val="20"/>
              </w:rPr>
              <w:t xml:space="preserve"> </w:t>
            </w:r>
            <w:r>
              <w:rPr>
                <w:rFonts w:asciiTheme="minorHAnsi" w:hAnsiTheme="minorHAnsi" w:cstheme="minorHAnsi"/>
                <w:b w:val="0"/>
                <w:bCs w:val="0"/>
                <w:i/>
                <w:color w:val="4F81BD" w:themeColor="accent1"/>
                <w:sz w:val="20"/>
                <w:szCs w:val="20"/>
              </w:rPr>
              <w:t xml:space="preserve">de acuerdo al tipo de amenaza. Dentro de las limitaciones del SAE es importante destacar que </w:t>
            </w:r>
            <w:r>
              <w:rPr>
                <w:rFonts w:asciiTheme="minorHAnsi" w:hAnsiTheme="minorHAnsi" w:cstheme="minorHAnsi"/>
                <w:bCs w:val="0"/>
                <w:i/>
                <w:color w:val="4F81BD" w:themeColor="accent1"/>
                <w:sz w:val="20"/>
                <w:szCs w:val="20"/>
              </w:rPr>
              <w:t>en caso de que no existan</w:t>
            </w:r>
            <w:r w:rsidRPr="00854125">
              <w:rPr>
                <w:rFonts w:asciiTheme="minorHAnsi" w:hAnsiTheme="minorHAnsi" w:cstheme="minorHAnsi"/>
                <w:bCs w:val="0"/>
                <w:i/>
                <w:color w:val="4F81BD" w:themeColor="accent1"/>
                <w:sz w:val="20"/>
                <w:szCs w:val="20"/>
              </w:rPr>
              <w:t xml:space="preserve"> antenas de telefonía, el mensaje </w:t>
            </w:r>
            <w:r>
              <w:rPr>
                <w:rFonts w:asciiTheme="minorHAnsi" w:hAnsiTheme="minorHAnsi" w:cstheme="minorHAnsi"/>
                <w:bCs w:val="0"/>
                <w:i/>
                <w:color w:val="4F81BD" w:themeColor="accent1"/>
                <w:sz w:val="20"/>
                <w:szCs w:val="20"/>
              </w:rPr>
              <w:t xml:space="preserve">de alerta </w:t>
            </w:r>
            <w:r w:rsidRPr="00854125">
              <w:rPr>
                <w:rFonts w:asciiTheme="minorHAnsi" w:hAnsiTheme="minorHAnsi" w:cstheme="minorHAnsi"/>
                <w:bCs w:val="0"/>
                <w:i/>
                <w:color w:val="4F81BD" w:themeColor="accent1"/>
                <w:sz w:val="20"/>
                <w:szCs w:val="20"/>
              </w:rPr>
              <w:t>no llegará</w:t>
            </w:r>
            <w:r>
              <w:rPr>
                <w:rFonts w:asciiTheme="minorHAnsi" w:hAnsiTheme="minorHAnsi" w:cstheme="minorHAnsi"/>
                <w:bCs w:val="0"/>
                <w:i/>
                <w:color w:val="4F81BD" w:themeColor="accent1"/>
                <w:sz w:val="20"/>
                <w:szCs w:val="20"/>
              </w:rPr>
              <w:t xml:space="preserve"> a los destinatarios</w:t>
            </w:r>
            <w:r w:rsidRPr="00854125">
              <w:rPr>
                <w:rFonts w:asciiTheme="minorHAnsi" w:hAnsiTheme="minorHAnsi" w:cstheme="minorHAnsi"/>
                <w:b w:val="0"/>
                <w:bCs w:val="0"/>
                <w:i/>
                <w:color w:val="4F81BD" w:themeColor="accent1"/>
                <w:sz w:val="20"/>
                <w:szCs w:val="20"/>
              </w:rPr>
              <w:t>.</w:t>
            </w:r>
            <w:r>
              <w:rPr>
                <w:rFonts w:asciiTheme="minorHAnsi" w:hAnsiTheme="minorHAnsi" w:cstheme="minorHAnsi"/>
                <w:b w:val="0"/>
                <w:bCs w:val="0"/>
                <w:i/>
                <w:color w:val="4F81BD" w:themeColor="accent1"/>
                <w:sz w:val="20"/>
                <w:szCs w:val="20"/>
              </w:rPr>
              <w:t xml:space="preserve"> Esta información puede ser detallada en este capítulo si incorpora particularidades exclusivas en función de la amenaza, o puede ser indicado en el Plan Regional de Emergencia si la descripción es genérica para todo tipo de emergencias (capítulo 5.2.1. </w:t>
            </w:r>
            <w:r w:rsidRPr="00DB1792">
              <w:rPr>
                <w:rFonts w:asciiTheme="minorHAnsi" w:hAnsiTheme="minorHAnsi" w:cstheme="minorHAnsi"/>
                <w:b w:val="0"/>
                <w:bCs w:val="0"/>
                <w:i/>
                <w:color w:val="4F81BD" w:themeColor="accent1"/>
                <w:sz w:val="20"/>
                <w:szCs w:val="20"/>
              </w:rPr>
              <w:t>Proceso 0: Alerta y Monitoreo).</w:t>
            </w:r>
          </w:p>
        </w:tc>
      </w:tr>
      <w:tr w:rsidR="007E2D3B" w:rsidRPr="002F5562" w14:paraId="2A912130" w14:textId="77777777" w:rsidTr="003D3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7DA4334" w14:textId="77777777" w:rsidR="007E2D3B" w:rsidRDefault="007E2D3B" w:rsidP="003D3B8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4B50E626" w14:textId="77777777" w:rsidR="007E2D3B" w:rsidRDefault="007E2D3B" w:rsidP="003D3B8E">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Describiendo él o los sistemas locales de </w:t>
            </w:r>
            <w:proofErr w:type="spellStart"/>
            <w:r>
              <w:rPr>
                <w:rFonts w:asciiTheme="minorHAnsi" w:hAnsiTheme="minorHAnsi" w:cstheme="minorHAnsi"/>
                <w:b w:val="0"/>
                <w:bCs w:val="0"/>
                <w:i/>
                <w:color w:val="4F81BD" w:themeColor="accent1"/>
                <w:sz w:val="20"/>
                <w:szCs w:val="20"/>
              </w:rPr>
              <w:t>alertamiento</w:t>
            </w:r>
            <w:proofErr w:type="spellEnd"/>
            <w:r>
              <w:rPr>
                <w:rFonts w:asciiTheme="minorHAnsi" w:hAnsiTheme="minorHAnsi" w:cstheme="minorHAnsi"/>
                <w:b w:val="0"/>
                <w:bCs w:val="0"/>
                <w:i/>
                <w:color w:val="4F81BD" w:themeColor="accent1"/>
                <w:sz w:val="20"/>
                <w:szCs w:val="20"/>
              </w:rPr>
              <w:t xml:space="preserve"> a la población, de acuerdo a la amenaza abordada en el plan y los organismos que tienen el rol de alertar a la comunidad.</w:t>
            </w:r>
          </w:p>
          <w:p w14:paraId="799A2BD9" w14:textId="77777777" w:rsidR="007E2D3B" w:rsidRPr="00603947" w:rsidRDefault="007E2D3B" w:rsidP="003D3B8E">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De acuerdo al tipo de amenaza, indicar el SAE como sistema complementario a los sistemas locales de </w:t>
            </w:r>
            <w:proofErr w:type="spellStart"/>
            <w:r>
              <w:rPr>
                <w:rFonts w:asciiTheme="minorHAnsi" w:hAnsiTheme="minorHAnsi" w:cstheme="minorHAnsi"/>
                <w:b w:val="0"/>
                <w:bCs w:val="0"/>
                <w:i/>
                <w:color w:val="4F81BD" w:themeColor="accent1"/>
                <w:sz w:val="20"/>
                <w:szCs w:val="20"/>
              </w:rPr>
              <w:t>alertamiento</w:t>
            </w:r>
            <w:proofErr w:type="spellEnd"/>
            <w:r>
              <w:rPr>
                <w:rFonts w:asciiTheme="minorHAnsi" w:hAnsiTheme="minorHAnsi" w:cstheme="minorHAnsi"/>
                <w:b w:val="0"/>
                <w:bCs w:val="0"/>
                <w:i/>
                <w:color w:val="4F81BD" w:themeColor="accent1"/>
                <w:sz w:val="20"/>
                <w:szCs w:val="20"/>
              </w:rPr>
              <w:t xml:space="preserve"> a la población, de acuerdo al tipo de amenaza y limitaciones identificadas.</w:t>
            </w:r>
          </w:p>
        </w:tc>
      </w:tr>
      <w:tr w:rsidR="007E2D3B" w:rsidRPr="000939DA" w14:paraId="1AAAA4F8" w14:textId="77777777" w:rsidTr="003D3B8E">
        <w:tc>
          <w:tcPr>
            <w:cnfStyle w:val="001000000000" w:firstRow="0" w:lastRow="0" w:firstColumn="1" w:lastColumn="0" w:oddVBand="0" w:evenVBand="0" w:oddHBand="0" w:evenHBand="0" w:firstRowFirstColumn="0" w:firstRowLastColumn="0" w:lastRowFirstColumn="0" w:lastRowLastColumn="0"/>
            <w:tcW w:w="8978" w:type="dxa"/>
          </w:tcPr>
          <w:p w14:paraId="1CB303EF" w14:textId="77777777" w:rsidR="007E2D3B" w:rsidRDefault="007E2D3B" w:rsidP="003D3B8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2 páginas</w:t>
            </w:r>
          </w:p>
        </w:tc>
      </w:tr>
    </w:tbl>
    <w:p w14:paraId="1F8779F7" w14:textId="77777777" w:rsidR="007E2D3B" w:rsidRDefault="007E2D3B" w:rsidP="007E2D3B">
      <w:pPr>
        <w:jc w:val="both"/>
        <w:rPr>
          <w:rFonts w:asciiTheme="minorHAnsi" w:hAnsiTheme="minorHAnsi" w:cstheme="minorHAnsi"/>
          <w:color w:val="595959" w:themeColor="text1" w:themeTint="A6"/>
          <w:sz w:val="22"/>
          <w:szCs w:val="22"/>
        </w:rPr>
      </w:pPr>
      <w:r w:rsidRPr="00CC4F7E">
        <w:rPr>
          <w:rFonts w:asciiTheme="minorHAnsi" w:hAnsiTheme="minorHAnsi" w:cstheme="minorHAnsi"/>
          <w:color w:val="595959" w:themeColor="text1" w:themeTint="A6"/>
          <w:sz w:val="22"/>
          <w:szCs w:val="22"/>
        </w:rPr>
        <w:tab/>
      </w:r>
    </w:p>
    <w:p w14:paraId="4DF9CF3D" w14:textId="0FF5DD9C" w:rsidR="007E2D3B" w:rsidRPr="009D3B03" w:rsidRDefault="007E2D3B" w:rsidP="009D3B03">
      <w:pPr>
        <w:pStyle w:val="Prrafodelista"/>
        <w:numPr>
          <w:ilvl w:val="2"/>
          <w:numId w:val="2"/>
        </w:numPr>
        <w:ind w:left="851"/>
        <w:jc w:val="both"/>
        <w:rPr>
          <w:rFonts w:asciiTheme="minorHAnsi" w:hAnsiTheme="minorHAnsi" w:cstheme="minorHAnsi"/>
          <w:b/>
          <w:color w:val="404040" w:themeColor="text1" w:themeTint="BF"/>
          <w:sz w:val="22"/>
          <w:szCs w:val="22"/>
        </w:rPr>
      </w:pPr>
      <w:bookmarkStart w:id="31" w:name="_Toc79774296"/>
      <w:r w:rsidRPr="009D3B03">
        <w:rPr>
          <w:rFonts w:asciiTheme="minorHAnsi" w:hAnsiTheme="minorHAnsi" w:cstheme="minorHAnsi"/>
          <w:b/>
          <w:color w:val="404040" w:themeColor="text1" w:themeTint="BF"/>
          <w:sz w:val="22"/>
          <w:szCs w:val="22"/>
        </w:rPr>
        <w:t>Plano de Evacuación</w:t>
      </w:r>
    </w:p>
    <w:p w14:paraId="03903460" w14:textId="77777777" w:rsidR="007E2D3B" w:rsidRDefault="007E2D3B" w:rsidP="007E2D3B">
      <w:pPr>
        <w:jc w:val="both"/>
        <w:outlineLvl w:val="0"/>
        <w:rPr>
          <w:rFonts w:asciiTheme="minorHAnsi" w:hAnsiTheme="minorHAnsi" w:cstheme="minorHAnsi"/>
          <w:b/>
          <w:color w:val="404040" w:themeColor="text1" w:themeTint="BF"/>
          <w:sz w:val="22"/>
          <w:szCs w:val="22"/>
        </w:rPr>
      </w:pPr>
    </w:p>
    <w:tbl>
      <w:tblPr>
        <w:tblStyle w:val="Listaclara-nfasis1"/>
        <w:tblW w:w="0" w:type="auto"/>
        <w:tblLook w:val="04A0" w:firstRow="1" w:lastRow="0" w:firstColumn="1" w:lastColumn="0" w:noHBand="0" w:noVBand="1"/>
      </w:tblPr>
      <w:tblGrid>
        <w:gridCol w:w="8978"/>
      </w:tblGrid>
      <w:tr w:rsidR="007E2D3B" w:rsidRPr="002F5562" w14:paraId="23E92427" w14:textId="77777777" w:rsidTr="003D3B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E35F8DA" w14:textId="77777777" w:rsidR="007E2D3B" w:rsidRDefault="007E2D3B" w:rsidP="003D3B8E">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0798A2F5" w14:textId="77777777" w:rsidR="007E2D3B" w:rsidRDefault="007E2D3B" w:rsidP="003D3B8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Los planos de evacuación correspondientes a la amenaza contemplada en el plan. Un plano de evacuación</w:t>
            </w:r>
            <w:r>
              <w:rPr>
                <w:rStyle w:val="Refdenotaalpie"/>
                <w:rFonts w:asciiTheme="minorHAnsi" w:hAnsiTheme="minorHAnsi" w:cstheme="minorHAnsi"/>
                <w:b w:val="0"/>
                <w:i/>
                <w:color w:val="4F81BD" w:themeColor="accent1"/>
                <w:sz w:val="20"/>
                <w:szCs w:val="20"/>
              </w:rPr>
              <w:footnoteReference w:id="3"/>
            </w:r>
            <w:r>
              <w:rPr>
                <w:rFonts w:asciiTheme="minorHAnsi" w:hAnsiTheme="minorHAnsi" w:cstheme="minorHAnsi"/>
                <w:b w:val="0"/>
                <w:i/>
                <w:color w:val="4F81BD" w:themeColor="accent1"/>
                <w:sz w:val="20"/>
                <w:szCs w:val="20"/>
              </w:rPr>
              <w:t xml:space="preserve"> </w:t>
            </w:r>
            <w:r w:rsidRPr="00372E4B">
              <w:rPr>
                <w:rFonts w:asciiTheme="minorHAnsi" w:hAnsiTheme="minorHAnsi" w:cstheme="minorHAnsi"/>
                <w:b w:val="0"/>
                <w:i/>
                <w:color w:val="4F81BD" w:themeColor="accent1"/>
                <w:sz w:val="20"/>
                <w:szCs w:val="20"/>
              </w:rPr>
              <w:t>es la representación cartográfica, que permite orientar el proceso de</w:t>
            </w:r>
            <w:r>
              <w:rPr>
                <w:rFonts w:asciiTheme="minorHAnsi" w:hAnsiTheme="minorHAnsi" w:cstheme="minorHAnsi"/>
                <w:b w:val="0"/>
                <w:i/>
                <w:color w:val="4F81BD" w:themeColor="accent1"/>
                <w:sz w:val="20"/>
                <w:szCs w:val="20"/>
              </w:rPr>
              <w:t xml:space="preserve"> </w:t>
            </w:r>
            <w:r w:rsidRPr="00FB0225">
              <w:rPr>
                <w:rFonts w:asciiTheme="minorHAnsi" w:hAnsiTheme="minorHAnsi" w:cstheme="minorHAnsi"/>
                <w:b w:val="0"/>
                <w:i/>
                <w:color w:val="4F81BD" w:themeColor="accent1"/>
                <w:sz w:val="20"/>
                <w:szCs w:val="20"/>
              </w:rPr>
              <w:t>evacuación en un lugar acotado del territorio, en el cual se grafican las vías de evacuación, puntos de encuentro, área de evacuación, entre otros elementos, relacionados con una o más amenazas de origen natural o antrópicas.</w:t>
            </w:r>
          </w:p>
          <w:p w14:paraId="05B049BA" w14:textId="77777777" w:rsidR="007E2D3B" w:rsidRPr="00611337" w:rsidRDefault="007E2D3B" w:rsidP="003D3B8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Las principales amenazas identificadas que requieren la elaboración de planos de evacuación, debido a que cuentan con mapa de amenaza aprobado por el organismo técnico correspondiente, son las siguientes:</w:t>
            </w:r>
          </w:p>
          <w:tbl>
            <w:tblPr>
              <w:tblW w:w="6807"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3985"/>
              <w:gridCol w:w="2822"/>
            </w:tblGrid>
            <w:tr w:rsidR="007E2D3B" w:rsidRPr="00437C16" w14:paraId="55A497F2" w14:textId="77777777" w:rsidTr="003D3B8E">
              <w:trPr>
                <w:trHeight w:val="300"/>
                <w:jc w:val="center"/>
              </w:trPr>
              <w:tc>
                <w:tcPr>
                  <w:tcW w:w="3985" w:type="dxa"/>
                  <w:shd w:val="clear" w:color="auto" w:fill="0070C0"/>
                  <w:vAlign w:val="center"/>
                </w:tcPr>
                <w:p w14:paraId="15CF14CC" w14:textId="77777777" w:rsidR="007E2D3B" w:rsidRPr="00437C16" w:rsidRDefault="007E2D3B" w:rsidP="003D3B8E">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Amenaza</w:t>
                  </w:r>
                </w:p>
              </w:tc>
              <w:tc>
                <w:tcPr>
                  <w:tcW w:w="2822" w:type="dxa"/>
                  <w:shd w:val="clear" w:color="auto" w:fill="0070C0"/>
                  <w:vAlign w:val="center"/>
                </w:tcPr>
                <w:p w14:paraId="445D9832" w14:textId="77777777" w:rsidR="007E2D3B" w:rsidRPr="00437C16" w:rsidRDefault="007E2D3B" w:rsidP="003D3B8E">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Organismo (s) Responsable (s)</w:t>
                  </w:r>
                </w:p>
              </w:tc>
            </w:tr>
            <w:tr w:rsidR="007E2D3B" w:rsidRPr="00437C16" w14:paraId="2D51091D" w14:textId="77777777" w:rsidTr="003D3B8E">
              <w:trPr>
                <w:trHeight w:val="300"/>
                <w:jc w:val="center"/>
              </w:trPr>
              <w:tc>
                <w:tcPr>
                  <w:tcW w:w="3985" w:type="dxa"/>
                </w:tcPr>
                <w:p w14:paraId="2665FA54" w14:textId="77777777" w:rsidR="007E2D3B" w:rsidRPr="004E5F27" w:rsidRDefault="007E2D3B" w:rsidP="003D3B8E">
                  <w:pPr>
                    <w:jc w:val="both"/>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 xml:space="preserve">Tsunami </w:t>
                  </w:r>
                </w:p>
              </w:tc>
              <w:tc>
                <w:tcPr>
                  <w:tcW w:w="2822" w:type="dxa"/>
                  <w:vAlign w:val="center"/>
                </w:tcPr>
                <w:p w14:paraId="31413312" w14:textId="77777777" w:rsidR="007E2D3B" w:rsidRPr="00840B10" w:rsidRDefault="007E2D3B" w:rsidP="003D3B8E">
                  <w:pPr>
                    <w:contextualSpacing/>
                    <w:jc w:val="both"/>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SHOA</w:t>
                  </w:r>
                </w:p>
              </w:tc>
            </w:tr>
            <w:tr w:rsidR="007E2D3B" w:rsidRPr="00437C16" w14:paraId="510278B7" w14:textId="77777777" w:rsidTr="003D3B8E">
              <w:trPr>
                <w:trHeight w:val="300"/>
                <w:jc w:val="center"/>
              </w:trPr>
              <w:tc>
                <w:tcPr>
                  <w:tcW w:w="3985" w:type="dxa"/>
                </w:tcPr>
                <w:p w14:paraId="18D773A1" w14:textId="77777777" w:rsidR="007E2D3B" w:rsidRDefault="007E2D3B" w:rsidP="003D3B8E">
                  <w:pPr>
                    <w:jc w:val="both"/>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Erupción volcánica</w:t>
                  </w:r>
                </w:p>
              </w:tc>
              <w:tc>
                <w:tcPr>
                  <w:tcW w:w="2822" w:type="dxa"/>
                  <w:vAlign w:val="center"/>
                </w:tcPr>
                <w:p w14:paraId="1C7BB604" w14:textId="77777777" w:rsidR="007E2D3B" w:rsidRPr="00840B10" w:rsidRDefault="007E2D3B" w:rsidP="003D3B8E">
                  <w:pPr>
                    <w:contextualSpacing/>
                    <w:jc w:val="both"/>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Sernageomin</w:t>
                  </w:r>
                </w:p>
              </w:tc>
            </w:tr>
            <w:tr w:rsidR="007E2D3B" w:rsidRPr="00437C16" w14:paraId="77C6E78E" w14:textId="77777777" w:rsidTr="003D3B8E">
              <w:trPr>
                <w:trHeight w:val="300"/>
                <w:jc w:val="center"/>
              </w:trPr>
              <w:tc>
                <w:tcPr>
                  <w:tcW w:w="3985" w:type="dxa"/>
                </w:tcPr>
                <w:p w14:paraId="66DDE656" w14:textId="77777777" w:rsidR="007E2D3B" w:rsidRPr="00437C16" w:rsidRDefault="007E2D3B" w:rsidP="003D3B8E">
                  <w:pPr>
                    <w:jc w:val="both"/>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Remoción en masa (tipo aluvión y deslizamiento)</w:t>
                  </w:r>
                </w:p>
              </w:tc>
              <w:tc>
                <w:tcPr>
                  <w:tcW w:w="2822" w:type="dxa"/>
                  <w:vAlign w:val="center"/>
                </w:tcPr>
                <w:p w14:paraId="69DA539F" w14:textId="77777777" w:rsidR="007E2D3B" w:rsidRPr="00840B10" w:rsidRDefault="007E2D3B" w:rsidP="003D3B8E">
                  <w:pPr>
                    <w:contextualSpacing/>
                    <w:jc w:val="both"/>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Sernageomin</w:t>
                  </w:r>
                </w:p>
              </w:tc>
            </w:tr>
            <w:tr w:rsidR="007E2D3B" w:rsidRPr="00437C16" w14:paraId="3883D5C8" w14:textId="77777777" w:rsidTr="003D3B8E">
              <w:trPr>
                <w:trHeight w:val="300"/>
                <w:jc w:val="center"/>
              </w:trPr>
              <w:tc>
                <w:tcPr>
                  <w:tcW w:w="3985" w:type="dxa"/>
                </w:tcPr>
                <w:p w14:paraId="24AE28E6" w14:textId="77777777" w:rsidR="007E2D3B" w:rsidRPr="00437C16" w:rsidRDefault="007E2D3B" w:rsidP="003D3B8E">
                  <w:pPr>
                    <w:jc w:val="both"/>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Inundaciones por crecidas de ríos</w:t>
                  </w:r>
                </w:p>
              </w:tc>
              <w:tc>
                <w:tcPr>
                  <w:tcW w:w="2822" w:type="dxa"/>
                  <w:vAlign w:val="center"/>
                </w:tcPr>
                <w:p w14:paraId="4863D233" w14:textId="77777777" w:rsidR="007E2D3B" w:rsidRPr="00840B10" w:rsidRDefault="007E2D3B" w:rsidP="003D3B8E">
                  <w:pPr>
                    <w:contextualSpacing/>
                    <w:jc w:val="both"/>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DGA-MOP</w:t>
                  </w:r>
                </w:p>
              </w:tc>
            </w:tr>
            <w:tr w:rsidR="007E2D3B" w:rsidRPr="00437C16" w14:paraId="411FA9BB" w14:textId="77777777" w:rsidTr="003D3B8E">
              <w:trPr>
                <w:trHeight w:val="300"/>
                <w:jc w:val="center"/>
              </w:trPr>
              <w:tc>
                <w:tcPr>
                  <w:tcW w:w="3985" w:type="dxa"/>
                </w:tcPr>
                <w:p w14:paraId="34AD18AC" w14:textId="77777777" w:rsidR="007E2D3B" w:rsidRPr="00437C16" w:rsidRDefault="007E2D3B" w:rsidP="003D3B8E">
                  <w:pPr>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Inundaciones por crecidas de embalse</w:t>
                  </w:r>
                </w:p>
              </w:tc>
              <w:tc>
                <w:tcPr>
                  <w:tcW w:w="2822" w:type="dxa"/>
                  <w:vAlign w:val="center"/>
                </w:tcPr>
                <w:p w14:paraId="6F984F1B" w14:textId="77777777" w:rsidR="007E2D3B" w:rsidRPr="00840B10" w:rsidRDefault="007E2D3B" w:rsidP="003D3B8E">
                  <w:pPr>
                    <w:contextualSpacing/>
                    <w:jc w:val="both"/>
                    <w:rPr>
                      <w:rFonts w:ascii="Calibri" w:hAnsi="Calibri" w:cs="Calibri"/>
                      <w:bCs/>
                      <w:color w:val="404040" w:themeColor="text1" w:themeTint="BF"/>
                      <w:sz w:val="18"/>
                      <w:szCs w:val="18"/>
                      <w:lang w:val="es-CL" w:eastAsia="es-CL"/>
                    </w:rPr>
                  </w:pPr>
                  <w:r>
                    <w:rPr>
                      <w:rFonts w:asciiTheme="minorHAnsi" w:hAnsiTheme="minorHAnsi" w:cstheme="minorHAnsi"/>
                      <w:b/>
                      <w:i/>
                      <w:color w:val="4F81BD" w:themeColor="accent1"/>
                      <w:sz w:val="20"/>
                      <w:szCs w:val="20"/>
                    </w:rPr>
                    <w:t>DGA-MOP</w:t>
                  </w:r>
                </w:p>
              </w:tc>
            </w:tr>
          </w:tbl>
          <w:p w14:paraId="76BF4C90" w14:textId="08643BC8" w:rsidR="007E2D3B" w:rsidRPr="00A17C61" w:rsidRDefault="00BB3C08" w:rsidP="003D3B8E">
            <w:pPr>
              <w:pStyle w:val="Prrafodelista"/>
              <w:ind w:left="0"/>
              <w:jc w:val="center"/>
              <w:rPr>
                <w:rFonts w:asciiTheme="minorHAnsi" w:hAnsiTheme="minorHAnsi" w:cstheme="minorHAnsi"/>
                <w:b w:val="0"/>
                <w:i/>
                <w:color w:val="4F81BD" w:themeColor="accent1"/>
                <w:sz w:val="18"/>
                <w:szCs w:val="18"/>
              </w:rPr>
            </w:pPr>
            <w:r>
              <w:rPr>
                <w:rFonts w:asciiTheme="minorHAnsi" w:hAnsiTheme="minorHAnsi" w:cstheme="minorHAnsi"/>
                <w:b w:val="0"/>
                <w:i/>
                <w:color w:val="4F81BD" w:themeColor="accent1"/>
                <w:sz w:val="18"/>
                <w:szCs w:val="18"/>
              </w:rPr>
              <w:t>Tabla N° 6</w:t>
            </w:r>
            <w:r w:rsidR="007E2D3B" w:rsidRPr="00A17C61">
              <w:rPr>
                <w:rFonts w:asciiTheme="minorHAnsi" w:hAnsiTheme="minorHAnsi" w:cstheme="minorHAnsi"/>
                <w:b w:val="0"/>
                <w:i/>
                <w:color w:val="4F81BD" w:themeColor="accent1"/>
                <w:sz w:val="18"/>
                <w:szCs w:val="18"/>
              </w:rPr>
              <w:t>: Amenazas identificadas que requieren la elaboración de planos de evacuación</w:t>
            </w:r>
            <w:r w:rsidR="007E2D3B">
              <w:rPr>
                <w:rFonts w:asciiTheme="minorHAnsi" w:hAnsiTheme="minorHAnsi" w:cstheme="minorHAnsi"/>
                <w:b w:val="0"/>
                <w:i/>
                <w:color w:val="4F81BD" w:themeColor="accent1"/>
                <w:sz w:val="18"/>
                <w:szCs w:val="18"/>
              </w:rPr>
              <w:t>.</w:t>
            </w:r>
          </w:p>
        </w:tc>
      </w:tr>
      <w:tr w:rsidR="007E2D3B" w:rsidRPr="002F5562" w14:paraId="37A7D6FC" w14:textId="77777777" w:rsidTr="003D3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shd w:val="clear" w:color="auto" w:fill="FFFFFF" w:themeFill="background1"/>
          </w:tcPr>
          <w:p w14:paraId="421CBF1D" w14:textId="77777777" w:rsidR="007E2D3B" w:rsidRDefault="007E2D3B" w:rsidP="003D3B8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63DC984B" w14:textId="77777777" w:rsidR="007E2D3B" w:rsidRDefault="007E2D3B" w:rsidP="003D3B8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A partir de lo indicado en instructivo “Consideraciones Asociadas al Desarrollo de Planos de Evacuación” para la elaboración de planos de evacuación.</w:t>
            </w:r>
          </w:p>
          <w:p w14:paraId="20CB7081" w14:textId="77777777" w:rsidR="007E2D3B" w:rsidRPr="00DB1792" w:rsidRDefault="007E2D3B" w:rsidP="003D3B8E">
            <w:pPr>
              <w:pStyle w:val="Prrafodelista"/>
              <w:numPr>
                <w:ilvl w:val="0"/>
                <w:numId w:val="1"/>
              </w:numPr>
              <w:jc w:val="both"/>
              <w:rPr>
                <w:rFonts w:asciiTheme="minorHAnsi" w:hAnsiTheme="minorHAnsi" w:cstheme="minorHAnsi"/>
                <w:b w:val="0"/>
                <w:i/>
                <w:color w:val="4F81BD" w:themeColor="accent1"/>
                <w:sz w:val="20"/>
                <w:szCs w:val="20"/>
              </w:rPr>
            </w:pPr>
            <w:r w:rsidRPr="00DB1792">
              <w:rPr>
                <w:rFonts w:asciiTheme="minorHAnsi" w:hAnsiTheme="minorHAnsi" w:cstheme="minorHAnsi"/>
                <w:b w:val="0"/>
                <w:i/>
                <w:color w:val="4F81BD" w:themeColor="accent1"/>
                <w:sz w:val="20"/>
                <w:szCs w:val="20"/>
              </w:rPr>
              <w:lastRenderedPageBreak/>
              <w:t>Se debe adjuntar e indicar las zonas a las cuales pertenece cada plano de evacuación y dirección web para su descarga (en caso de estar disponible).</w:t>
            </w:r>
          </w:p>
        </w:tc>
      </w:tr>
      <w:tr w:rsidR="007E2D3B" w:rsidRPr="002F5562" w14:paraId="4604B177" w14:textId="77777777" w:rsidTr="003D3B8E">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3CEF5E62" w14:textId="77777777" w:rsidR="007E2D3B" w:rsidRPr="002F5562" w:rsidRDefault="007E2D3B" w:rsidP="003D3B8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 xml:space="preserve">Extensión: </w:t>
            </w:r>
            <w:r>
              <w:rPr>
                <w:rFonts w:asciiTheme="minorHAnsi" w:hAnsiTheme="minorHAnsi" w:cstheme="minorHAnsi"/>
                <w:b w:val="0"/>
                <w:i/>
                <w:color w:val="4F81BD" w:themeColor="accent1"/>
                <w:sz w:val="20"/>
                <w:szCs w:val="20"/>
              </w:rPr>
              <w:t>De acuerdo a cantidad de planos de evacuación.</w:t>
            </w:r>
          </w:p>
        </w:tc>
      </w:tr>
    </w:tbl>
    <w:p w14:paraId="3D18F03B" w14:textId="77777777" w:rsidR="007E2D3B" w:rsidRDefault="007E2D3B" w:rsidP="007E2D3B">
      <w:pPr>
        <w:jc w:val="both"/>
        <w:outlineLvl w:val="0"/>
        <w:rPr>
          <w:rFonts w:asciiTheme="minorHAnsi" w:hAnsiTheme="minorHAnsi" w:cstheme="minorHAnsi"/>
          <w:b/>
          <w:color w:val="404040" w:themeColor="text1" w:themeTint="BF"/>
          <w:sz w:val="22"/>
          <w:szCs w:val="22"/>
        </w:rPr>
      </w:pPr>
    </w:p>
    <w:p w14:paraId="00C4E4A6" w14:textId="1C9111E7" w:rsidR="007E2D3B" w:rsidRPr="009D3B03" w:rsidRDefault="007E2D3B" w:rsidP="009D3B03">
      <w:pPr>
        <w:pStyle w:val="Prrafodelista"/>
        <w:numPr>
          <w:ilvl w:val="2"/>
          <w:numId w:val="2"/>
        </w:numPr>
        <w:ind w:left="851"/>
        <w:jc w:val="both"/>
        <w:outlineLvl w:val="0"/>
        <w:rPr>
          <w:rFonts w:asciiTheme="minorHAnsi" w:hAnsiTheme="minorHAnsi" w:cstheme="minorHAnsi"/>
          <w:b/>
          <w:color w:val="404040" w:themeColor="text1" w:themeTint="BF"/>
          <w:sz w:val="22"/>
          <w:szCs w:val="22"/>
        </w:rPr>
      </w:pPr>
      <w:bookmarkStart w:id="32" w:name="_Toc87370440"/>
      <w:r w:rsidRPr="009D3B03">
        <w:rPr>
          <w:rFonts w:asciiTheme="minorHAnsi" w:hAnsiTheme="minorHAnsi" w:cstheme="minorHAnsi"/>
          <w:b/>
          <w:color w:val="404040" w:themeColor="text1" w:themeTint="BF"/>
          <w:sz w:val="22"/>
          <w:szCs w:val="22"/>
        </w:rPr>
        <w:t>Proceso de Evacuación</w:t>
      </w:r>
      <w:bookmarkEnd w:id="31"/>
      <w:bookmarkEnd w:id="32"/>
    </w:p>
    <w:p w14:paraId="1C846649" w14:textId="77777777" w:rsidR="007E2D3B" w:rsidRDefault="007E2D3B" w:rsidP="007E2D3B">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7E2D3B" w:rsidRPr="002F5562" w14:paraId="0AA73A94" w14:textId="77777777" w:rsidTr="003D3B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1E54B7EB" w14:textId="77777777" w:rsidR="007E2D3B" w:rsidRDefault="007E2D3B" w:rsidP="003D3B8E">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33207698" w14:textId="77777777" w:rsidR="007E2D3B" w:rsidRDefault="007E2D3B" w:rsidP="003D3B8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Una descripción esquemática del proceso de evacuación, posterior al </w:t>
            </w:r>
            <w:proofErr w:type="spellStart"/>
            <w:r>
              <w:rPr>
                <w:rFonts w:asciiTheme="minorHAnsi" w:hAnsiTheme="minorHAnsi" w:cstheme="minorHAnsi"/>
                <w:b w:val="0"/>
                <w:i/>
                <w:color w:val="4F81BD" w:themeColor="accent1"/>
                <w:sz w:val="20"/>
                <w:szCs w:val="20"/>
              </w:rPr>
              <w:t>alertamiento</w:t>
            </w:r>
            <w:proofErr w:type="spellEnd"/>
            <w:r>
              <w:rPr>
                <w:rFonts w:asciiTheme="minorHAnsi" w:hAnsiTheme="minorHAnsi" w:cstheme="minorHAnsi"/>
                <w:b w:val="0"/>
                <w:i/>
                <w:color w:val="4F81BD" w:themeColor="accent1"/>
                <w:sz w:val="20"/>
                <w:szCs w:val="20"/>
              </w:rPr>
              <w:t xml:space="preserve"> a la población. </w:t>
            </w:r>
          </w:p>
          <w:p w14:paraId="7F727A99" w14:textId="77777777" w:rsidR="007E2D3B" w:rsidRPr="000E73C0" w:rsidRDefault="007E2D3B" w:rsidP="003D3B8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 acuerdo a la Terminología del Sistema de Evacuación  (</w:t>
            </w:r>
            <w:r w:rsidRPr="000E73C0">
              <w:rPr>
                <w:rFonts w:asciiTheme="minorHAnsi" w:hAnsiTheme="minorHAnsi" w:cstheme="minorHAnsi"/>
                <w:b w:val="0"/>
                <w:i/>
                <w:color w:val="4F81BD" w:themeColor="accent1"/>
                <w:sz w:val="20"/>
                <w:szCs w:val="20"/>
              </w:rPr>
              <w:t>Res. Ex. N°  1.130/2020 de ONEMI</w:t>
            </w:r>
            <w:r>
              <w:rPr>
                <w:rFonts w:asciiTheme="minorHAnsi" w:hAnsiTheme="minorHAnsi" w:cstheme="minorHAnsi"/>
                <w:b w:val="0"/>
                <w:i/>
                <w:color w:val="4F81BD" w:themeColor="accent1"/>
                <w:sz w:val="20"/>
                <w:szCs w:val="20"/>
              </w:rPr>
              <w:t xml:space="preserve">), el </w:t>
            </w:r>
            <w:r w:rsidRPr="000E73C0">
              <w:rPr>
                <w:rFonts w:asciiTheme="minorHAnsi" w:hAnsiTheme="minorHAnsi" w:cstheme="minorHAnsi"/>
                <w:i/>
                <w:color w:val="4F81BD" w:themeColor="accent1"/>
                <w:sz w:val="20"/>
                <w:szCs w:val="20"/>
              </w:rPr>
              <w:t>proceso de evacuación</w:t>
            </w:r>
            <w:r>
              <w:rPr>
                <w:rFonts w:asciiTheme="minorHAnsi" w:hAnsiTheme="minorHAnsi" w:cstheme="minorHAnsi"/>
                <w:b w:val="0"/>
                <w:i/>
                <w:color w:val="4F81BD" w:themeColor="accent1"/>
                <w:sz w:val="20"/>
                <w:szCs w:val="20"/>
              </w:rPr>
              <w:t xml:space="preserve"> corresponde al </w:t>
            </w:r>
            <w:r w:rsidRPr="000E73C0">
              <w:rPr>
                <w:rFonts w:asciiTheme="minorHAnsi" w:hAnsiTheme="minorHAnsi" w:cstheme="minorHAnsi"/>
                <w:b w:val="0"/>
                <w:i/>
                <w:color w:val="4F81BD" w:themeColor="accent1"/>
                <w:sz w:val="20"/>
                <w:szCs w:val="20"/>
              </w:rPr>
              <w:t>conjunto de acciones tendientes a evacuar a las personas en</w:t>
            </w:r>
            <w:r>
              <w:rPr>
                <w:rFonts w:asciiTheme="minorHAnsi" w:hAnsiTheme="minorHAnsi" w:cstheme="minorHAnsi"/>
                <w:b w:val="0"/>
                <w:i/>
                <w:color w:val="4F81BD" w:themeColor="accent1"/>
                <w:sz w:val="20"/>
                <w:szCs w:val="20"/>
              </w:rPr>
              <w:t xml:space="preserve"> </w:t>
            </w:r>
            <w:r w:rsidRPr="000E73C0">
              <w:rPr>
                <w:rFonts w:asciiTheme="minorHAnsi" w:hAnsiTheme="minorHAnsi" w:cstheme="minorHAnsi"/>
                <w:b w:val="0"/>
                <w:i/>
                <w:color w:val="4F81BD" w:themeColor="accent1"/>
                <w:sz w:val="20"/>
                <w:szCs w:val="20"/>
              </w:rPr>
              <w:t>riesgo desplegándose los recursos y capacidades de los sistemas locales de</w:t>
            </w:r>
            <w:r>
              <w:rPr>
                <w:rFonts w:asciiTheme="minorHAnsi" w:hAnsiTheme="minorHAnsi" w:cstheme="minorHAnsi"/>
                <w:b w:val="0"/>
                <w:i/>
                <w:color w:val="4F81BD" w:themeColor="accent1"/>
                <w:sz w:val="20"/>
                <w:szCs w:val="20"/>
              </w:rPr>
              <w:t>l SINAPRED</w:t>
            </w:r>
            <w:r w:rsidRPr="000E73C0">
              <w:rPr>
                <w:rFonts w:asciiTheme="minorHAnsi" w:hAnsiTheme="minorHAnsi" w:cstheme="minorHAnsi"/>
                <w:b w:val="0"/>
                <w:i/>
                <w:color w:val="4F81BD" w:themeColor="accent1"/>
                <w:sz w:val="20"/>
                <w:szCs w:val="20"/>
              </w:rPr>
              <w:t>. Éste</w:t>
            </w:r>
            <w:r>
              <w:rPr>
                <w:rFonts w:asciiTheme="minorHAnsi" w:hAnsiTheme="minorHAnsi" w:cstheme="minorHAnsi"/>
                <w:b w:val="0"/>
                <w:i/>
                <w:color w:val="4F81BD" w:themeColor="accent1"/>
                <w:sz w:val="20"/>
                <w:szCs w:val="20"/>
              </w:rPr>
              <w:t xml:space="preserve"> procesos</w:t>
            </w:r>
            <w:r w:rsidRPr="000E73C0">
              <w:rPr>
                <w:rFonts w:asciiTheme="minorHAnsi" w:hAnsiTheme="minorHAnsi" w:cstheme="minorHAnsi"/>
                <w:b w:val="0"/>
                <w:i/>
                <w:color w:val="4F81BD" w:themeColor="accent1"/>
                <w:sz w:val="20"/>
                <w:szCs w:val="20"/>
              </w:rPr>
              <w:t xml:space="preserve"> consta de cinco tiempos:</w:t>
            </w:r>
          </w:p>
          <w:p w14:paraId="65D62BD0" w14:textId="77777777" w:rsidR="007E2D3B" w:rsidRPr="000E73C0" w:rsidRDefault="007E2D3B" w:rsidP="003D3B8E">
            <w:pPr>
              <w:pStyle w:val="Prrafodelista"/>
              <w:numPr>
                <w:ilvl w:val="0"/>
                <w:numId w:val="10"/>
              </w:numPr>
              <w:jc w:val="both"/>
              <w:rPr>
                <w:rFonts w:asciiTheme="minorHAnsi" w:hAnsiTheme="minorHAnsi" w:cstheme="minorHAnsi"/>
                <w:b w:val="0"/>
                <w:i/>
                <w:color w:val="4F81BD" w:themeColor="accent1"/>
                <w:sz w:val="20"/>
                <w:szCs w:val="20"/>
              </w:rPr>
            </w:pPr>
            <w:r w:rsidRPr="000E73C0">
              <w:rPr>
                <w:rFonts w:asciiTheme="minorHAnsi" w:hAnsiTheme="minorHAnsi" w:cstheme="minorHAnsi"/>
                <w:i/>
                <w:color w:val="4F81BD" w:themeColor="accent1"/>
                <w:sz w:val="20"/>
                <w:szCs w:val="20"/>
              </w:rPr>
              <w:t>Evento:</w:t>
            </w:r>
            <w:r w:rsidRPr="000E73C0">
              <w:rPr>
                <w:rFonts w:asciiTheme="minorHAnsi" w:hAnsiTheme="minorHAnsi" w:cstheme="minorHAnsi"/>
                <w:b w:val="0"/>
                <w:i/>
                <w:color w:val="4F81BD" w:themeColor="accent1"/>
                <w:sz w:val="20"/>
                <w:szCs w:val="20"/>
              </w:rPr>
              <w:t xml:space="preserve"> ocurrencia, inminencia o pronóstico (según organismo técnico correspondiente) de una amenaza o peligro.</w:t>
            </w:r>
          </w:p>
          <w:p w14:paraId="645BC644" w14:textId="77777777" w:rsidR="007E2D3B" w:rsidRPr="000E73C0" w:rsidRDefault="007E2D3B" w:rsidP="003D3B8E">
            <w:pPr>
              <w:pStyle w:val="Prrafodelista"/>
              <w:numPr>
                <w:ilvl w:val="0"/>
                <w:numId w:val="10"/>
              </w:numPr>
              <w:jc w:val="both"/>
              <w:rPr>
                <w:rFonts w:asciiTheme="minorHAnsi" w:hAnsiTheme="minorHAnsi" w:cstheme="minorHAnsi"/>
                <w:b w:val="0"/>
                <w:i/>
                <w:color w:val="4F81BD" w:themeColor="accent1"/>
                <w:sz w:val="20"/>
                <w:szCs w:val="20"/>
              </w:rPr>
            </w:pPr>
            <w:r w:rsidRPr="000E73C0">
              <w:rPr>
                <w:rFonts w:asciiTheme="minorHAnsi" w:hAnsiTheme="minorHAnsi" w:cstheme="minorHAnsi"/>
                <w:i/>
                <w:color w:val="4F81BD" w:themeColor="accent1"/>
                <w:sz w:val="20"/>
                <w:szCs w:val="20"/>
              </w:rPr>
              <w:t>Alarma:</w:t>
            </w:r>
            <w:r w:rsidRPr="000E73C0">
              <w:rPr>
                <w:rFonts w:asciiTheme="minorHAnsi" w:hAnsiTheme="minorHAnsi" w:cstheme="minorHAnsi"/>
                <w:b w:val="0"/>
                <w:i/>
                <w:color w:val="4F81BD" w:themeColor="accent1"/>
                <w:sz w:val="20"/>
                <w:szCs w:val="20"/>
              </w:rPr>
              <w:t xml:space="preserve"> medio por el cual se informa a la comunidad de la inminencia o pronóstico de una amenaza o peligro.</w:t>
            </w:r>
          </w:p>
          <w:p w14:paraId="2FD21AA3" w14:textId="77777777" w:rsidR="007E2D3B" w:rsidRPr="000E73C0" w:rsidRDefault="007E2D3B" w:rsidP="003D3B8E">
            <w:pPr>
              <w:pStyle w:val="Prrafodelista"/>
              <w:numPr>
                <w:ilvl w:val="0"/>
                <w:numId w:val="10"/>
              </w:numPr>
              <w:jc w:val="both"/>
              <w:rPr>
                <w:rFonts w:asciiTheme="minorHAnsi" w:hAnsiTheme="minorHAnsi" w:cstheme="minorHAnsi"/>
                <w:b w:val="0"/>
                <w:i/>
                <w:color w:val="4F81BD" w:themeColor="accent1"/>
                <w:sz w:val="20"/>
                <w:szCs w:val="20"/>
              </w:rPr>
            </w:pPr>
            <w:r w:rsidRPr="000E73C0">
              <w:rPr>
                <w:rFonts w:asciiTheme="minorHAnsi" w:hAnsiTheme="minorHAnsi" w:cstheme="minorHAnsi"/>
                <w:i/>
                <w:color w:val="4F81BD" w:themeColor="accent1"/>
                <w:sz w:val="20"/>
                <w:szCs w:val="20"/>
              </w:rPr>
              <w:t>Evacuación:</w:t>
            </w:r>
            <w:r w:rsidRPr="000E73C0">
              <w:rPr>
                <w:rFonts w:asciiTheme="minorHAnsi" w:hAnsiTheme="minorHAnsi" w:cstheme="minorHAnsi"/>
                <w:b w:val="0"/>
                <w:i/>
                <w:color w:val="4F81BD" w:themeColor="accent1"/>
                <w:sz w:val="20"/>
                <w:szCs w:val="20"/>
              </w:rPr>
              <w:t xml:space="preserve"> acción de evacuar a las personas de un determinado lugar por el riesgo directo o potencial que implica permanecer en él, incluye la </w:t>
            </w:r>
            <w:proofErr w:type="spellStart"/>
            <w:r w:rsidRPr="000E73C0">
              <w:rPr>
                <w:rFonts w:asciiTheme="minorHAnsi" w:hAnsiTheme="minorHAnsi" w:cstheme="minorHAnsi"/>
                <w:b w:val="0"/>
                <w:i/>
                <w:color w:val="4F81BD" w:themeColor="accent1"/>
                <w:sz w:val="20"/>
                <w:szCs w:val="20"/>
              </w:rPr>
              <w:t>autoevacuación</w:t>
            </w:r>
            <w:proofErr w:type="spellEnd"/>
            <w:r w:rsidRPr="000E73C0">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 xml:space="preserve"> Esta definición incluye la evacuación preventiva.</w:t>
            </w:r>
          </w:p>
          <w:p w14:paraId="2A54A354" w14:textId="77777777" w:rsidR="007E2D3B" w:rsidRPr="00FD0A8E" w:rsidRDefault="007E2D3B" w:rsidP="003D3B8E">
            <w:pPr>
              <w:pStyle w:val="Prrafodelista"/>
              <w:numPr>
                <w:ilvl w:val="0"/>
                <w:numId w:val="10"/>
              </w:numPr>
              <w:jc w:val="both"/>
              <w:rPr>
                <w:rFonts w:asciiTheme="minorHAnsi" w:hAnsiTheme="minorHAnsi" w:cstheme="minorHAnsi"/>
                <w:b w:val="0"/>
                <w:i/>
                <w:color w:val="4F81BD" w:themeColor="accent1"/>
                <w:sz w:val="20"/>
                <w:szCs w:val="20"/>
              </w:rPr>
            </w:pPr>
            <w:r w:rsidRPr="000E73C0">
              <w:rPr>
                <w:rFonts w:asciiTheme="minorHAnsi" w:hAnsiTheme="minorHAnsi" w:cstheme="minorHAnsi"/>
                <w:i/>
                <w:color w:val="4F81BD" w:themeColor="accent1"/>
                <w:sz w:val="20"/>
                <w:szCs w:val="20"/>
              </w:rPr>
              <w:t>Encuentro:</w:t>
            </w:r>
            <w:r w:rsidRPr="000E73C0">
              <w:rPr>
                <w:rFonts w:asciiTheme="minorHAnsi" w:hAnsiTheme="minorHAnsi" w:cstheme="minorHAnsi"/>
                <w:b w:val="0"/>
                <w:i/>
                <w:color w:val="4F81BD" w:themeColor="accent1"/>
                <w:sz w:val="20"/>
                <w:szCs w:val="20"/>
              </w:rPr>
              <w:t xml:space="preserve"> llegada de los evacuados a un punto de encuentro y/o fuera del área de evacuación.</w:t>
            </w:r>
            <w:r>
              <w:rPr>
                <w:rFonts w:asciiTheme="minorHAnsi" w:hAnsiTheme="minorHAnsi" w:cstheme="minorHAnsi"/>
                <w:b w:val="0"/>
                <w:i/>
                <w:color w:val="4F81BD" w:themeColor="accent1"/>
                <w:sz w:val="20"/>
                <w:szCs w:val="20"/>
              </w:rPr>
              <w:t xml:space="preserve"> Un Punto de Encuentro Transitorio (PET)</w:t>
            </w:r>
            <w:r>
              <w:rPr>
                <w:rStyle w:val="Refdenotaalpie"/>
                <w:rFonts w:asciiTheme="minorHAnsi" w:hAnsiTheme="minorHAnsi" w:cstheme="minorHAnsi"/>
                <w:b w:val="0"/>
                <w:i/>
                <w:color w:val="4F81BD" w:themeColor="accent1"/>
                <w:sz w:val="20"/>
                <w:szCs w:val="20"/>
              </w:rPr>
              <w:footnoteReference w:id="4"/>
            </w:r>
            <w:r>
              <w:rPr>
                <w:rFonts w:asciiTheme="minorHAnsi" w:hAnsiTheme="minorHAnsi" w:cstheme="minorHAnsi"/>
                <w:b w:val="0"/>
                <w:i/>
                <w:color w:val="4F81BD" w:themeColor="accent1"/>
                <w:sz w:val="20"/>
                <w:szCs w:val="20"/>
              </w:rPr>
              <w:t xml:space="preserve"> es un l</w:t>
            </w:r>
            <w:r w:rsidRPr="00FD0A8E">
              <w:rPr>
                <w:rFonts w:asciiTheme="minorHAnsi" w:hAnsiTheme="minorHAnsi" w:cstheme="minorHAnsi"/>
                <w:b w:val="0"/>
                <w:i/>
                <w:color w:val="4F81BD" w:themeColor="accent1"/>
                <w:sz w:val="20"/>
                <w:szCs w:val="20"/>
              </w:rPr>
              <w:t>ugar de reunión de las personas que se encuentran en proceso de</w:t>
            </w:r>
            <w:r>
              <w:rPr>
                <w:rFonts w:asciiTheme="minorHAnsi" w:hAnsiTheme="minorHAnsi" w:cstheme="minorHAnsi"/>
                <w:b w:val="0"/>
                <w:i/>
                <w:color w:val="4F81BD" w:themeColor="accent1"/>
                <w:sz w:val="20"/>
                <w:szCs w:val="20"/>
              </w:rPr>
              <w:t xml:space="preserve"> </w:t>
            </w:r>
            <w:r w:rsidRPr="00FD0A8E">
              <w:rPr>
                <w:rFonts w:asciiTheme="minorHAnsi" w:hAnsiTheme="minorHAnsi" w:cstheme="minorHAnsi"/>
                <w:b w:val="0"/>
                <w:i/>
                <w:color w:val="4F81BD" w:themeColor="accent1"/>
                <w:sz w:val="20"/>
                <w:szCs w:val="20"/>
              </w:rPr>
              <w:t>evacuación, al ver imposibilitada la llegada directa a un Punto de Encuentro y/o Área de Seguridad. Implica la asistencia de los organismos de respuesta para la salida del Área de Evacuación.</w:t>
            </w:r>
          </w:p>
          <w:p w14:paraId="0C0A8544" w14:textId="77777777" w:rsidR="007E2D3B" w:rsidRPr="000E73C0" w:rsidRDefault="007E2D3B" w:rsidP="003D3B8E">
            <w:pPr>
              <w:pStyle w:val="Prrafodelista"/>
              <w:numPr>
                <w:ilvl w:val="0"/>
                <w:numId w:val="10"/>
              </w:numPr>
              <w:jc w:val="both"/>
              <w:rPr>
                <w:rFonts w:asciiTheme="minorHAnsi" w:hAnsiTheme="minorHAnsi" w:cstheme="minorHAnsi"/>
                <w:b w:val="0"/>
                <w:i/>
                <w:color w:val="4F81BD" w:themeColor="accent1"/>
                <w:sz w:val="20"/>
                <w:szCs w:val="20"/>
              </w:rPr>
            </w:pPr>
            <w:r w:rsidRPr="000E73C0">
              <w:rPr>
                <w:rFonts w:asciiTheme="minorHAnsi" w:hAnsiTheme="minorHAnsi" w:cstheme="minorHAnsi"/>
                <w:i/>
                <w:color w:val="4F81BD" w:themeColor="accent1"/>
                <w:sz w:val="20"/>
                <w:szCs w:val="20"/>
              </w:rPr>
              <w:t>Retorno:</w:t>
            </w:r>
            <w:r w:rsidRPr="000E73C0">
              <w:rPr>
                <w:rFonts w:asciiTheme="minorHAnsi" w:hAnsiTheme="minorHAnsi" w:cstheme="minorHAnsi"/>
                <w:b w:val="0"/>
                <w:i/>
                <w:color w:val="4F81BD" w:themeColor="accent1"/>
                <w:sz w:val="20"/>
                <w:szCs w:val="20"/>
              </w:rPr>
              <w:t xml:space="preserve"> finalización del proceso de evacuación, una vez que los organismos técnicos indican que no hay peligro y es seguro el regreso de la población hacia las áreas evacuadas. El traslado de los evacuados hacia albergues también da término al proceso de evacuación e inicia la etapa de rehabilitación.</w:t>
            </w:r>
            <w:r>
              <w:rPr>
                <w:rFonts w:asciiTheme="minorHAnsi" w:hAnsiTheme="minorHAnsi" w:cstheme="minorHAnsi"/>
                <w:b w:val="0"/>
                <w:i/>
                <w:color w:val="4F81BD" w:themeColor="accent1"/>
                <w:sz w:val="20"/>
                <w:szCs w:val="20"/>
              </w:rPr>
              <w:t xml:space="preserve"> En este tiempo es importante mencionar que ONEMI es el organismo encargado de difundir la información a la población, basándose en el monitoreo de las amenazas por parte de los organismos técnicos responsables.</w:t>
            </w:r>
          </w:p>
        </w:tc>
      </w:tr>
      <w:tr w:rsidR="007E2D3B" w:rsidRPr="002F5562" w14:paraId="175DC41A" w14:textId="77777777" w:rsidTr="003D3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4C7EEE12" w14:textId="77777777" w:rsidR="007E2D3B" w:rsidRDefault="007E2D3B" w:rsidP="003D3B8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3C800C1F" w14:textId="77777777" w:rsidR="007E2D3B" w:rsidRPr="009858A4" w:rsidRDefault="007E2D3B" w:rsidP="003D3B8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Estableciendo y describiendo de manera esquemática el procedimiento de evacuación, a partir de las acciones que se llevarán a cabo, por cada organismo involucrado, tanto a nivel local como en otros niveles administrativos. Considerando los </w:t>
            </w:r>
            <w:r w:rsidRPr="009858A4">
              <w:rPr>
                <w:rFonts w:asciiTheme="minorHAnsi" w:hAnsiTheme="minorHAnsi" w:cstheme="minorHAnsi"/>
                <w:i/>
                <w:color w:val="4F81BD" w:themeColor="accent1"/>
                <w:sz w:val="20"/>
                <w:szCs w:val="20"/>
              </w:rPr>
              <w:t xml:space="preserve">cinco </w:t>
            </w:r>
            <w:r w:rsidRPr="00A8412A">
              <w:rPr>
                <w:rFonts w:asciiTheme="minorHAnsi" w:hAnsiTheme="minorHAnsi" w:cstheme="minorHAnsi"/>
                <w:i/>
                <w:color w:val="4F81BD" w:themeColor="accent1"/>
                <w:sz w:val="20"/>
                <w:szCs w:val="20"/>
              </w:rPr>
              <w:t>tiempos del</w:t>
            </w:r>
            <w:r>
              <w:rPr>
                <w:rFonts w:asciiTheme="minorHAnsi" w:hAnsiTheme="minorHAnsi" w:cstheme="minorHAnsi"/>
                <w:b w:val="0"/>
                <w:i/>
                <w:color w:val="4F81BD" w:themeColor="accent1"/>
                <w:sz w:val="20"/>
                <w:szCs w:val="20"/>
              </w:rPr>
              <w:t xml:space="preserve"> </w:t>
            </w:r>
            <w:r w:rsidRPr="009858A4">
              <w:rPr>
                <w:rFonts w:asciiTheme="minorHAnsi" w:hAnsiTheme="minorHAnsi" w:cstheme="minorHAnsi"/>
                <w:i/>
                <w:color w:val="4F81BD" w:themeColor="accent1"/>
                <w:sz w:val="20"/>
                <w:szCs w:val="20"/>
              </w:rPr>
              <w:t>proceso de evacuación</w:t>
            </w:r>
            <w:r>
              <w:rPr>
                <w:rFonts w:asciiTheme="minorHAnsi" w:hAnsiTheme="minorHAnsi" w:cstheme="minorHAnsi"/>
                <w:b w:val="0"/>
                <w:i/>
                <w:color w:val="4F81BD" w:themeColor="accent1"/>
                <w:sz w:val="20"/>
                <w:szCs w:val="20"/>
              </w:rPr>
              <w:t>. Se sugiere esquematizar el procedimiento, a través de diagramas de flujos que permitan explicar de manera resumida el procedimiento adoptado y detallar las principales acciones asociadas a éste.</w:t>
            </w:r>
          </w:p>
        </w:tc>
      </w:tr>
    </w:tbl>
    <w:tbl>
      <w:tblPr>
        <w:tblStyle w:val="Tablaconcuadrcula"/>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8978"/>
      </w:tblGrid>
      <w:tr w:rsidR="007E2D3B" w14:paraId="353CC9DB" w14:textId="77777777" w:rsidTr="003D3B8E">
        <w:tc>
          <w:tcPr>
            <w:tcW w:w="8978" w:type="dxa"/>
          </w:tcPr>
          <w:p w14:paraId="0338CDD3" w14:textId="77777777" w:rsidR="007E2D3B" w:rsidRDefault="007E2D3B" w:rsidP="003D3B8E">
            <w:pPr>
              <w:jc w:val="both"/>
              <w:rPr>
                <w:rFonts w:asciiTheme="minorHAnsi" w:hAnsiTheme="minorHAnsi" w:cstheme="minorHAnsi"/>
                <w:color w:val="595959" w:themeColor="text1" w:themeTint="A6"/>
                <w:sz w:val="22"/>
                <w:szCs w:val="22"/>
              </w:rPr>
            </w:pPr>
            <w:r>
              <w:rPr>
                <w:rFonts w:asciiTheme="minorHAnsi" w:hAnsiTheme="minorHAnsi" w:cstheme="minorHAnsi"/>
                <w:i/>
                <w:color w:val="4F81BD" w:themeColor="accent1"/>
                <w:sz w:val="20"/>
                <w:szCs w:val="20"/>
              </w:rPr>
              <w:t>Extensión:</w:t>
            </w:r>
            <w:r>
              <w:rPr>
                <w:rFonts w:asciiTheme="minorHAnsi" w:hAnsiTheme="minorHAnsi" w:cstheme="minorHAnsi"/>
                <w:b/>
                <w:i/>
                <w:color w:val="4F81BD" w:themeColor="accent1"/>
                <w:sz w:val="20"/>
                <w:szCs w:val="20"/>
              </w:rPr>
              <w:t xml:space="preserve"> </w:t>
            </w:r>
            <w:r>
              <w:rPr>
                <w:rFonts w:asciiTheme="minorHAnsi" w:hAnsiTheme="minorHAnsi" w:cstheme="minorHAnsi"/>
                <w:i/>
                <w:color w:val="4F81BD" w:themeColor="accent1"/>
                <w:sz w:val="20"/>
                <w:szCs w:val="20"/>
              </w:rPr>
              <w:t>se sugiere que no exceda 2</w:t>
            </w:r>
            <w:r w:rsidRPr="00E87644">
              <w:rPr>
                <w:rFonts w:asciiTheme="minorHAnsi" w:hAnsiTheme="minorHAnsi" w:cstheme="minorHAnsi"/>
                <w:i/>
                <w:color w:val="4F81BD" w:themeColor="accent1"/>
                <w:sz w:val="20"/>
                <w:szCs w:val="20"/>
              </w:rPr>
              <w:t xml:space="preserve"> página</w:t>
            </w:r>
            <w:r>
              <w:rPr>
                <w:rFonts w:asciiTheme="minorHAnsi" w:hAnsiTheme="minorHAnsi" w:cstheme="minorHAnsi"/>
                <w:i/>
                <w:color w:val="4F81BD" w:themeColor="accent1"/>
                <w:sz w:val="20"/>
                <w:szCs w:val="20"/>
              </w:rPr>
              <w:t>s y el uso de un diagrama de flujo.</w:t>
            </w:r>
          </w:p>
        </w:tc>
      </w:tr>
    </w:tbl>
    <w:p w14:paraId="2CC8D894" w14:textId="77777777" w:rsidR="00335B10" w:rsidRDefault="00335B10" w:rsidP="00735D49">
      <w:pPr>
        <w:jc w:val="both"/>
        <w:rPr>
          <w:rFonts w:asciiTheme="minorHAnsi" w:hAnsiTheme="minorHAnsi" w:cstheme="minorHAnsi"/>
          <w:color w:val="595959" w:themeColor="text1" w:themeTint="A6"/>
          <w:sz w:val="22"/>
          <w:szCs w:val="22"/>
        </w:rPr>
      </w:pPr>
    </w:p>
    <w:p w14:paraId="302967C7" w14:textId="77777777" w:rsidR="00335B10" w:rsidRDefault="00335B10" w:rsidP="00735D49">
      <w:pPr>
        <w:jc w:val="both"/>
        <w:rPr>
          <w:rFonts w:asciiTheme="minorHAnsi" w:hAnsiTheme="minorHAnsi" w:cstheme="minorHAnsi"/>
          <w:color w:val="595959" w:themeColor="text1" w:themeTint="A6"/>
          <w:sz w:val="22"/>
          <w:szCs w:val="22"/>
        </w:rPr>
      </w:pPr>
    </w:p>
    <w:p w14:paraId="517764B6" w14:textId="77777777" w:rsidR="00473B14" w:rsidRDefault="00473B14" w:rsidP="00735D49">
      <w:pPr>
        <w:jc w:val="both"/>
        <w:rPr>
          <w:rFonts w:asciiTheme="minorHAnsi" w:hAnsiTheme="minorHAnsi" w:cstheme="minorHAnsi"/>
          <w:color w:val="595959" w:themeColor="text1" w:themeTint="A6"/>
          <w:sz w:val="22"/>
          <w:szCs w:val="22"/>
        </w:rPr>
      </w:pPr>
    </w:p>
    <w:p w14:paraId="6C5F687D" w14:textId="77777777" w:rsidR="00473B14" w:rsidRDefault="00473B14" w:rsidP="00735D49">
      <w:pPr>
        <w:jc w:val="both"/>
        <w:rPr>
          <w:rFonts w:asciiTheme="minorHAnsi" w:hAnsiTheme="minorHAnsi" w:cstheme="minorHAnsi"/>
          <w:color w:val="595959" w:themeColor="text1" w:themeTint="A6"/>
          <w:sz w:val="22"/>
          <w:szCs w:val="22"/>
        </w:rPr>
      </w:pPr>
    </w:p>
    <w:p w14:paraId="23388377" w14:textId="77777777" w:rsidR="00473B14" w:rsidRDefault="00473B14" w:rsidP="00735D49">
      <w:pPr>
        <w:jc w:val="both"/>
        <w:rPr>
          <w:rFonts w:asciiTheme="minorHAnsi" w:hAnsiTheme="minorHAnsi" w:cstheme="minorHAnsi"/>
          <w:color w:val="595959" w:themeColor="text1" w:themeTint="A6"/>
          <w:sz w:val="22"/>
          <w:szCs w:val="22"/>
        </w:rPr>
      </w:pPr>
    </w:p>
    <w:p w14:paraId="4A18300A" w14:textId="77777777" w:rsidR="00473B14" w:rsidRDefault="00473B14" w:rsidP="00735D49">
      <w:pPr>
        <w:jc w:val="both"/>
        <w:rPr>
          <w:rFonts w:asciiTheme="minorHAnsi" w:hAnsiTheme="minorHAnsi" w:cstheme="minorHAnsi"/>
          <w:color w:val="595959" w:themeColor="text1" w:themeTint="A6"/>
          <w:sz w:val="22"/>
          <w:szCs w:val="22"/>
        </w:rPr>
      </w:pPr>
    </w:p>
    <w:p w14:paraId="1CF7D83C" w14:textId="77777777" w:rsidR="00473B14" w:rsidRDefault="00473B14" w:rsidP="00735D49">
      <w:pPr>
        <w:jc w:val="both"/>
        <w:rPr>
          <w:rFonts w:asciiTheme="minorHAnsi" w:hAnsiTheme="minorHAnsi" w:cstheme="minorHAnsi"/>
          <w:color w:val="595959" w:themeColor="text1" w:themeTint="A6"/>
          <w:sz w:val="22"/>
          <w:szCs w:val="22"/>
        </w:rPr>
      </w:pPr>
    </w:p>
    <w:p w14:paraId="08561DC2" w14:textId="77777777" w:rsidR="00BB3C08" w:rsidRDefault="00BB3C08" w:rsidP="00735D49">
      <w:pPr>
        <w:jc w:val="both"/>
        <w:rPr>
          <w:rFonts w:asciiTheme="minorHAnsi" w:hAnsiTheme="minorHAnsi" w:cstheme="minorHAnsi"/>
          <w:color w:val="595959" w:themeColor="text1" w:themeTint="A6"/>
          <w:sz w:val="22"/>
          <w:szCs w:val="22"/>
        </w:rPr>
      </w:pPr>
    </w:p>
    <w:p w14:paraId="6B2F3F26" w14:textId="77777777" w:rsidR="00473B14" w:rsidRDefault="00473B14" w:rsidP="00735D49">
      <w:pPr>
        <w:jc w:val="both"/>
        <w:rPr>
          <w:rFonts w:asciiTheme="minorHAnsi" w:hAnsiTheme="minorHAnsi" w:cstheme="minorHAnsi"/>
          <w:color w:val="595959" w:themeColor="text1" w:themeTint="A6"/>
          <w:sz w:val="22"/>
          <w:szCs w:val="22"/>
        </w:rPr>
      </w:pPr>
    </w:p>
    <w:p w14:paraId="0E968E57" w14:textId="77777777" w:rsidR="00473B14" w:rsidRDefault="00473B14" w:rsidP="00735D49">
      <w:pPr>
        <w:jc w:val="both"/>
        <w:rPr>
          <w:rFonts w:asciiTheme="minorHAnsi" w:hAnsiTheme="minorHAnsi" w:cstheme="minorHAnsi"/>
          <w:color w:val="595959" w:themeColor="text1" w:themeTint="A6"/>
          <w:sz w:val="22"/>
          <w:szCs w:val="22"/>
        </w:rPr>
      </w:pPr>
    </w:p>
    <w:p w14:paraId="40DF6B0F" w14:textId="77777777" w:rsidR="00473B14" w:rsidRDefault="00473B14" w:rsidP="00735D49">
      <w:pPr>
        <w:jc w:val="both"/>
        <w:rPr>
          <w:rFonts w:asciiTheme="minorHAnsi" w:hAnsiTheme="minorHAnsi" w:cstheme="minorHAnsi"/>
          <w:color w:val="595959" w:themeColor="text1" w:themeTint="A6"/>
          <w:sz w:val="22"/>
          <w:szCs w:val="22"/>
        </w:rPr>
      </w:pPr>
    </w:p>
    <w:p w14:paraId="561AF4EA" w14:textId="77777777" w:rsidR="00473B14" w:rsidRDefault="00473B14" w:rsidP="00735D49">
      <w:pPr>
        <w:jc w:val="both"/>
        <w:rPr>
          <w:rFonts w:asciiTheme="minorHAnsi" w:hAnsiTheme="minorHAnsi" w:cstheme="minorHAnsi"/>
          <w:color w:val="595959" w:themeColor="text1" w:themeTint="A6"/>
          <w:sz w:val="22"/>
          <w:szCs w:val="22"/>
        </w:rPr>
      </w:pPr>
    </w:p>
    <w:p w14:paraId="6332A65F" w14:textId="77777777" w:rsidR="00473B14" w:rsidRDefault="00473B14" w:rsidP="00735D49">
      <w:pPr>
        <w:jc w:val="both"/>
        <w:rPr>
          <w:rFonts w:asciiTheme="minorHAnsi" w:hAnsiTheme="minorHAnsi" w:cstheme="minorHAnsi"/>
          <w:color w:val="595959" w:themeColor="text1" w:themeTint="A6"/>
          <w:sz w:val="22"/>
          <w:szCs w:val="22"/>
        </w:rPr>
      </w:pPr>
    </w:p>
    <w:p w14:paraId="2A31D063" w14:textId="77777777" w:rsidR="009D3B03" w:rsidRDefault="009D3B03" w:rsidP="00735D49">
      <w:pPr>
        <w:jc w:val="both"/>
        <w:rPr>
          <w:rFonts w:asciiTheme="minorHAnsi" w:hAnsiTheme="minorHAnsi" w:cstheme="minorHAnsi"/>
          <w:color w:val="595959" w:themeColor="text1" w:themeTint="A6"/>
          <w:sz w:val="22"/>
          <w:szCs w:val="22"/>
        </w:rPr>
      </w:pPr>
    </w:p>
    <w:p w14:paraId="54142833" w14:textId="77777777" w:rsidR="009D3B03" w:rsidRDefault="009D3B03" w:rsidP="00735D49">
      <w:pPr>
        <w:jc w:val="both"/>
        <w:rPr>
          <w:rFonts w:asciiTheme="minorHAnsi" w:hAnsiTheme="minorHAnsi" w:cstheme="minorHAnsi"/>
          <w:color w:val="595959" w:themeColor="text1" w:themeTint="A6"/>
          <w:sz w:val="22"/>
          <w:szCs w:val="22"/>
        </w:rPr>
      </w:pPr>
    </w:p>
    <w:p w14:paraId="24571C3F" w14:textId="77777777" w:rsidR="009D3B03" w:rsidRDefault="009D3B03" w:rsidP="00735D49">
      <w:pPr>
        <w:jc w:val="both"/>
        <w:rPr>
          <w:rFonts w:asciiTheme="minorHAnsi" w:hAnsiTheme="minorHAnsi" w:cstheme="minorHAnsi"/>
          <w:color w:val="595959" w:themeColor="text1" w:themeTint="A6"/>
          <w:sz w:val="22"/>
          <w:szCs w:val="22"/>
        </w:rPr>
      </w:pPr>
    </w:p>
    <w:p w14:paraId="3CE3700F" w14:textId="77777777" w:rsidR="009D3B03" w:rsidRDefault="009D3B03" w:rsidP="00735D49">
      <w:pPr>
        <w:jc w:val="both"/>
        <w:rPr>
          <w:rFonts w:asciiTheme="minorHAnsi" w:hAnsiTheme="minorHAnsi" w:cstheme="minorHAnsi"/>
          <w:color w:val="595959" w:themeColor="text1" w:themeTint="A6"/>
          <w:sz w:val="22"/>
          <w:szCs w:val="22"/>
        </w:rPr>
      </w:pPr>
    </w:p>
    <w:p w14:paraId="6399253C" w14:textId="2C6249E8" w:rsidR="003C745D" w:rsidRPr="009D3B03" w:rsidRDefault="003C745D" w:rsidP="009D3B03">
      <w:pPr>
        <w:pStyle w:val="Prrafodelista"/>
        <w:numPr>
          <w:ilvl w:val="1"/>
          <w:numId w:val="2"/>
        </w:numPr>
        <w:ind w:left="426"/>
        <w:jc w:val="both"/>
        <w:outlineLvl w:val="0"/>
        <w:rPr>
          <w:rFonts w:asciiTheme="minorHAnsi" w:hAnsiTheme="minorHAnsi" w:cstheme="minorHAnsi"/>
          <w:b/>
          <w:color w:val="404040" w:themeColor="text1" w:themeTint="BF"/>
          <w:sz w:val="22"/>
          <w:szCs w:val="22"/>
        </w:rPr>
      </w:pPr>
      <w:bookmarkStart w:id="33" w:name="_Toc87370441"/>
      <w:r w:rsidRPr="009D3B03">
        <w:rPr>
          <w:rFonts w:asciiTheme="minorHAnsi" w:hAnsiTheme="minorHAnsi" w:cstheme="minorHAnsi"/>
          <w:b/>
          <w:color w:val="404040" w:themeColor="text1" w:themeTint="BF"/>
          <w:sz w:val="22"/>
          <w:szCs w:val="22"/>
        </w:rPr>
        <w:lastRenderedPageBreak/>
        <w:t>Proceso 2 – Aseguramiento y Atención de Necesidades Básicas.</w:t>
      </w:r>
      <w:bookmarkEnd w:id="33"/>
    </w:p>
    <w:p w14:paraId="05365AEC" w14:textId="77777777" w:rsidR="003C745D" w:rsidRDefault="003C745D" w:rsidP="003C745D">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3C745D" w:rsidRPr="002F5562" w14:paraId="5136AD14" w14:textId="77777777" w:rsidTr="000423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114AC756" w14:textId="77777777" w:rsidR="003C745D" w:rsidRDefault="003C745D" w:rsidP="000423B7">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7CCDD92C" w14:textId="77777777" w:rsidR="003C745D" w:rsidRDefault="003C745D" w:rsidP="000423B7">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Las acciones a realizar de acuerdo a la definición de este proceso, en función de la amenaza contemplada en el plan: </w:t>
            </w:r>
          </w:p>
          <w:p w14:paraId="00117043" w14:textId="1BFE0D11" w:rsidR="003C745D" w:rsidRDefault="003C745D" w:rsidP="000423B7">
            <w:pPr>
              <w:pStyle w:val="Prrafodelista"/>
              <w:jc w:val="both"/>
              <w:rPr>
                <w:rFonts w:asciiTheme="minorHAnsi" w:hAnsiTheme="minorHAnsi" w:cstheme="minorHAnsi"/>
                <w:b w:val="0"/>
                <w:bCs w:val="0"/>
                <w:i/>
                <w:color w:val="4F81BD" w:themeColor="accent1"/>
                <w:sz w:val="20"/>
                <w:szCs w:val="20"/>
              </w:rPr>
            </w:pPr>
            <w:r>
              <w:rPr>
                <w:rFonts w:asciiTheme="minorHAnsi" w:hAnsiTheme="minorHAnsi" w:cstheme="minorHAnsi"/>
                <w:bCs w:val="0"/>
                <w:i/>
                <w:color w:val="4F81BD" w:themeColor="accent1"/>
                <w:sz w:val="20"/>
                <w:szCs w:val="20"/>
              </w:rPr>
              <w:t>Proceso 2</w:t>
            </w:r>
            <w:r w:rsidRPr="0000309A">
              <w:rPr>
                <w:rFonts w:asciiTheme="minorHAnsi" w:hAnsiTheme="minorHAnsi" w:cstheme="minorHAnsi"/>
                <w:bCs w:val="0"/>
                <w:i/>
                <w:color w:val="4F81BD" w:themeColor="accent1"/>
                <w:sz w:val="20"/>
                <w:szCs w:val="20"/>
              </w:rPr>
              <w:t xml:space="preserve"> – </w:t>
            </w:r>
            <w:r w:rsidR="000E6E37">
              <w:rPr>
                <w:rFonts w:asciiTheme="minorHAnsi" w:hAnsiTheme="minorHAnsi" w:cstheme="minorHAnsi"/>
                <w:bCs w:val="0"/>
                <w:i/>
                <w:color w:val="4F81BD" w:themeColor="accent1"/>
                <w:sz w:val="20"/>
                <w:szCs w:val="20"/>
              </w:rPr>
              <w:t>Aseguramiento y Atención de Necesidades Básicas</w:t>
            </w:r>
            <w:r w:rsidRPr="0000309A">
              <w:rPr>
                <w:rFonts w:asciiTheme="minorHAnsi" w:hAnsiTheme="minorHAnsi" w:cstheme="minorHAnsi"/>
                <w:bCs w:val="0"/>
                <w:i/>
                <w:color w:val="4F81BD" w:themeColor="accent1"/>
                <w:sz w:val="20"/>
                <w:szCs w:val="20"/>
              </w:rPr>
              <w:t xml:space="preserve">: </w:t>
            </w:r>
            <w:r w:rsidR="009B2C9B" w:rsidRPr="009B2C9B">
              <w:rPr>
                <w:rFonts w:asciiTheme="minorHAnsi" w:hAnsiTheme="minorHAnsi" w:cstheme="minorHAnsi"/>
                <w:b w:val="0"/>
                <w:bCs w:val="0"/>
                <w:i/>
                <w:color w:val="4F81BD" w:themeColor="accent1"/>
                <w:sz w:val="20"/>
                <w:szCs w:val="20"/>
              </w:rPr>
              <w:t>acciones de atención a la población, bienes y medios de vida afectados, en cuanto a suplir sus necesidades básicas, levantamiento de necesidades especiales y prevención de nuevos riesgos asociados al evento destructivo, entre otros aspectos.</w:t>
            </w:r>
          </w:p>
          <w:p w14:paraId="380C76CF" w14:textId="77777777" w:rsidR="003C745D" w:rsidRPr="000144F9" w:rsidRDefault="003C745D" w:rsidP="000423B7">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Una descripción de las acciones de respuesta a realizar por los organismos que integran el plan.</w:t>
            </w:r>
          </w:p>
        </w:tc>
      </w:tr>
      <w:tr w:rsidR="003C745D" w:rsidRPr="002F5562" w14:paraId="7CB64408" w14:textId="77777777" w:rsidTr="000423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99AC37D" w14:textId="77777777" w:rsidR="003C745D" w:rsidRDefault="003C745D" w:rsidP="000423B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2E461BBF" w14:textId="5CACE761" w:rsidR="003C745D" w:rsidRPr="00372F31" w:rsidRDefault="003C745D" w:rsidP="00372F31">
            <w:pPr>
              <w:pStyle w:val="Prrafodelista"/>
              <w:numPr>
                <w:ilvl w:val="0"/>
                <w:numId w:val="1"/>
              </w:numPr>
              <w:jc w:val="both"/>
              <w:rPr>
                <w:rFonts w:asciiTheme="minorHAnsi" w:hAnsiTheme="minorHAnsi" w:cstheme="minorHAnsi"/>
                <w:i/>
                <w:color w:val="4F81BD" w:themeColor="accent1"/>
                <w:sz w:val="20"/>
                <w:szCs w:val="20"/>
              </w:rPr>
            </w:pPr>
            <w:r w:rsidRPr="00372F31">
              <w:rPr>
                <w:rFonts w:asciiTheme="minorHAnsi" w:hAnsiTheme="minorHAnsi" w:cstheme="minorHAnsi"/>
                <w:b w:val="0"/>
                <w:i/>
                <w:color w:val="4F81BD" w:themeColor="accent1"/>
                <w:sz w:val="20"/>
                <w:szCs w:val="20"/>
              </w:rPr>
              <w:t xml:space="preserve">Definiendo las acciones establecidas para este proceso. </w:t>
            </w:r>
            <w:r w:rsidR="00372F31" w:rsidRPr="00372F31">
              <w:rPr>
                <w:rFonts w:asciiTheme="minorHAnsi" w:hAnsiTheme="minorHAnsi" w:cstheme="minorHAnsi"/>
                <w:b w:val="0"/>
                <w:i/>
                <w:color w:val="4F81BD" w:themeColor="accent1"/>
                <w:sz w:val="20"/>
                <w:szCs w:val="20"/>
              </w:rPr>
              <w:t>Para un adecuado desarrollo de este proceso se requiere la definición y descripción (detalle) de acciones que deben realizarse, asignando responsables por cada una de éstas.</w:t>
            </w:r>
            <w:r w:rsidR="00A643D1">
              <w:rPr>
                <w:rFonts w:asciiTheme="minorHAnsi" w:hAnsiTheme="minorHAnsi" w:cstheme="minorHAnsi"/>
                <w:b w:val="0"/>
                <w:i/>
                <w:color w:val="4F81BD" w:themeColor="accent1"/>
                <w:sz w:val="20"/>
                <w:szCs w:val="20"/>
              </w:rPr>
              <w:t xml:space="preserve"> </w:t>
            </w:r>
            <w:r w:rsidR="00A643D1">
              <w:rPr>
                <w:rFonts w:asciiTheme="minorHAnsi" w:hAnsiTheme="minorHAnsi" w:cstheme="minorHAnsi"/>
                <w:i/>
                <w:color w:val="4F81BD" w:themeColor="accent1"/>
                <w:sz w:val="20"/>
                <w:szCs w:val="20"/>
              </w:rPr>
              <w:t xml:space="preserve">Las acciones indicadas pueden ser </w:t>
            </w:r>
            <w:r w:rsidR="00813D9A">
              <w:rPr>
                <w:rFonts w:asciiTheme="minorHAnsi" w:hAnsiTheme="minorHAnsi" w:cstheme="minorHAnsi"/>
                <w:i/>
                <w:color w:val="4F81BD" w:themeColor="accent1"/>
                <w:sz w:val="20"/>
                <w:szCs w:val="20"/>
              </w:rPr>
              <w:t xml:space="preserve">modificadas, </w:t>
            </w:r>
            <w:r w:rsidR="00247DFE">
              <w:rPr>
                <w:rFonts w:asciiTheme="minorHAnsi" w:hAnsiTheme="minorHAnsi" w:cstheme="minorHAnsi"/>
                <w:i/>
                <w:color w:val="4F81BD" w:themeColor="accent1"/>
                <w:sz w:val="20"/>
                <w:szCs w:val="20"/>
              </w:rPr>
              <w:t xml:space="preserve">  </w:t>
            </w:r>
            <w:r w:rsidR="00A643D1">
              <w:rPr>
                <w:rFonts w:asciiTheme="minorHAnsi" w:hAnsiTheme="minorHAnsi" w:cstheme="minorHAnsi"/>
                <w:i/>
                <w:color w:val="4F81BD" w:themeColor="accent1"/>
                <w:sz w:val="20"/>
                <w:szCs w:val="20"/>
              </w:rPr>
              <w:t>eliminadas</w:t>
            </w:r>
            <w:r w:rsidR="00813D9A">
              <w:rPr>
                <w:rFonts w:asciiTheme="minorHAnsi" w:hAnsiTheme="minorHAnsi" w:cstheme="minorHAnsi"/>
                <w:i/>
                <w:color w:val="4F81BD" w:themeColor="accent1"/>
                <w:sz w:val="20"/>
                <w:szCs w:val="20"/>
              </w:rPr>
              <w:t xml:space="preserve"> o incorporar </w:t>
            </w:r>
            <w:r w:rsidR="00A643D1">
              <w:rPr>
                <w:rFonts w:asciiTheme="minorHAnsi" w:hAnsiTheme="minorHAnsi" w:cstheme="minorHAnsi"/>
                <w:i/>
                <w:color w:val="4F81BD" w:themeColor="accent1"/>
                <w:sz w:val="20"/>
                <w:szCs w:val="20"/>
              </w:rPr>
              <w:t>otras que faciliten el desarrollo de esta sección del plan.</w:t>
            </w:r>
          </w:p>
          <w:p w14:paraId="7CBAC6B4" w14:textId="77777777" w:rsidR="00372F31" w:rsidRPr="00372F31" w:rsidRDefault="00372F31" w:rsidP="00372F31">
            <w:pPr>
              <w:pStyle w:val="Prrafodelista"/>
              <w:jc w:val="both"/>
              <w:rPr>
                <w:rFonts w:asciiTheme="minorHAnsi" w:hAnsiTheme="minorHAnsi" w:cstheme="minorHAnsi"/>
                <w:i/>
                <w:color w:val="4F81BD" w:themeColor="accent1"/>
                <w:sz w:val="20"/>
                <w:szCs w:val="20"/>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3C745D" w:rsidRPr="00437C16" w14:paraId="6836D84A" w14:textId="77777777" w:rsidTr="000423B7">
              <w:trPr>
                <w:trHeight w:val="300"/>
                <w:jc w:val="center"/>
              </w:trPr>
              <w:tc>
                <w:tcPr>
                  <w:tcW w:w="2838" w:type="dxa"/>
                  <w:shd w:val="clear" w:color="auto" w:fill="0070C0"/>
                  <w:vAlign w:val="center"/>
                </w:tcPr>
                <w:p w14:paraId="52A32BFA" w14:textId="4AB307E6" w:rsidR="003C745D" w:rsidRPr="00437C16" w:rsidRDefault="003C745D" w:rsidP="000423B7">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w:t>
                  </w:r>
                  <w:r w:rsidR="00500436">
                    <w:rPr>
                      <w:rFonts w:ascii="Calibri" w:hAnsi="Calibri" w:cs="Calibri"/>
                      <w:b/>
                      <w:bCs/>
                      <w:color w:val="FFFFFF" w:themeColor="background1"/>
                      <w:sz w:val="18"/>
                      <w:szCs w:val="18"/>
                      <w:lang w:val="es-CL" w:eastAsia="es-CL"/>
                    </w:rPr>
                    <w:t>on</w:t>
                  </w:r>
                  <w:r w:rsidR="00FD0003">
                    <w:rPr>
                      <w:rFonts w:ascii="Calibri" w:hAnsi="Calibri" w:cs="Calibri"/>
                      <w:b/>
                      <w:bCs/>
                      <w:color w:val="FFFFFF" w:themeColor="background1"/>
                      <w:sz w:val="18"/>
                      <w:szCs w:val="18"/>
                      <w:lang w:val="es-CL" w:eastAsia="es-CL"/>
                    </w:rPr>
                    <w:t>es</w:t>
                  </w:r>
                </w:p>
              </w:tc>
              <w:tc>
                <w:tcPr>
                  <w:tcW w:w="2835" w:type="dxa"/>
                  <w:shd w:val="clear" w:color="auto" w:fill="0070C0"/>
                  <w:vAlign w:val="center"/>
                </w:tcPr>
                <w:p w14:paraId="58DAFB7F" w14:textId="77777777" w:rsidR="003C745D" w:rsidRPr="00437C16" w:rsidRDefault="003C745D" w:rsidP="000423B7">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63EF23A2" w14:textId="77777777" w:rsidR="003C745D" w:rsidRPr="00437C16" w:rsidRDefault="003C745D" w:rsidP="000423B7">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9B2C9B" w:rsidRPr="00437C16" w14:paraId="61895827" w14:textId="77777777" w:rsidTr="000423B7">
              <w:trPr>
                <w:trHeight w:val="300"/>
                <w:jc w:val="center"/>
              </w:trPr>
              <w:tc>
                <w:tcPr>
                  <w:tcW w:w="2838" w:type="dxa"/>
                </w:tcPr>
                <w:p w14:paraId="1B1471F1" w14:textId="7035600F" w:rsidR="009B2C9B" w:rsidRPr="004E5F27" w:rsidRDefault="00F82CBF" w:rsidP="00813D9A">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Evaluar daños y necesidades producto de la </w:t>
                  </w:r>
                  <w:r w:rsidR="00813D9A">
                    <w:rPr>
                      <w:rFonts w:ascii="Calibri" w:hAnsi="Calibri" w:cs="Calibri"/>
                      <w:bCs/>
                      <w:color w:val="404040" w:themeColor="text1" w:themeTint="BF"/>
                      <w:sz w:val="18"/>
                      <w:szCs w:val="18"/>
                      <w:lang w:val="es-CL" w:eastAsia="es-CL"/>
                    </w:rPr>
                    <w:t>emergencia.</w:t>
                  </w:r>
                </w:p>
              </w:tc>
              <w:tc>
                <w:tcPr>
                  <w:tcW w:w="2835" w:type="dxa"/>
                  <w:vAlign w:val="center"/>
                </w:tcPr>
                <w:p w14:paraId="7A63E2F8" w14:textId="77777777" w:rsidR="009B2C9B"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5073BAD" w14:textId="77777777" w:rsidR="009B2C9B" w:rsidRPr="00B42F16"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026BA010" w14:textId="77777777" w:rsidTr="000423B7">
              <w:trPr>
                <w:trHeight w:val="300"/>
                <w:jc w:val="center"/>
              </w:trPr>
              <w:tc>
                <w:tcPr>
                  <w:tcW w:w="2838" w:type="dxa"/>
                </w:tcPr>
                <w:p w14:paraId="20768BCC" w14:textId="6C8472BE" w:rsidR="009B2C9B" w:rsidRPr="00727F21" w:rsidRDefault="008E3A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Restablecimiento de servicios Básicos.</w:t>
                  </w:r>
                </w:p>
              </w:tc>
              <w:tc>
                <w:tcPr>
                  <w:tcW w:w="2835" w:type="dxa"/>
                  <w:vAlign w:val="center"/>
                </w:tcPr>
                <w:p w14:paraId="7EDDDDC2" w14:textId="77777777" w:rsidR="009B2C9B" w:rsidRPr="00F81D88"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09154B6" w14:textId="77777777" w:rsidR="009B2C9B" w:rsidRPr="00B42F16"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051375E8" w14:textId="77777777" w:rsidTr="000423B7">
              <w:trPr>
                <w:trHeight w:val="300"/>
                <w:jc w:val="center"/>
              </w:trPr>
              <w:tc>
                <w:tcPr>
                  <w:tcW w:w="2838" w:type="dxa"/>
                </w:tcPr>
                <w:p w14:paraId="75E84666" w14:textId="1EC6B20A" w:rsidR="009B2C9B" w:rsidRDefault="008E3A27" w:rsidP="00F82CBF">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Restablecimiento de telecomunicaciones.</w:t>
                  </w:r>
                </w:p>
              </w:tc>
              <w:tc>
                <w:tcPr>
                  <w:tcW w:w="2835" w:type="dxa"/>
                  <w:vAlign w:val="center"/>
                </w:tcPr>
                <w:p w14:paraId="6AE1A6EC" w14:textId="77777777" w:rsidR="009B2C9B" w:rsidRPr="00F81D88"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DCDA3D8" w14:textId="77777777" w:rsidR="009B2C9B" w:rsidRPr="00B42F16"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0EF0244B" w14:textId="77777777" w:rsidTr="000423B7">
              <w:trPr>
                <w:trHeight w:val="300"/>
                <w:jc w:val="center"/>
              </w:trPr>
              <w:tc>
                <w:tcPr>
                  <w:tcW w:w="2838" w:type="dxa"/>
                </w:tcPr>
                <w:p w14:paraId="55CF99AA" w14:textId="0775EA14" w:rsidR="009B2C9B" w:rsidRPr="00437C16" w:rsidRDefault="008E3A27"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 xml:space="preserve">Adquirir / </w:t>
                  </w:r>
                  <w:proofErr w:type="spellStart"/>
                  <w:r w:rsidRPr="009B2C9B">
                    <w:rPr>
                      <w:rFonts w:ascii="Calibri" w:hAnsi="Calibri" w:cs="Calibri"/>
                      <w:bCs/>
                      <w:color w:val="404040" w:themeColor="text1" w:themeTint="BF"/>
                      <w:sz w:val="18"/>
                      <w:szCs w:val="18"/>
                      <w:lang w:val="es-CL" w:eastAsia="es-CL"/>
                    </w:rPr>
                    <w:t>recepcionar</w:t>
                  </w:r>
                  <w:proofErr w:type="spellEnd"/>
                  <w:r w:rsidRPr="009B2C9B">
                    <w:rPr>
                      <w:rFonts w:ascii="Calibri" w:hAnsi="Calibri" w:cs="Calibri"/>
                      <w:bCs/>
                      <w:color w:val="404040" w:themeColor="text1" w:themeTint="BF"/>
                      <w:sz w:val="18"/>
                      <w:szCs w:val="18"/>
                      <w:lang w:val="es-CL" w:eastAsia="es-CL"/>
                    </w:rPr>
                    <w:t xml:space="preserve">, almacenar y distribuir agua </w:t>
                  </w:r>
                  <w:r>
                    <w:rPr>
                      <w:rFonts w:ascii="Calibri" w:hAnsi="Calibri" w:cs="Calibri"/>
                      <w:bCs/>
                      <w:color w:val="404040" w:themeColor="text1" w:themeTint="BF"/>
                      <w:sz w:val="18"/>
                      <w:szCs w:val="18"/>
                      <w:lang w:val="es-CL" w:eastAsia="es-CL"/>
                    </w:rPr>
                    <w:t>potable, alimentos y abrigo, entre otros.</w:t>
                  </w:r>
                </w:p>
              </w:tc>
              <w:tc>
                <w:tcPr>
                  <w:tcW w:w="2835" w:type="dxa"/>
                  <w:vAlign w:val="center"/>
                </w:tcPr>
                <w:p w14:paraId="1846F4BD" w14:textId="77777777" w:rsidR="009B2C9B" w:rsidRPr="00F81D88"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527B24D"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33E7EC82" w14:textId="77777777" w:rsidTr="000423B7">
              <w:trPr>
                <w:trHeight w:val="300"/>
                <w:jc w:val="center"/>
              </w:trPr>
              <w:tc>
                <w:tcPr>
                  <w:tcW w:w="2838" w:type="dxa"/>
                </w:tcPr>
                <w:p w14:paraId="0D94BDDF" w14:textId="0F2E3D4D" w:rsidR="009B2C9B" w:rsidRPr="00437C16" w:rsidRDefault="00F82CBF"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Controlar el orden público en zonas afectadas por la amenaza.</w:t>
                  </w:r>
                </w:p>
              </w:tc>
              <w:tc>
                <w:tcPr>
                  <w:tcW w:w="2835" w:type="dxa"/>
                  <w:vAlign w:val="center"/>
                </w:tcPr>
                <w:p w14:paraId="1E44D2CE" w14:textId="77777777" w:rsidR="009B2C9B" w:rsidRPr="00F81D88"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157E48E"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5BCE6AC6" w14:textId="77777777" w:rsidTr="000423B7">
              <w:trPr>
                <w:trHeight w:val="300"/>
                <w:jc w:val="center"/>
              </w:trPr>
              <w:tc>
                <w:tcPr>
                  <w:tcW w:w="2838" w:type="dxa"/>
                </w:tcPr>
                <w:p w14:paraId="636917A8" w14:textId="6DE71DCF" w:rsidR="009B2C9B" w:rsidRPr="00437C16" w:rsidRDefault="009B2C9B"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Atender denuncias de presunta desgracia.</w:t>
                  </w:r>
                </w:p>
              </w:tc>
              <w:tc>
                <w:tcPr>
                  <w:tcW w:w="2835" w:type="dxa"/>
                  <w:vAlign w:val="center"/>
                </w:tcPr>
                <w:p w14:paraId="51BD7F77" w14:textId="77777777" w:rsidR="009B2C9B" w:rsidRPr="00F81D88"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DCFE699"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027AB3CA" w14:textId="77777777" w:rsidTr="000423B7">
              <w:trPr>
                <w:trHeight w:val="300"/>
                <w:jc w:val="center"/>
              </w:trPr>
              <w:tc>
                <w:tcPr>
                  <w:tcW w:w="2838" w:type="dxa"/>
                </w:tcPr>
                <w:p w14:paraId="7E62D7E9" w14:textId="566F88EE" w:rsidR="009B2C9B" w:rsidRPr="00437C16" w:rsidRDefault="009B2C9B"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Informar sobre hallazgo de cuerpos.</w:t>
                  </w:r>
                </w:p>
              </w:tc>
              <w:tc>
                <w:tcPr>
                  <w:tcW w:w="2835" w:type="dxa"/>
                  <w:vAlign w:val="center"/>
                </w:tcPr>
                <w:p w14:paraId="3101FD15" w14:textId="1679895B" w:rsidR="009B2C9B"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456D6C9"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634616A0" w14:textId="77777777" w:rsidTr="000423B7">
              <w:trPr>
                <w:trHeight w:val="300"/>
                <w:jc w:val="center"/>
              </w:trPr>
              <w:tc>
                <w:tcPr>
                  <w:tcW w:w="2838" w:type="dxa"/>
                </w:tcPr>
                <w:p w14:paraId="38500CE6" w14:textId="6583E3DB" w:rsidR="009B2C9B" w:rsidRPr="00437C16" w:rsidRDefault="009B2C9B" w:rsidP="00FD0003">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Manej</w:t>
                  </w:r>
                  <w:r w:rsidR="00FD0003">
                    <w:rPr>
                      <w:rFonts w:ascii="Calibri" w:hAnsi="Calibri" w:cs="Calibri"/>
                      <w:bCs/>
                      <w:color w:val="404040" w:themeColor="text1" w:themeTint="BF"/>
                      <w:sz w:val="18"/>
                      <w:szCs w:val="18"/>
                      <w:lang w:val="es-CL" w:eastAsia="es-CL"/>
                    </w:rPr>
                    <w:t>o</w:t>
                  </w:r>
                  <w:r w:rsidRPr="009B2C9B">
                    <w:rPr>
                      <w:rFonts w:ascii="Calibri" w:hAnsi="Calibri" w:cs="Calibri"/>
                      <w:bCs/>
                      <w:color w:val="404040" w:themeColor="text1" w:themeTint="BF"/>
                      <w:sz w:val="18"/>
                      <w:szCs w:val="18"/>
                      <w:lang w:val="es-CL" w:eastAsia="es-CL"/>
                    </w:rPr>
                    <w:t xml:space="preserve"> y dispo</w:t>
                  </w:r>
                  <w:r w:rsidR="00FD0003">
                    <w:rPr>
                      <w:rFonts w:ascii="Calibri" w:hAnsi="Calibri" w:cs="Calibri"/>
                      <w:bCs/>
                      <w:color w:val="404040" w:themeColor="text1" w:themeTint="BF"/>
                      <w:sz w:val="18"/>
                      <w:szCs w:val="18"/>
                      <w:lang w:val="es-CL" w:eastAsia="es-CL"/>
                    </w:rPr>
                    <w:t>sición</w:t>
                  </w:r>
                  <w:r w:rsidR="004C21E7">
                    <w:rPr>
                      <w:rFonts w:ascii="Calibri" w:hAnsi="Calibri" w:cs="Calibri"/>
                      <w:bCs/>
                      <w:color w:val="404040" w:themeColor="text1" w:themeTint="BF"/>
                      <w:sz w:val="18"/>
                      <w:szCs w:val="18"/>
                      <w:lang w:val="es-CL" w:eastAsia="es-CL"/>
                    </w:rPr>
                    <w:t xml:space="preserve"> de</w:t>
                  </w:r>
                  <w:r w:rsidRPr="009B2C9B">
                    <w:rPr>
                      <w:rFonts w:ascii="Calibri" w:hAnsi="Calibri" w:cs="Calibri"/>
                      <w:bCs/>
                      <w:color w:val="404040" w:themeColor="text1" w:themeTint="BF"/>
                      <w:sz w:val="18"/>
                      <w:szCs w:val="18"/>
                      <w:lang w:val="es-CL" w:eastAsia="es-CL"/>
                    </w:rPr>
                    <w:t xml:space="preserve"> </w:t>
                  </w:r>
                  <w:r w:rsidR="00FD0003">
                    <w:rPr>
                      <w:rFonts w:ascii="Calibri" w:hAnsi="Calibri" w:cs="Calibri"/>
                      <w:bCs/>
                      <w:color w:val="404040" w:themeColor="text1" w:themeTint="BF"/>
                      <w:sz w:val="18"/>
                      <w:szCs w:val="18"/>
                      <w:lang w:val="es-CL" w:eastAsia="es-CL"/>
                    </w:rPr>
                    <w:t>personas fallecidas.</w:t>
                  </w:r>
                </w:p>
              </w:tc>
              <w:tc>
                <w:tcPr>
                  <w:tcW w:w="2835" w:type="dxa"/>
                  <w:vAlign w:val="center"/>
                </w:tcPr>
                <w:p w14:paraId="720B9617" w14:textId="4F9722A7" w:rsidR="009B2C9B"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4189EC96"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37008217" w14:textId="77777777" w:rsidTr="000423B7">
              <w:trPr>
                <w:trHeight w:val="300"/>
                <w:jc w:val="center"/>
              </w:trPr>
              <w:tc>
                <w:tcPr>
                  <w:tcW w:w="2838" w:type="dxa"/>
                </w:tcPr>
                <w:p w14:paraId="12DED3B1" w14:textId="0FC9234D" w:rsidR="009B2C9B" w:rsidRPr="00437C16" w:rsidRDefault="009B2C9B"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 xml:space="preserve">Identificar </w:t>
                  </w:r>
                  <w:r w:rsidR="00FD0003">
                    <w:rPr>
                      <w:rFonts w:ascii="Calibri" w:hAnsi="Calibri" w:cs="Calibri"/>
                      <w:bCs/>
                      <w:color w:val="404040" w:themeColor="text1" w:themeTint="BF"/>
                      <w:sz w:val="18"/>
                      <w:szCs w:val="18"/>
                      <w:lang w:val="es-CL" w:eastAsia="es-CL"/>
                    </w:rPr>
                    <w:t xml:space="preserve">personas </w:t>
                  </w:r>
                  <w:r w:rsidRPr="009B2C9B">
                    <w:rPr>
                      <w:rFonts w:ascii="Calibri" w:hAnsi="Calibri" w:cs="Calibri"/>
                      <w:bCs/>
                      <w:color w:val="404040" w:themeColor="text1" w:themeTint="BF"/>
                      <w:sz w:val="18"/>
                      <w:szCs w:val="18"/>
                      <w:lang w:val="es-CL" w:eastAsia="es-CL"/>
                    </w:rPr>
                    <w:t>fallecid</w:t>
                  </w:r>
                  <w:r w:rsidR="00FD0003">
                    <w:rPr>
                      <w:rFonts w:ascii="Calibri" w:hAnsi="Calibri" w:cs="Calibri"/>
                      <w:bCs/>
                      <w:color w:val="404040" w:themeColor="text1" w:themeTint="BF"/>
                      <w:sz w:val="18"/>
                      <w:szCs w:val="18"/>
                      <w:lang w:val="es-CL" w:eastAsia="es-CL"/>
                    </w:rPr>
                    <w:t>a</w:t>
                  </w:r>
                  <w:r w:rsidRPr="009B2C9B">
                    <w:rPr>
                      <w:rFonts w:ascii="Calibri" w:hAnsi="Calibri" w:cs="Calibri"/>
                      <w:bCs/>
                      <w:color w:val="404040" w:themeColor="text1" w:themeTint="BF"/>
                      <w:sz w:val="18"/>
                      <w:szCs w:val="18"/>
                      <w:lang w:val="es-CL" w:eastAsia="es-CL"/>
                    </w:rPr>
                    <w:t>s.</w:t>
                  </w:r>
                </w:p>
              </w:tc>
              <w:tc>
                <w:tcPr>
                  <w:tcW w:w="2835" w:type="dxa"/>
                  <w:vAlign w:val="center"/>
                </w:tcPr>
                <w:p w14:paraId="096BDF6E" w14:textId="74193C27" w:rsidR="009B2C9B"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A67464C"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71EB28E5" w14:textId="77777777" w:rsidTr="000423B7">
              <w:trPr>
                <w:trHeight w:val="300"/>
                <w:jc w:val="center"/>
              </w:trPr>
              <w:tc>
                <w:tcPr>
                  <w:tcW w:w="2838" w:type="dxa"/>
                </w:tcPr>
                <w:p w14:paraId="298B73D7" w14:textId="0C8CD3A7" w:rsidR="009B2C9B" w:rsidRPr="00437C16" w:rsidRDefault="009B2C9B"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 xml:space="preserve">Identificar </w:t>
                  </w:r>
                  <w:r w:rsidR="004C21E7">
                    <w:rPr>
                      <w:rFonts w:ascii="Calibri" w:hAnsi="Calibri" w:cs="Calibri"/>
                      <w:bCs/>
                      <w:color w:val="404040" w:themeColor="text1" w:themeTint="BF"/>
                      <w:sz w:val="18"/>
                      <w:szCs w:val="18"/>
                      <w:lang w:val="es-CL" w:eastAsia="es-CL"/>
                    </w:rPr>
                    <w:t xml:space="preserve">personas </w:t>
                  </w:r>
                  <w:r w:rsidRPr="009B2C9B">
                    <w:rPr>
                      <w:rFonts w:ascii="Calibri" w:hAnsi="Calibri" w:cs="Calibri"/>
                      <w:bCs/>
                      <w:color w:val="404040" w:themeColor="text1" w:themeTint="BF"/>
                      <w:sz w:val="18"/>
                      <w:szCs w:val="18"/>
                      <w:lang w:val="es-CL" w:eastAsia="es-CL"/>
                    </w:rPr>
                    <w:t>extranjer</w:t>
                  </w:r>
                  <w:r w:rsidR="004C21E7">
                    <w:rPr>
                      <w:rFonts w:ascii="Calibri" w:hAnsi="Calibri" w:cs="Calibri"/>
                      <w:bCs/>
                      <w:color w:val="404040" w:themeColor="text1" w:themeTint="BF"/>
                      <w:sz w:val="18"/>
                      <w:szCs w:val="18"/>
                      <w:lang w:val="es-CL" w:eastAsia="es-CL"/>
                    </w:rPr>
                    <w:t>a</w:t>
                  </w:r>
                  <w:r w:rsidRPr="009B2C9B">
                    <w:rPr>
                      <w:rFonts w:ascii="Calibri" w:hAnsi="Calibri" w:cs="Calibri"/>
                      <w:bCs/>
                      <w:color w:val="404040" w:themeColor="text1" w:themeTint="BF"/>
                      <w:sz w:val="18"/>
                      <w:szCs w:val="18"/>
                      <w:lang w:val="es-CL" w:eastAsia="es-CL"/>
                    </w:rPr>
                    <w:t>s afectad</w:t>
                  </w:r>
                  <w:r w:rsidR="004C21E7">
                    <w:rPr>
                      <w:rFonts w:ascii="Calibri" w:hAnsi="Calibri" w:cs="Calibri"/>
                      <w:bCs/>
                      <w:color w:val="404040" w:themeColor="text1" w:themeTint="BF"/>
                      <w:sz w:val="18"/>
                      <w:szCs w:val="18"/>
                      <w:lang w:val="es-CL" w:eastAsia="es-CL"/>
                    </w:rPr>
                    <w:t>a</w:t>
                  </w:r>
                  <w:r w:rsidRPr="009B2C9B">
                    <w:rPr>
                      <w:rFonts w:ascii="Calibri" w:hAnsi="Calibri" w:cs="Calibri"/>
                      <w:bCs/>
                      <w:color w:val="404040" w:themeColor="text1" w:themeTint="BF"/>
                      <w:sz w:val="18"/>
                      <w:szCs w:val="18"/>
                      <w:lang w:val="es-CL" w:eastAsia="es-CL"/>
                    </w:rPr>
                    <w:t>s (sin cédula).</w:t>
                  </w:r>
                </w:p>
              </w:tc>
              <w:tc>
                <w:tcPr>
                  <w:tcW w:w="2835" w:type="dxa"/>
                  <w:vAlign w:val="center"/>
                </w:tcPr>
                <w:p w14:paraId="65E7BD85" w14:textId="07259C0F" w:rsidR="009B2C9B"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65E7CEC"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7257F320" w14:textId="77777777" w:rsidTr="000423B7">
              <w:trPr>
                <w:trHeight w:val="300"/>
                <w:jc w:val="center"/>
              </w:trPr>
              <w:tc>
                <w:tcPr>
                  <w:tcW w:w="2838" w:type="dxa"/>
                </w:tcPr>
                <w:p w14:paraId="658CDE1D" w14:textId="5ECE3841" w:rsidR="009B2C9B" w:rsidRPr="00437C16" w:rsidRDefault="009B2C9B"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albergues.</w:t>
                  </w:r>
                </w:p>
              </w:tc>
              <w:tc>
                <w:tcPr>
                  <w:tcW w:w="2835" w:type="dxa"/>
                  <w:vAlign w:val="center"/>
                </w:tcPr>
                <w:p w14:paraId="6831E15D" w14:textId="48E0908A" w:rsidR="009B2C9B"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C9F9D07"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4526A89D" w14:textId="77777777" w:rsidTr="000423B7">
              <w:trPr>
                <w:trHeight w:val="300"/>
                <w:jc w:val="center"/>
              </w:trPr>
              <w:tc>
                <w:tcPr>
                  <w:tcW w:w="2838" w:type="dxa"/>
                </w:tcPr>
                <w:p w14:paraId="1325E258" w14:textId="285108EE" w:rsidR="009B2C9B" w:rsidRPr="00437C16" w:rsidRDefault="009B2C9B"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centros de acopio.</w:t>
                  </w:r>
                </w:p>
              </w:tc>
              <w:tc>
                <w:tcPr>
                  <w:tcW w:w="2835" w:type="dxa"/>
                  <w:vAlign w:val="center"/>
                </w:tcPr>
                <w:p w14:paraId="2F68F461" w14:textId="2E4A4749" w:rsidR="009B2C9B"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873FFBB"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7271556D" w14:textId="77777777" w:rsidTr="000423B7">
              <w:trPr>
                <w:trHeight w:val="300"/>
                <w:jc w:val="center"/>
              </w:trPr>
              <w:tc>
                <w:tcPr>
                  <w:tcW w:w="2838" w:type="dxa"/>
                </w:tcPr>
                <w:p w14:paraId="771F564A" w14:textId="47D05AD7" w:rsidR="009B2C9B" w:rsidRPr="00437C16" w:rsidRDefault="009B2C9B"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centros de distribución.</w:t>
                  </w:r>
                </w:p>
              </w:tc>
              <w:tc>
                <w:tcPr>
                  <w:tcW w:w="2835" w:type="dxa"/>
                  <w:vAlign w:val="center"/>
                </w:tcPr>
                <w:p w14:paraId="083E4B20" w14:textId="729D8A0B" w:rsidR="009B2C9B"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8D4B003"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9B2C9B" w:rsidRPr="00437C16" w14:paraId="68C45E04" w14:textId="77777777" w:rsidTr="000423B7">
              <w:trPr>
                <w:trHeight w:val="300"/>
                <w:jc w:val="center"/>
              </w:trPr>
              <w:tc>
                <w:tcPr>
                  <w:tcW w:w="2838" w:type="dxa"/>
                </w:tcPr>
                <w:p w14:paraId="00E73DD9" w14:textId="4AE1BAA5" w:rsidR="009B2C9B" w:rsidRPr="00437C16" w:rsidRDefault="009B2C9B" w:rsidP="00F82CBF">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De</w:t>
                  </w:r>
                  <w:r w:rsidR="00F82CBF">
                    <w:rPr>
                      <w:rFonts w:ascii="Calibri" w:hAnsi="Calibri" w:cs="Calibri"/>
                      <w:bCs/>
                      <w:color w:val="404040" w:themeColor="text1" w:themeTint="BF"/>
                      <w:sz w:val="18"/>
                      <w:szCs w:val="18"/>
                      <w:lang w:val="es-CL" w:eastAsia="es-CL"/>
                    </w:rPr>
                    <w:t xml:space="preserve">splegar equipos de voluntarios </w:t>
                  </w:r>
                  <w:r w:rsidRPr="009B2C9B">
                    <w:rPr>
                      <w:rFonts w:ascii="Calibri" w:hAnsi="Calibri" w:cs="Calibri"/>
                      <w:bCs/>
                      <w:color w:val="404040" w:themeColor="text1" w:themeTint="BF"/>
                      <w:sz w:val="18"/>
                      <w:szCs w:val="18"/>
                      <w:lang w:val="es-CL" w:eastAsia="es-CL"/>
                    </w:rPr>
                    <w:t>especializados en algún rubro</w:t>
                  </w:r>
                  <w:r w:rsidR="00F82CBF">
                    <w:rPr>
                      <w:rFonts w:ascii="Calibri" w:hAnsi="Calibri" w:cs="Calibri"/>
                      <w:bCs/>
                      <w:color w:val="404040" w:themeColor="text1" w:themeTint="BF"/>
                      <w:sz w:val="18"/>
                      <w:szCs w:val="18"/>
                      <w:lang w:val="es-CL" w:eastAsia="es-CL"/>
                    </w:rPr>
                    <w:t xml:space="preserve"> y no especializados.</w:t>
                  </w:r>
                </w:p>
              </w:tc>
              <w:tc>
                <w:tcPr>
                  <w:tcW w:w="2835" w:type="dxa"/>
                  <w:vAlign w:val="center"/>
                </w:tcPr>
                <w:p w14:paraId="423C5C10" w14:textId="20C5AFA0" w:rsidR="009B2C9B" w:rsidRDefault="009B2C9B"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0A4AE6D" w14:textId="77777777" w:rsidR="009B2C9B" w:rsidRPr="008600E9" w:rsidRDefault="009B2C9B"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F82CBF" w:rsidRPr="00437C16" w14:paraId="461CF3BC" w14:textId="77777777" w:rsidTr="000423B7">
              <w:trPr>
                <w:trHeight w:val="300"/>
                <w:jc w:val="center"/>
              </w:trPr>
              <w:tc>
                <w:tcPr>
                  <w:tcW w:w="2838" w:type="dxa"/>
                </w:tcPr>
                <w:p w14:paraId="3CC0DE47" w14:textId="5BF2D84F" w:rsidR="00F82CBF" w:rsidRPr="00437C16" w:rsidRDefault="00F82CBF" w:rsidP="004C21E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 xml:space="preserve">Atender a </w:t>
                  </w:r>
                  <w:r w:rsidR="004C21E7">
                    <w:rPr>
                      <w:rFonts w:ascii="Calibri" w:hAnsi="Calibri" w:cs="Calibri"/>
                      <w:bCs/>
                      <w:color w:val="404040" w:themeColor="text1" w:themeTint="BF"/>
                      <w:sz w:val="18"/>
                      <w:szCs w:val="18"/>
                      <w:lang w:val="es-CL" w:eastAsia="es-CL"/>
                    </w:rPr>
                    <w:t xml:space="preserve">personas con discapacidad, personas mayores, niños, niñas y adolescentes, pueblos originarios, entre otros. </w:t>
                  </w:r>
                </w:p>
              </w:tc>
              <w:tc>
                <w:tcPr>
                  <w:tcW w:w="2835" w:type="dxa"/>
                  <w:vAlign w:val="center"/>
                </w:tcPr>
                <w:p w14:paraId="4E1C1578" w14:textId="30CC77E9" w:rsidR="00F82CBF" w:rsidRDefault="00F82CBF"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67087F8" w14:textId="77777777" w:rsidR="00F82CBF" w:rsidRPr="008600E9" w:rsidRDefault="00F82CBF"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F82CBF" w:rsidRPr="00437C16" w14:paraId="665E45DF" w14:textId="77777777" w:rsidTr="000423B7">
              <w:trPr>
                <w:trHeight w:val="300"/>
                <w:jc w:val="center"/>
              </w:trPr>
              <w:tc>
                <w:tcPr>
                  <w:tcW w:w="2838" w:type="dxa"/>
                </w:tcPr>
                <w:p w14:paraId="5FBF4771" w14:textId="7CCBAF95" w:rsidR="00F82CBF" w:rsidRPr="00437C16" w:rsidRDefault="00F82CBF"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Resguardar fauna silvestre.</w:t>
                  </w:r>
                </w:p>
              </w:tc>
              <w:tc>
                <w:tcPr>
                  <w:tcW w:w="2835" w:type="dxa"/>
                  <w:vAlign w:val="center"/>
                </w:tcPr>
                <w:p w14:paraId="48249337" w14:textId="55733C57" w:rsidR="00F82CBF" w:rsidRDefault="00F82CBF"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E3084AA" w14:textId="77777777" w:rsidR="00F82CBF" w:rsidRPr="008600E9" w:rsidRDefault="00F82CBF"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F82CBF" w:rsidRPr="00437C16" w14:paraId="2147F820" w14:textId="77777777" w:rsidTr="000423B7">
              <w:trPr>
                <w:trHeight w:val="300"/>
                <w:jc w:val="center"/>
              </w:trPr>
              <w:tc>
                <w:tcPr>
                  <w:tcW w:w="2838" w:type="dxa"/>
                </w:tcPr>
                <w:p w14:paraId="49AB6D3A" w14:textId="2D1BDF3E" w:rsidR="00F82CBF" w:rsidRPr="00437C16" w:rsidRDefault="00F82CBF" w:rsidP="000423B7">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Promover el resguardo de animales de producción (autocuidado).</w:t>
                  </w:r>
                </w:p>
              </w:tc>
              <w:tc>
                <w:tcPr>
                  <w:tcW w:w="2835" w:type="dxa"/>
                  <w:vAlign w:val="center"/>
                </w:tcPr>
                <w:p w14:paraId="508A3584" w14:textId="0853062E" w:rsidR="00F82CBF" w:rsidRDefault="00F82CBF"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133F4EC" w14:textId="77777777" w:rsidR="00F82CBF" w:rsidRPr="008600E9" w:rsidRDefault="00F82CBF"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F82CBF" w:rsidRPr="00437C16" w14:paraId="498F8F27" w14:textId="77777777" w:rsidTr="000423B7">
              <w:trPr>
                <w:trHeight w:val="300"/>
                <w:jc w:val="center"/>
              </w:trPr>
              <w:tc>
                <w:tcPr>
                  <w:tcW w:w="2838" w:type="dxa"/>
                </w:tcPr>
                <w:p w14:paraId="0C77C5C9" w14:textId="7FF821BA" w:rsidR="00F82CBF" w:rsidRPr="009B2C9B" w:rsidRDefault="00F82CBF" w:rsidP="00F82CBF">
                  <w:pPr>
                    <w:jc w:val="both"/>
                    <w:rPr>
                      <w:rFonts w:ascii="Calibri" w:hAnsi="Calibri" w:cs="Calibri"/>
                      <w:bCs/>
                      <w:color w:val="404040" w:themeColor="text1" w:themeTint="BF"/>
                      <w:sz w:val="18"/>
                      <w:szCs w:val="18"/>
                      <w:lang w:val="es-CL" w:eastAsia="es-CL"/>
                    </w:rPr>
                  </w:pPr>
                  <w:r w:rsidRPr="00F82CBF">
                    <w:rPr>
                      <w:rFonts w:ascii="Calibri" w:hAnsi="Calibri" w:cs="Calibri"/>
                      <w:bCs/>
                      <w:color w:val="404040" w:themeColor="text1" w:themeTint="BF"/>
                      <w:sz w:val="18"/>
                      <w:szCs w:val="18"/>
                      <w:lang w:val="es-CL" w:eastAsia="es-CL"/>
                    </w:rPr>
                    <w:t xml:space="preserve">Implementar vigilancia epidemiológica (controlar reservorios y </w:t>
                  </w:r>
                  <w:r>
                    <w:rPr>
                      <w:rFonts w:ascii="Calibri" w:hAnsi="Calibri" w:cs="Calibri"/>
                      <w:bCs/>
                      <w:color w:val="404040" w:themeColor="text1" w:themeTint="BF"/>
                      <w:sz w:val="18"/>
                      <w:szCs w:val="18"/>
                      <w:lang w:val="es-CL" w:eastAsia="es-CL"/>
                    </w:rPr>
                    <w:t>vectores de interés sanitario).</w:t>
                  </w:r>
                </w:p>
              </w:tc>
              <w:tc>
                <w:tcPr>
                  <w:tcW w:w="2835" w:type="dxa"/>
                  <w:vAlign w:val="center"/>
                </w:tcPr>
                <w:p w14:paraId="69EB6897" w14:textId="530A4C93" w:rsidR="00F82CBF" w:rsidRDefault="00F82CBF"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7184805" w14:textId="77777777" w:rsidR="00F82CBF" w:rsidRPr="008600E9" w:rsidRDefault="00F82CBF"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bl>
          <w:p w14:paraId="18E31D0D" w14:textId="6F766EBD" w:rsidR="003C745D" w:rsidRPr="00DC1D69" w:rsidRDefault="00DC1D69" w:rsidP="000423B7">
            <w:pPr>
              <w:jc w:val="center"/>
              <w:rPr>
                <w:rFonts w:asciiTheme="minorHAnsi" w:hAnsiTheme="minorHAnsi" w:cstheme="minorHAnsi"/>
                <w:b w:val="0"/>
                <w:i/>
                <w:color w:val="4F81BD" w:themeColor="accent1"/>
                <w:sz w:val="18"/>
                <w:szCs w:val="18"/>
              </w:rPr>
            </w:pPr>
            <w:r w:rsidRPr="00DC1D69">
              <w:rPr>
                <w:rFonts w:asciiTheme="minorHAnsi" w:hAnsiTheme="minorHAnsi" w:cstheme="minorHAnsi"/>
                <w:b w:val="0"/>
                <w:i/>
                <w:color w:val="4F81BD" w:themeColor="accent1"/>
                <w:sz w:val="18"/>
                <w:szCs w:val="18"/>
              </w:rPr>
              <w:t xml:space="preserve">Tabla N° </w:t>
            </w:r>
            <w:r w:rsidR="00BB3C08">
              <w:rPr>
                <w:rFonts w:asciiTheme="minorHAnsi" w:hAnsiTheme="minorHAnsi" w:cstheme="minorHAnsi"/>
                <w:b w:val="0"/>
                <w:i/>
                <w:color w:val="4F81BD" w:themeColor="accent1"/>
                <w:sz w:val="18"/>
                <w:szCs w:val="18"/>
              </w:rPr>
              <w:t>7</w:t>
            </w:r>
            <w:r w:rsidR="003C745D" w:rsidRPr="00DC1D69">
              <w:rPr>
                <w:rFonts w:asciiTheme="minorHAnsi" w:hAnsiTheme="minorHAnsi" w:cstheme="minorHAnsi"/>
                <w:b w:val="0"/>
                <w:i/>
                <w:color w:val="4F81BD" w:themeColor="accent1"/>
                <w:sz w:val="18"/>
                <w:szCs w:val="18"/>
              </w:rPr>
              <w:t>: Acciones y Responsables del Proceso 2 – Aseguramiento y Atención de Necesidades Básicas.</w:t>
            </w:r>
          </w:p>
          <w:p w14:paraId="5BDE3D82" w14:textId="77777777" w:rsidR="003C745D" w:rsidRPr="00DC1D69" w:rsidRDefault="003C745D" w:rsidP="000423B7">
            <w:pPr>
              <w:jc w:val="center"/>
              <w:rPr>
                <w:rFonts w:asciiTheme="minorHAnsi" w:hAnsiTheme="minorHAnsi" w:cstheme="minorHAnsi"/>
                <w:b w:val="0"/>
                <w:i/>
                <w:color w:val="4F81BD" w:themeColor="accent1"/>
                <w:sz w:val="18"/>
                <w:szCs w:val="18"/>
              </w:rPr>
            </w:pPr>
            <w:r w:rsidRPr="00DC1D69">
              <w:rPr>
                <w:rFonts w:asciiTheme="minorHAnsi" w:hAnsiTheme="minorHAnsi" w:cstheme="minorHAnsi"/>
                <w:b w:val="0"/>
                <w:i/>
                <w:color w:val="4F81BD" w:themeColor="accent1"/>
                <w:sz w:val="18"/>
                <w:szCs w:val="18"/>
              </w:rPr>
              <w:t>Fuente: Adaptado de Metodología de Levantamiento de Capacidades</w:t>
            </w:r>
          </w:p>
          <w:p w14:paraId="77EA907F" w14:textId="77777777" w:rsidR="003C745D" w:rsidRPr="003C745D" w:rsidRDefault="003C745D" w:rsidP="000423B7">
            <w:pPr>
              <w:jc w:val="center"/>
              <w:rPr>
                <w:rFonts w:asciiTheme="minorHAnsi" w:hAnsiTheme="minorHAnsi" w:cstheme="minorHAnsi"/>
                <w:i/>
                <w:color w:val="4F81BD" w:themeColor="accent1"/>
                <w:sz w:val="20"/>
                <w:szCs w:val="20"/>
              </w:rPr>
            </w:pPr>
            <w:r w:rsidRPr="00DC1D69">
              <w:rPr>
                <w:rFonts w:asciiTheme="minorHAnsi" w:hAnsiTheme="minorHAnsi" w:cstheme="minorHAnsi"/>
                <w:b w:val="0"/>
                <w:i/>
                <w:color w:val="4F81BD" w:themeColor="accent1"/>
                <w:sz w:val="18"/>
                <w:szCs w:val="18"/>
              </w:rPr>
              <w:t>Sectoriales para la Respuesta a Emergencias.</w:t>
            </w:r>
          </w:p>
        </w:tc>
      </w:tr>
      <w:tr w:rsidR="003C745D" w:rsidRPr="000939DA" w14:paraId="3F970BE3" w14:textId="77777777" w:rsidTr="000423B7">
        <w:trPr>
          <w:trHeight w:val="235"/>
        </w:trPr>
        <w:tc>
          <w:tcPr>
            <w:cnfStyle w:val="001000000000" w:firstRow="0" w:lastRow="0" w:firstColumn="1" w:lastColumn="0" w:oddVBand="0" w:evenVBand="0" w:oddHBand="0" w:evenHBand="0" w:firstRowFirstColumn="0" w:firstRowLastColumn="0" w:lastRowFirstColumn="0" w:lastRowLastColumn="0"/>
            <w:tcW w:w="8978" w:type="dxa"/>
          </w:tcPr>
          <w:p w14:paraId="775CD652" w14:textId="77777777" w:rsidR="003C745D" w:rsidRDefault="003C745D" w:rsidP="000423B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de acuerdo a su desarrollo.</w:t>
            </w:r>
          </w:p>
        </w:tc>
      </w:tr>
    </w:tbl>
    <w:p w14:paraId="0E614610" w14:textId="77777777" w:rsidR="005C4443" w:rsidRDefault="005C4443" w:rsidP="005C4443">
      <w:pPr>
        <w:pStyle w:val="Prrafodelista"/>
        <w:ind w:left="567"/>
        <w:jc w:val="both"/>
        <w:outlineLvl w:val="0"/>
        <w:rPr>
          <w:rFonts w:asciiTheme="minorHAnsi" w:hAnsiTheme="minorHAnsi" w:cstheme="minorHAnsi"/>
          <w:b/>
          <w:color w:val="404040" w:themeColor="text1" w:themeTint="BF"/>
          <w:sz w:val="22"/>
          <w:szCs w:val="22"/>
        </w:rPr>
      </w:pPr>
    </w:p>
    <w:p w14:paraId="44C994DA" w14:textId="77777777" w:rsidR="005C4443" w:rsidRDefault="005C4443" w:rsidP="005C4443">
      <w:pPr>
        <w:pStyle w:val="Prrafodelista"/>
        <w:ind w:left="567"/>
        <w:jc w:val="both"/>
        <w:outlineLvl w:val="0"/>
        <w:rPr>
          <w:rFonts w:asciiTheme="minorHAnsi" w:hAnsiTheme="minorHAnsi" w:cstheme="minorHAnsi"/>
          <w:b/>
          <w:color w:val="404040" w:themeColor="text1" w:themeTint="BF"/>
          <w:sz w:val="22"/>
          <w:szCs w:val="22"/>
        </w:rPr>
      </w:pPr>
    </w:p>
    <w:p w14:paraId="04603C27" w14:textId="77777777" w:rsidR="005C4443" w:rsidRDefault="005C4443" w:rsidP="005C4443">
      <w:pPr>
        <w:pStyle w:val="Prrafodelista"/>
        <w:ind w:left="567"/>
        <w:jc w:val="both"/>
        <w:outlineLvl w:val="0"/>
        <w:rPr>
          <w:rFonts w:asciiTheme="minorHAnsi" w:hAnsiTheme="minorHAnsi" w:cstheme="minorHAnsi"/>
          <w:b/>
          <w:color w:val="404040" w:themeColor="text1" w:themeTint="BF"/>
          <w:sz w:val="22"/>
          <w:szCs w:val="22"/>
        </w:rPr>
      </w:pPr>
    </w:p>
    <w:p w14:paraId="41DBBAA2" w14:textId="4A1B8833" w:rsidR="00E94B97" w:rsidRPr="009D3B03" w:rsidRDefault="00E94B97" w:rsidP="009D3B03">
      <w:pPr>
        <w:pStyle w:val="Prrafodelista"/>
        <w:numPr>
          <w:ilvl w:val="1"/>
          <w:numId w:val="2"/>
        </w:numPr>
        <w:ind w:left="426"/>
        <w:jc w:val="both"/>
        <w:outlineLvl w:val="0"/>
        <w:rPr>
          <w:rFonts w:asciiTheme="minorHAnsi" w:hAnsiTheme="minorHAnsi" w:cstheme="minorHAnsi"/>
          <w:b/>
          <w:color w:val="404040" w:themeColor="text1" w:themeTint="BF"/>
          <w:sz w:val="22"/>
          <w:szCs w:val="22"/>
        </w:rPr>
      </w:pPr>
      <w:bookmarkStart w:id="34" w:name="_Toc87370442"/>
      <w:r w:rsidRPr="009D3B03">
        <w:rPr>
          <w:rFonts w:asciiTheme="minorHAnsi" w:hAnsiTheme="minorHAnsi" w:cstheme="minorHAnsi"/>
          <w:b/>
          <w:color w:val="404040" w:themeColor="text1" w:themeTint="BF"/>
          <w:sz w:val="22"/>
          <w:szCs w:val="22"/>
        </w:rPr>
        <w:lastRenderedPageBreak/>
        <w:t>Proceso 3 – Evaluaci</w:t>
      </w:r>
      <w:r w:rsidR="00FD0003" w:rsidRPr="009D3B03">
        <w:rPr>
          <w:rFonts w:asciiTheme="minorHAnsi" w:hAnsiTheme="minorHAnsi" w:cstheme="minorHAnsi"/>
          <w:b/>
          <w:color w:val="404040" w:themeColor="text1" w:themeTint="BF"/>
          <w:sz w:val="22"/>
          <w:szCs w:val="22"/>
        </w:rPr>
        <w:t>ones</w:t>
      </w:r>
      <w:r w:rsidRPr="009D3B03">
        <w:rPr>
          <w:rFonts w:asciiTheme="minorHAnsi" w:hAnsiTheme="minorHAnsi" w:cstheme="minorHAnsi"/>
          <w:b/>
          <w:color w:val="404040" w:themeColor="text1" w:themeTint="BF"/>
          <w:sz w:val="22"/>
          <w:szCs w:val="22"/>
        </w:rPr>
        <w:t xml:space="preserve"> Técnica</w:t>
      </w:r>
      <w:r w:rsidR="00FD0003" w:rsidRPr="009D3B03">
        <w:rPr>
          <w:rFonts w:asciiTheme="minorHAnsi" w:hAnsiTheme="minorHAnsi" w:cstheme="minorHAnsi"/>
          <w:b/>
          <w:color w:val="404040" w:themeColor="text1" w:themeTint="BF"/>
          <w:sz w:val="22"/>
          <w:szCs w:val="22"/>
        </w:rPr>
        <w:t>s</w:t>
      </w:r>
      <w:r w:rsidRPr="009D3B03">
        <w:rPr>
          <w:rFonts w:asciiTheme="minorHAnsi" w:hAnsiTheme="minorHAnsi" w:cstheme="minorHAnsi"/>
          <w:b/>
          <w:color w:val="404040" w:themeColor="text1" w:themeTint="BF"/>
          <w:sz w:val="22"/>
          <w:szCs w:val="22"/>
        </w:rPr>
        <w:t xml:space="preserve"> Sectorial</w:t>
      </w:r>
      <w:r w:rsidR="00FD0003" w:rsidRPr="009D3B03">
        <w:rPr>
          <w:rFonts w:asciiTheme="minorHAnsi" w:hAnsiTheme="minorHAnsi" w:cstheme="minorHAnsi"/>
          <w:b/>
          <w:color w:val="404040" w:themeColor="text1" w:themeTint="BF"/>
          <w:sz w:val="22"/>
          <w:szCs w:val="22"/>
        </w:rPr>
        <w:t>es</w:t>
      </w:r>
      <w:r w:rsidRPr="009D3B03">
        <w:rPr>
          <w:rFonts w:asciiTheme="minorHAnsi" w:hAnsiTheme="minorHAnsi" w:cstheme="minorHAnsi"/>
          <w:b/>
          <w:color w:val="404040" w:themeColor="text1" w:themeTint="BF"/>
          <w:sz w:val="22"/>
          <w:szCs w:val="22"/>
        </w:rPr>
        <w:t>.</w:t>
      </w:r>
      <w:bookmarkEnd w:id="34"/>
    </w:p>
    <w:p w14:paraId="2593BB16" w14:textId="77777777" w:rsidR="00E94B97" w:rsidRDefault="00E94B97" w:rsidP="00E94B97">
      <w:pPr>
        <w:jc w:val="both"/>
        <w:rPr>
          <w:rFonts w:asciiTheme="minorHAnsi" w:hAnsiTheme="minorHAnsi" w:cstheme="minorHAnsi"/>
          <w:color w:val="595959" w:themeColor="text1" w:themeTint="A6"/>
          <w:sz w:val="22"/>
          <w:szCs w:val="22"/>
        </w:rPr>
      </w:pPr>
    </w:p>
    <w:tbl>
      <w:tblPr>
        <w:tblStyle w:val="Listaclara-nfasis1"/>
        <w:tblW w:w="0" w:type="auto"/>
        <w:tblLook w:val="04A0" w:firstRow="1" w:lastRow="0" w:firstColumn="1" w:lastColumn="0" w:noHBand="0" w:noVBand="1"/>
      </w:tblPr>
      <w:tblGrid>
        <w:gridCol w:w="8978"/>
      </w:tblGrid>
      <w:tr w:rsidR="00E94B97" w:rsidRPr="002F5562" w14:paraId="305DA477" w14:textId="77777777" w:rsidTr="000423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2F7CF37D" w14:textId="77777777" w:rsidR="00E94B97" w:rsidRDefault="00E94B97" w:rsidP="000423B7">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6795DA99" w14:textId="77777777" w:rsidR="00E94B97" w:rsidRDefault="00E94B97" w:rsidP="000423B7">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Las acciones a realizar de acuerdo a la definición de este proceso, en función de la amenaza contemplada en el plan: </w:t>
            </w:r>
          </w:p>
          <w:p w14:paraId="67CCA187" w14:textId="79E4BA85" w:rsidR="00E94B97" w:rsidRPr="000144F9" w:rsidRDefault="00E94B97" w:rsidP="000423B7">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Cs w:val="0"/>
                <w:i/>
                <w:color w:val="4F81BD" w:themeColor="accent1"/>
                <w:sz w:val="20"/>
                <w:szCs w:val="20"/>
              </w:rPr>
              <w:t>Proceso 3</w:t>
            </w:r>
            <w:r w:rsidRPr="0000309A">
              <w:rPr>
                <w:rFonts w:asciiTheme="minorHAnsi" w:hAnsiTheme="minorHAnsi" w:cstheme="minorHAnsi"/>
                <w:bCs w:val="0"/>
                <w:i/>
                <w:color w:val="4F81BD" w:themeColor="accent1"/>
                <w:sz w:val="20"/>
                <w:szCs w:val="20"/>
              </w:rPr>
              <w:t xml:space="preserve"> – </w:t>
            </w:r>
            <w:r>
              <w:rPr>
                <w:rFonts w:asciiTheme="minorHAnsi" w:hAnsiTheme="minorHAnsi" w:cstheme="minorHAnsi"/>
                <w:bCs w:val="0"/>
                <w:i/>
                <w:color w:val="4F81BD" w:themeColor="accent1"/>
                <w:sz w:val="20"/>
                <w:szCs w:val="20"/>
              </w:rPr>
              <w:t>Evaluaci</w:t>
            </w:r>
            <w:r w:rsidR="00FD0003">
              <w:rPr>
                <w:rFonts w:asciiTheme="minorHAnsi" w:hAnsiTheme="minorHAnsi" w:cstheme="minorHAnsi"/>
                <w:bCs w:val="0"/>
                <w:i/>
                <w:color w:val="4F81BD" w:themeColor="accent1"/>
                <w:sz w:val="20"/>
                <w:szCs w:val="20"/>
              </w:rPr>
              <w:t>ones</w:t>
            </w:r>
            <w:r>
              <w:rPr>
                <w:rFonts w:asciiTheme="minorHAnsi" w:hAnsiTheme="minorHAnsi" w:cstheme="minorHAnsi"/>
                <w:bCs w:val="0"/>
                <w:i/>
                <w:color w:val="4F81BD" w:themeColor="accent1"/>
                <w:sz w:val="20"/>
                <w:szCs w:val="20"/>
              </w:rPr>
              <w:t xml:space="preserve"> Técnica</w:t>
            </w:r>
            <w:r w:rsidR="00FD0003">
              <w:rPr>
                <w:rFonts w:asciiTheme="minorHAnsi" w:hAnsiTheme="minorHAnsi" w:cstheme="minorHAnsi"/>
                <w:bCs w:val="0"/>
                <w:i/>
                <w:color w:val="4F81BD" w:themeColor="accent1"/>
                <w:sz w:val="20"/>
                <w:szCs w:val="20"/>
              </w:rPr>
              <w:t>s</w:t>
            </w:r>
            <w:r>
              <w:rPr>
                <w:rFonts w:asciiTheme="minorHAnsi" w:hAnsiTheme="minorHAnsi" w:cstheme="minorHAnsi"/>
                <w:bCs w:val="0"/>
                <w:i/>
                <w:color w:val="4F81BD" w:themeColor="accent1"/>
                <w:sz w:val="20"/>
                <w:szCs w:val="20"/>
              </w:rPr>
              <w:t xml:space="preserve"> Sectorial</w:t>
            </w:r>
            <w:r w:rsidR="00FD0003">
              <w:rPr>
                <w:rFonts w:asciiTheme="minorHAnsi" w:hAnsiTheme="minorHAnsi" w:cstheme="minorHAnsi"/>
                <w:bCs w:val="0"/>
                <w:i/>
                <w:color w:val="4F81BD" w:themeColor="accent1"/>
                <w:sz w:val="20"/>
                <w:szCs w:val="20"/>
              </w:rPr>
              <w:t>es</w:t>
            </w:r>
            <w:r w:rsidRPr="0000309A">
              <w:rPr>
                <w:rFonts w:asciiTheme="minorHAnsi" w:hAnsiTheme="minorHAnsi" w:cstheme="minorHAnsi"/>
                <w:bCs w:val="0"/>
                <w:i/>
                <w:color w:val="4F81BD" w:themeColor="accent1"/>
                <w:sz w:val="20"/>
                <w:szCs w:val="20"/>
              </w:rPr>
              <w:t xml:space="preserve">: </w:t>
            </w:r>
            <w:r w:rsidRPr="00E94B97">
              <w:rPr>
                <w:rFonts w:asciiTheme="minorHAnsi" w:hAnsiTheme="minorHAnsi" w:cstheme="minorHAnsi"/>
                <w:b w:val="0"/>
                <w:bCs w:val="0"/>
                <w:i/>
                <w:color w:val="4F81BD" w:themeColor="accent1"/>
                <w:sz w:val="20"/>
                <w:szCs w:val="20"/>
              </w:rPr>
              <w:t>acciones de asesoría técnica especializada y sectorial respecto de las condiciones so</w:t>
            </w:r>
            <w:r w:rsidR="008E3A27">
              <w:rPr>
                <w:rFonts w:asciiTheme="minorHAnsi" w:hAnsiTheme="minorHAnsi" w:cstheme="minorHAnsi"/>
                <w:b w:val="0"/>
                <w:bCs w:val="0"/>
                <w:i/>
                <w:color w:val="4F81BD" w:themeColor="accent1"/>
                <w:sz w:val="20"/>
                <w:szCs w:val="20"/>
              </w:rPr>
              <w:t>ciales, económicas, ambientales</w:t>
            </w:r>
            <w:r w:rsidRPr="00E94B97">
              <w:rPr>
                <w:rFonts w:asciiTheme="minorHAnsi" w:hAnsiTheme="minorHAnsi" w:cstheme="minorHAnsi"/>
                <w:b w:val="0"/>
                <w:bCs w:val="0"/>
                <w:i/>
                <w:color w:val="4F81BD" w:themeColor="accent1"/>
                <w:sz w:val="20"/>
                <w:szCs w:val="20"/>
              </w:rPr>
              <w:t xml:space="preserve"> de la población, infraestructura crítica y medios de vida comprometidos en el área afectada, que permitirán la realización de diagnósticos y evaluaciones sectoriales, en tiempos previamente definidos. Por otra parte, se considera la coordinación del apoyo técnico, social, psicológico, económico, etc. para que la comunidad afectada pueda transitar al restablecimiento de las condiciones de habitabilidad y el funcionamiento básico de su entorno, migrando gradualmente a la etapa de rehabilitación.</w:t>
            </w:r>
          </w:p>
        </w:tc>
      </w:tr>
      <w:tr w:rsidR="00E94B97" w:rsidRPr="002F5562" w14:paraId="1F3BC8E0" w14:textId="77777777" w:rsidTr="000423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37B3CB4" w14:textId="77777777" w:rsidR="00E94B97" w:rsidRDefault="00E94B97" w:rsidP="000423B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79D48633" w14:textId="0219E690" w:rsidR="00E94B97" w:rsidRPr="003C745D" w:rsidRDefault="00E94B97" w:rsidP="00372F31">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Definiendo las acciones establecidas para este proceso. </w:t>
            </w:r>
            <w:r w:rsidR="00372F31" w:rsidRPr="00372F31">
              <w:rPr>
                <w:rFonts w:asciiTheme="minorHAnsi" w:hAnsiTheme="minorHAnsi" w:cstheme="minorHAnsi"/>
                <w:b w:val="0"/>
                <w:i/>
                <w:color w:val="4F81BD" w:themeColor="accent1"/>
                <w:sz w:val="20"/>
                <w:szCs w:val="20"/>
              </w:rPr>
              <w:t>Para un adecuado desarrollo de este proceso se requiere la definición y descripción (detalle) de acciones que deben realizarse, asignando responsables por cada una de éstas.</w:t>
            </w:r>
            <w:r w:rsidR="00A643D1">
              <w:rPr>
                <w:rFonts w:asciiTheme="minorHAnsi" w:hAnsiTheme="minorHAnsi" w:cstheme="minorHAnsi"/>
                <w:b w:val="0"/>
                <w:i/>
                <w:color w:val="4F81BD" w:themeColor="accent1"/>
                <w:sz w:val="20"/>
                <w:szCs w:val="20"/>
              </w:rPr>
              <w:t xml:space="preserve"> </w:t>
            </w:r>
            <w:r w:rsidR="00A643D1">
              <w:rPr>
                <w:rFonts w:asciiTheme="minorHAnsi" w:hAnsiTheme="minorHAnsi" w:cstheme="minorHAnsi"/>
                <w:i/>
                <w:color w:val="4F81BD" w:themeColor="accent1"/>
                <w:sz w:val="20"/>
                <w:szCs w:val="20"/>
              </w:rPr>
              <w:t xml:space="preserve">Las acciones indicadas pueden ser </w:t>
            </w:r>
            <w:r w:rsidR="00247DFE">
              <w:rPr>
                <w:rFonts w:asciiTheme="minorHAnsi" w:hAnsiTheme="minorHAnsi" w:cstheme="minorHAnsi"/>
                <w:i/>
                <w:color w:val="4F81BD" w:themeColor="accent1"/>
                <w:sz w:val="20"/>
                <w:szCs w:val="20"/>
              </w:rPr>
              <w:t xml:space="preserve">modificadas, </w:t>
            </w:r>
            <w:r w:rsidR="00A643D1">
              <w:rPr>
                <w:rFonts w:asciiTheme="minorHAnsi" w:hAnsiTheme="minorHAnsi" w:cstheme="minorHAnsi"/>
                <w:i/>
                <w:color w:val="4F81BD" w:themeColor="accent1"/>
                <w:sz w:val="20"/>
                <w:szCs w:val="20"/>
              </w:rPr>
              <w:t>eliminadas</w:t>
            </w:r>
            <w:r w:rsidR="00247DFE">
              <w:rPr>
                <w:rFonts w:asciiTheme="minorHAnsi" w:hAnsiTheme="minorHAnsi" w:cstheme="minorHAnsi"/>
                <w:i/>
                <w:color w:val="4F81BD" w:themeColor="accent1"/>
                <w:sz w:val="20"/>
                <w:szCs w:val="20"/>
              </w:rPr>
              <w:t xml:space="preserve"> o incorporar </w:t>
            </w:r>
            <w:r w:rsidR="00A643D1">
              <w:rPr>
                <w:rFonts w:asciiTheme="minorHAnsi" w:hAnsiTheme="minorHAnsi" w:cstheme="minorHAnsi"/>
                <w:i/>
                <w:color w:val="4F81BD" w:themeColor="accent1"/>
                <w:sz w:val="20"/>
                <w:szCs w:val="20"/>
              </w:rPr>
              <w:t>otras que faciliten el desarrollo de esta sección del plan.</w:t>
            </w:r>
          </w:p>
          <w:p w14:paraId="692D574C" w14:textId="77777777" w:rsidR="00E94B97" w:rsidRDefault="00E94B97" w:rsidP="000423B7">
            <w:pPr>
              <w:jc w:val="both"/>
              <w:rPr>
                <w:rFonts w:asciiTheme="minorHAnsi" w:hAnsiTheme="minorHAnsi" w:cstheme="minorHAnsi"/>
                <w:i/>
                <w:color w:val="4F81BD" w:themeColor="accent1"/>
                <w:sz w:val="20"/>
                <w:szCs w:val="20"/>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E94B97" w:rsidRPr="00437C16" w14:paraId="0BD167E1" w14:textId="77777777" w:rsidTr="000423B7">
              <w:trPr>
                <w:trHeight w:val="300"/>
                <w:jc w:val="center"/>
              </w:trPr>
              <w:tc>
                <w:tcPr>
                  <w:tcW w:w="2838" w:type="dxa"/>
                  <w:shd w:val="clear" w:color="auto" w:fill="0070C0"/>
                  <w:vAlign w:val="center"/>
                </w:tcPr>
                <w:p w14:paraId="0B7AF9B8" w14:textId="0D57D6B2" w:rsidR="00E94B97" w:rsidRPr="00437C16" w:rsidRDefault="00E94B97" w:rsidP="000423B7">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w:t>
                  </w:r>
                  <w:r w:rsidR="00FD0003">
                    <w:rPr>
                      <w:rFonts w:ascii="Calibri" w:hAnsi="Calibri" w:cs="Calibri"/>
                      <w:b/>
                      <w:bCs/>
                      <w:color w:val="FFFFFF" w:themeColor="background1"/>
                      <w:sz w:val="18"/>
                      <w:szCs w:val="18"/>
                      <w:lang w:val="es-CL" w:eastAsia="es-CL"/>
                    </w:rPr>
                    <w:t>ones</w:t>
                  </w:r>
                </w:p>
              </w:tc>
              <w:tc>
                <w:tcPr>
                  <w:tcW w:w="2835" w:type="dxa"/>
                  <w:shd w:val="clear" w:color="auto" w:fill="0070C0"/>
                  <w:vAlign w:val="center"/>
                </w:tcPr>
                <w:p w14:paraId="07CACC08" w14:textId="77777777" w:rsidR="00E94B97" w:rsidRPr="00437C16" w:rsidRDefault="00E94B97" w:rsidP="000423B7">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0A020DA0" w14:textId="77777777" w:rsidR="00E94B97" w:rsidRPr="00437C16" w:rsidRDefault="00E94B97" w:rsidP="000423B7">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8E3A27" w:rsidRPr="00437C16" w14:paraId="07851571" w14:textId="77777777" w:rsidTr="000423B7">
              <w:trPr>
                <w:trHeight w:val="300"/>
                <w:jc w:val="center"/>
              </w:trPr>
              <w:tc>
                <w:tcPr>
                  <w:tcW w:w="2838" w:type="dxa"/>
                </w:tcPr>
                <w:p w14:paraId="7B8AD16A" w14:textId="6A3BE3CB" w:rsidR="008E3A27" w:rsidRPr="004E5F27" w:rsidRDefault="008E3A27" w:rsidP="000423B7">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Elaborar catastros y diagnósticos sectoriales.</w:t>
                  </w:r>
                  <w:r w:rsidR="004178DD">
                    <w:rPr>
                      <w:rFonts w:ascii="Calibri" w:hAnsi="Calibri" w:cs="Calibri"/>
                      <w:bCs/>
                      <w:color w:val="404040" w:themeColor="text1" w:themeTint="BF"/>
                      <w:sz w:val="18"/>
                      <w:szCs w:val="18"/>
                      <w:lang w:val="es-CL" w:eastAsia="es-CL"/>
                    </w:rPr>
                    <w:t xml:space="preserve"> (</w:t>
                  </w:r>
                  <w:r w:rsidR="005C4443">
                    <w:rPr>
                      <w:rFonts w:ascii="Calibri" w:hAnsi="Calibri" w:cs="Calibri"/>
                      <w:bCs/>
                      <w:color w:val="404040" w:themeColor="text1" w:themeTint="BF"/>
                      <w:sz w:val="18"/>
                      <w:szCs w:val="18"/>
                      <w:lang w:val="es-CL" w:eastAsia="es-CL"/>
                    </w:rPr>
                    <w:t>D</w:t>
                  </w:r>
                  <w:r w:rsidR="004178DD">
                    <w:rPr>
                      <w:rFonts w:ascii="Calibri" w:hAnsi="Calibri" w:cs="Calibri"/>
                      <w:bCs/>
                      <w:color w:val="404040" w:themeColor="text1" w:themeTint="BF"/>
                      <w:sz w:val="18"/>
                      <w:szCs w:val="18"/>
                      <w:lang w:val="es-CL" w:eastAsia="es-CL"/>
                    </w:rPr>
                    <w:t>atos de personas desagregados por sexo y rango etario).</w:t>
                  </w:r>
                </w:p>
              </w:tc>
              <w:tc>
                <w:tcPr>
                  <w:tcW w:w="2835" w:type="dxa"/>
                  <w:vAlign w:val="center"/>
                </w:tcPr>
                <w:p w14:paraId="1790D5EF" w14:textId="77777777" w:rsidR="008E3A27" w:rsidRDefault="008E3A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A6BE035" w14:textId="77777777" w:rsidR="008E3A27" w:rsidRPr="00B42F16" w:rsidRDefault="008E3A27"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8E3A27" w:rsidRPr="00437C16" w14:paraId="6E385359" w14:textId="77777777" w:rsidTr="000423B7">
              <w:trPr>
                <w:trHeight w:val="300"/>
                <w:jc w:val="center"/>
              </w:trPr>
              <w:tc>
                <w:tcPr>
                  <w:tcW w:w="2838" w:type="dxa"/>
                </w:tcPr>
                <w:p w14:paraId="4628F269" w14:textId="49333883" w:rsidR="008E3A27" w:rsidRDefault="008E3A27" w:rsidP="000423B7">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Definir lugares de emplazamiento de viviendas de emergencia.</w:t>
                  </w:r>
                </w:p>
              </w:tc>
              <w:tc>
                <w:tcPr>
                  <w:tcW w:w="2835" w:type="dxa"/>
                  <w:vAlign w:val="center"/>
                </w:tcPr>
                <w:p w14:paraId="2BE890B2" w14:textId="77777777" w:rsidR="008E3A27" w:rsidRPr="00F81D88" w:rsidRDefault="008E3A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403BB62" w14:textId="77777777" w:rsidR="008E3A27" w:rsidRPr="00B42F16" w:rsidRDefault="008E3A27"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8E3A27" w:rsidRPr="00437C16" w14:paraId="50CA2B31" w14:textId="77777777" w:rsidTr="000423B7">
              <w:trPr>
                <w:trHeight w:val="300"/>
                <w:jc w:val="center"/>
              </w:trPr>
              <w:tc>
                <w:tcPr>
                  <w:tcW w:w="2838" w:type="dxa"/>
                </w:tcPr>
                <w:p w14:paraId="01E278BE" w14:textId="4D0BE184" w:rsidR="008E3A27" w:rsidRPr="00437C16" w:rsidRDefault="008E3A27" w:rsidP="000423B7">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Adquirir viviendas de emergencia.</w:t>
                  </w:r>
                </w:p>
              </w:tc>
              <w:tc>
                <w:tcPr>
                  <w:tcW w:w="2835" w:type="dxa"/>
                  <w:vAlign w:val="center"/>
                </w:tcPr>
                <w:p w14:paraId="683ECACB" w14:textId="77777777" w:rsidR="008E3A27" w:rsidRPr="00F81D88" w:rsidRDefault="008E3A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4BF6A94F" w14:textId="77777777" w:rsidR="008E3A27" w:rsidRPr="008600E9" w:rsidRDefault="008E3A27"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8E3A27" w:rsidRPr="00437C16" w14:paraId="45D34BBE" w14:textId="77777777" w:rsidTr="000423B7">
              <w:trPr>
                <w:trHeight w:val="300"/>
                <w:jc w:val="center"/>
              </w:trPr>
              <w:tc>
                <w:tcPr>
                  <w:tcW w:w="2838" w:type="dxa"/>
                </w:tcPr>
                <w:p w14:paraId="76E7DB6D" w14:textId="5BD75C51" w:rsidR="008E3A27" w:rsidRPr="00437C16" w:rsidRDefault="008E3A27" w:rsidP="000423B7">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Instalar viviendas de emergencia.</w:t>
                  </w:r>
                </w:p>
              </w:tc>
              <w:tc>
                <w:tcPr>
                  <w:tcW w:w="2835" w:type="dxa"/>
                  <w:vAlign w:val="center"/>
                </w:tcPr>
                <w:p w14:paraId="37D9E2A1" w14:textId="77777777" w:rsidR="008E3A27" w:rsidRPr="00F81D88" w:rsidRDefault="008E3A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CD8020C" w14:textId="77777777" w:rsidR="008E3A27" w:rsidRPr="008600E9" w:rsidRDefault="008E3A27"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8E3A27" w:rsidRPr="00437C16" w14:paraId="03F4B19A" w14:textId="77777777" w:rsidTr="000423B7">
              <w:trPr>
                <w:trHeight w:val="300"/>
                <w:jc w:val="center"/>
              </w:trPr>
              <w:tc>
                <w:tcPr>
                  <w:tcW w:w="2838" w:type="dxa"/>
                </w:tcPr>
                <w:p w14:paraId="560D9981" w14:textId="6FFD87AF" w:rsidR="008E3A27" w:rsidRPr="00437C16" w:rsidRDefault="008E3A27" w:rsidP="000423B7">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Asesorar técnica y jurídicamente por ámbito sectorial.</w:t>
                  </w:r>
                </w:p>
              </w:tc>
              <w:tc>
                <w:tcPr>
                  <w:tcW w:w="2835" w:type="dxa"/>
                  <w:vAlign w:val="center"/>
                </w:tcPr>
                <w:p w14:paraId="62C6CFC4" w14:textId="77777777" w:rsidR="008E3A27" w:rsidRPr="00F81D88" w:rsidRDefault="008E3A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01D6D3F" w14:textId="77777777" w:rsidR="008E3A27" w:rsidRPr="008600E9" w:rsidRDefault="008E3A27"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8E3A27" w:rsidRPr="00437C16" w14:paraId="74F2B6C9" w14:textId="77777777" w:rsidTr="000423B7">
              <w:trPr>
                <w:trHeight w:val="300"/>
                <w:jc w:val="center"/>
              </w:trPr>
              <w:tc>
                <w:tcPr>
                  <w:tcW w:w="2838" w:type="dxa"/>
                </w:tcPr>
                <w:p w14:paraId="5D4E1EC3" w14:textId="6C4B32DE" w:rsidR="008E3A27" w:rsidRPr="00437C16" w:rsidRDefault="008E3A27" w:rsidP="000423B7">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Atender la salud mental de afectados y respondedores.</w:t>
                  </w:r>
                </w:p>
              </w:tc>
              <w:tc>
                <w:tcPr>
                  <w:tcW w:w="2835" w:type="dxa"/>
                  <w:vAlign w:val="center"/>
                </w:tcPr>
                <w:p w14:paraId="18FF016F" w14:textId="77777777" w:rsidR="008E3A27" w:rsidRDefault="008E3A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9E6C3D0" w14:textId="77777777" w:rsidR="008E3A27" w:rsidRPr="008600E9" w:rsidRDefault="008E3A27"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r w:rsidR="008E3A27" w:rsidRPr="00437C16" w14:paraId="3A415C8D" w14:textId="77777777" w:rsidTr="000423B7">
              <w:trPr>
                <w:trHeight w:val="300"/>
                <w:jc w:val="center"/>
              </w:trPr>
              <w:tc>
                <w:tcPr>
                  <w:tcW w:w="2838" w:type="dxa"/>
                </w:tcPr>
                <w:p w14:paraId="1E5B2E04" w14:textId="0D964510" w:rsidR="008E3A27" w:rsidRPr="00437C16" w:rsidRDefault="008E3A27" w:rsidP="000423B7">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Coordinar donaciones</w:t>
                  </w:r>
                  <w:r>
                    <w:rPr>
                      <w:rFonts w:ascii="Calibri" w:hAnsi="Calibri" w:cs="Calibri"/>
                      <w:bCs/>
                      <w:color w:val="404040" w:themeColor="text1" w:themeTint="BF"/>
                      <w:sz w:val="18"/>
                      <w:szCs w:val="18"/>
                      <w:lang w:val="es-CL" w:eastAsia="es-CL"/>
                    </w:rPr>
                    <w:t xml:space="preserve"> y/o ayuda humanitaria en la región</w:t>
                  </w:r>
                </w:p>
              </w:tc>
              <w:tc>
                <w:tcPr>
                  <w:tcW w:w="2835" w:type="dxa"/>
                  <w:vAlign w:val="center"/>
                </w:tcPr>
                <w:p w14:paraId="2B00FFA2" w14:textId="77777777" w:rsidR="008E3A27" w:rsidRDefault="008E3A27" w:rsidP="000423B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05BBBD2" w14:textId="77777777" w:rsidR="008E3A27" w:rsidRPr="008600E9" w:rsidRDefault="008E3A27" w:rsidP="00B96CEA">
                  <w:pPr>
                    <w:pStyle w:val="Prrafodelista"/>
                    <w:numPr>
                      <w:ilvl w:val="0"/>
                      <w:numId w:val="7"/>
                    </w:numPr>
                    <w:ind w:left="355"/>
                    <w:jc w:val="both"/>
                    <w:rPr>
                      <w:rFonts w:ascii="Calibri" w:hAnsi="Calibri" w:cs="Calibri"/>
                      <w:bCs/>
                      <w:color w:val="404040" w:themeColor="text1" w:themeTint="BF"/>
                      <w:sz w:val="18"/>
                      <w:szCs w:val="18"/>
                      <w:lang w:val="es-CL" w:eastAsia="es-CL"/>
                    </w:rPr>
                  </w:pPr>
                </w:p>
              </w:tc>
            </w:tr>
          </w:tbl>
          <w:p w14:paraId="7735BCDB" w14:textId="20C89573" w:rsidR="00E94B97" w:rsidRPr="00DC1D69" w:rsidRDefault="00DC1D69" w:rsidP="000423B7">
            <w:pPr>
              <w:jc w:val="center"/>
              <w:rPr>
                <w:rFonts w:asciiTheme="minorHAnsi" w:hAnsiTheme="minorHAnsi" w:cstheme="minorHAnsi"/>
                <w:b w:val="0"/>
                <w:i/>
                <w:color w:val="4F81BD" w:themeColor="accent1"/>
                <w:sz w:val="18"/>
                <w:szCs w:val="18"/>
              </w:rPr>
            </w:pPr>
            <w:r w:rsidRPr="00DC1D69">
              <w:rPr>
                <w:rFonts w:asciiTheme="minorHAnsi" w:hAnsiTheme="minorHAnsi" w:cstheme="minorHAnsi"/>
                <w:b w:val="0"/>
                <w:i/>
                <w:color w:val="4F81BD" w:themeColor="accent1"/>
                <w:sz w:val="18"/>
                <w:szCs w:val="18"/>
              </w:rPr>
              <w:t xml:space="preserve">Tabla N° </w:t>
            </w:r>
            <w:r w:rsidR="00BB3C08">
              <w:rPr>
                <w:rFonts w:asciiTheme="minorHAnsi" w:hAnsiTheme="minorHAnsi" w:cstheme="minorHAnsi"/>
                <w:b w:val="0"/>
                <w:i/>
                <w:color w:val="4F81BD" w:themeColor="accent1"/>
                <w:sz w:val="18"/>
                <w:szCs w:val="18"/>
              </w:rPr>
              <w:t>8</w:t>
            </w:r>
            <w:r w:rsidR="00E94B97" w:rsidRPr="00DC1D69">
              <w:rPr>
                <w:rFonts w:asciiTheme="minorHAnsi" w:hAnsiTheme="minorHAnsi" w:cstheme="minorHAnsi"/>
                <w:b w:val="0"/>
                <w:i/>
                <w:color w:val="4F81BD" w:themeColor="accent1"/>
                <w:sz w:val="18"/>
                <w:szCs w:val="18"/>
              </w:rPr>
              <w:t xml:space="preserve">: Acciones y Responsables del Proceso </w:t>
            </w:r>
            <w:r w:rsidR="008E3A27" w:rsidRPr="00DC1D69">
              <w:rPr>
                <w:rFonts w:asciiTheme="minorHAnsi" w:hAnsiTheme="minorHAnsi" w:cstheme="minorHAnsi"/>
                <w:b w:val="0"/>
                <w:i/>
                <w:color w:val="4F81BD" w:themeColor="accent1"/>
                <w:sz w:val="18"/>
                <w:szCs w:val="18"/>
              </w:rPr>
              <w:t>3</w:t>
            </w:r>
            <w:r w:rsidR="00E94B97" w:rsidRPr="00DC1D69">
              <w:rPr>
                <w:rFonts w:asciiTheme="minorHAnsi" w:hAnsiTheme="minorHAnsi" w:cstheme="minorHAnsi"/>
                <w:b w:val="0"/>
                <w:i/>
                <w:color w:val="4F81BD" w:themeColor="accent1"/>
                <w:sz w:val="18"/>
                <w:szCs w:val="18"/>
              </w:rPr>
              <w:t xml:space="preserve"> – </w:t>
            </w:r>
            <w:r w:rsidR="008E3A27" w:rsidRPr="00DC1D69">
              <w:rPr>
                <w:rFonts w:asciiTheme="minorHAnsi" w:hAnsiTheme="minorHAnsi" w:cstheme="minorHAnsi"/>
                <w:b w:val="0"/>
                <w:i/>
                <w:color w:val="4F81BD" w:themeColor="accent1"/>
                <w:sz w:val="18"/>
                <w:szCs w:val="18"/>
              </w:rPr>
              <w:t>Evaluación Técnica Sectorial</w:t>
            </w:r>
          </w:p>
          <w:p w14:paraId="639B10B9" w14:textId="77777777" w:rsidR="00E94B97" w:rsidRPr="00DC1D69" w:rsidRDefault="00E94B97" w:rsidP="000423B7">
            <w:pPr>
              <w:jc w:val="center"/>
              <w:rPr>
                <w:rFonts w:asciiTheme="minorHAnsi" w:hAnsiTheme="minorHAnsi" w:cstheme="minorHAnsi"/>
                <w:b w:val="0"/>
                <w:i/>
                <w:color w:val="4F81BD" w:themeColor="accent1"/>
                <w:sz w:val="18"/>
                <w:szCs w:val="18"/>
              </w:rPr>
            </w:pPr>
            <w:r w:rsidRPr="00DC1D69">
              <w:rPr>
                <w:rFonts w:asciiTheme="minorHAnsi" w:hAnsiTheme="minorHAnsi" w:cstheme="minorHAnsi"/>
                <w:b w:val="0"/>
                <w:i/>
                <w:color w:val="4F81BD" w:themeColor="accent1"/>
                <w:sz w:val="18"/>
                <w:szCs w:val="18"/>
              </w:rPr>
              <w:t>Fuente: Adaptado de Metodología de Levantamiento de Capacidades</w:t>
            </w:r>
          </w:p>
          <w:p w14:paraId="4EDD6A17" w14:textId="77777777" w:rsidR="00E94B97" w:rsidRPr="003C745D" w:rsidRDefault="00E94B97" w:rsidP="000423B7">
            <w:pPr>
              <w:jc w:val="center"/>
              <w:rPr>
                <w:rFonts w:asciiTheme="minorHAnsi" w:hAnsiTheme="minorHAnsi" w:cstheme="minorHAnsi"/>
                <w:i/>
                <w:color w:val="4F81BD" w:themeColor="accent1"/>
                <w:sz w:val="20"/>
                <w:szCs w:val="20"/>
              </w:rPr>
            </w:pPr>
            <w:r w:rsidRPr="00DC1D69">
              <w:rPr>
                <w:rFonts w:asciiTheme="minorHAnsi" w:hAnsiTheme="minorHAnsi" w:cstheme="minorHAnsi"/>
                <w:b w:val="0"/>
                <w:i/>
                <w:color w:val="4F81BD" w:themeColor="accent1"/>
                <w:sz w:val="18"/>
                <w:szCs w:val="18"/>
              </w:rPr>
              <w:t>Sectoriales para la Respuesta a Emergencias.</w:t>
            </w:r>
          </w:p>
        </w:tc>
      </w:tr>
      <w:tr w:rsidR="00E94B97" w:rsidRPr="000939DA" w14:paraId="3ECAFDE5" w14:textId="77777777" w:rsidTr="000423B7">
        <w:trPr>
          <w:trHeight w:val="235"/>
        </w:trPr>
        <w:tc>
          <w:tcPr>
            <w:cnfStyle w:val="001000000000" w:firstRow="0" w:lastRow="0" w:firstColumn="1" w:lastColumn="0" w:oddVBand="0" w:evenVBand="0" w:oddHBand="0" w:evenHBand="0" w:firstRowFirstColumn="0" w:firstRowLastColumn="0" w:lastRowFirstColumn="0" w:lastRowLastColumn="0"/>
            <w:tcW w:w="8978" w:type="dxa"/>
          </w:tcPr>
          <w:p w14:paraId="53960F04" w14:textId="77777777" w:rsidR="00E94B97" w:rsidRDefault="00E94B97" w:rsidP="000423B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de acuerdo a su desarrollo.</w:t>
            </w:r>
          </w:p>
        </w:tc>
      </w:tr>
    </w:tbl>
    <w:p w14:paraId="0C7B142F" w14:textId="77777777" w:rsidR="00E94B97" w:rsidRDefault="00E94B97" w:rsidP="00E94B97">
      <w:pPr>
        <w:jc w:val="both"/>
        <w:rPr>
          <w:rFonts w:asciiTheme="minorHAnsi" w:hAnsiTheme="minorHAnsi" w:cstheme="minorHAnsi"/>
          <w:color w:val="595959" w:themeColor="text1" w:themeTint="A6"/>
          <w:sz w:val="22"/>
          <w:szCs w:val="22"/>
        </w:rPr>
      </w:pPr>
    </w:p>
    <w:p w14:paraId="47A8E833" w14:textId="77777777" w:rsidR="008E3A27" w:rsidRDefault="008E3A27" w:rsidP="00E94B97">
      <w:pPr>
        <w:jc w:val="both"/>
        <w:rPr>
          <w:rFonts w:asciiTheme="minorHAnsi" w:hAnsiTheme="minorHAnsi" w:cstheme="minorHAnsi"/>
          <w:color w:val="595959" w:themeColor="text1" w:themeTint="A6"/>
          <w:sz w:val="22"/>
          <w:szCs w:val="22"/>
        </w:rPr>
      </w:pPr>
    </w:p>
    <w:p w14:paraId="35E0B9B4" w14:textId="77777777" w:rsidR="008E3A27" w:rsidRDefault="008E3A27" w:rsidP="00E94B97">
      <w:pPr>
        <w:jc w:val="both"/>
        <w:rPr>
          <w:rFonts w:asciiTheme="minorHAnsi" w:hAnsiTheme="minorHAnsi" w:cstheme="minorHAnsi"/>
          <w:color w:val="595959" w:themeColor="text1" w:themeTint="A6"/>
          <w:sz w:val="22"/>
          <w:szCs w:val="22"/>
        </w:rPr>
      </w:pPr>
    </w:p>
    <w:p w14:paraId="09410BAE" w14:textId="77777777" w:rsidR="008E3A27" w:rsidRDefault="008E3A27" w:rsidP="00E94B97">
      <w:pPr>
        <w:jc w:val="both"/>
        <w:rPr>
          <w:rFonts w:asciiTheme="minorHAnsi" w:hAnsiTheme="minorHAnsi" w:cstheme="minorHAnsi"/>
          <w:color w:val="595959" w:themeColor="text1" w:themeTint="A6"/>
          <w:sz w:val="22"/>
          <w:szCs w:val="22"/>
        </w:rPr>
      </w:pPr>
    </w:p>
    <w:p w14:paraId="1F69CB29" w14:textId="77777777" w:rsidR="008E3A27" w:rsidRDefault="008E3A27" w:rsidP="00E94B97">
      <w:pPr>
        <w:jc w:val="both"/>
        <w:rPr>
          <w:rFonts w:asciiTheme="minorHAnsi" w:hAnsiTheme="minorHAnsi" w:cstheme="minorHAnsi"/>
          <w:color w:val="595959" w:themeColor="text1" w:themeTint="A6"/>
          <w:sz w:val="22"/>
          <w:szCs w:val="22"/>
        </w:rPr>
      </w:pPr>
    </w:p>
    <w:p w14:paraId="38A3992B" w14:textId="77777777" w:rsidR="008E3A27" w:rsidRDefault="008E3A27" w:rsidP="00E94B97">
      <w:pPr>
        <w:jc w:val="both"/>
        <w:rPr>
          <w:rFonts w:asciiTheme="minorHAnsi" w:hAnsiTheme="minorHAnsi" w:cstheme="minorHAnsi"/>
          <w:color w:val="595959" w:themeColor="text1" w:themeTint="A6"/>
          <w:sz w:val="22"/>
          <w:szCs w:val="22"/>
        </w:rPr>
      </w:pPr>
    </w:p>
    <w:p w14:paraId="7737E614" w14:textId="77777777" w:rsidR="008E3A27" w:rsidRDefault="008E3A27" w:rsidP="00E94B97">
      <w:pPr>
        <w:jc w:val="both"/>
        <w:rPr>
          <w:rFonts w:asciiTheme="minorHAnsi" w:hAnsiTheme="minorHAnsi" w:cstheme="minorHAnsi"/>
          <w:color w:val="595959" w:themeColor="text1" w:themeTint="A6"/>
          <w:sz w:val="22"/>
          <w:szCs w:val="22"/>
        </w:rPr>
      </w:pPr>
    </w:p>
    <w:p w14:paraId="368276D7" w14:textId="77777777" w:rsidR="008E3A27" w:rsidRDefault="008E3A27" w:rsidP="00E94B97">
      <w:pPr>
        <w:jc w:val="both"/>
        <w:rPr>
          <w:rFonts w:asciiTheme="minorHAnsi" w:hAnsiTheme="minorHAnsi" w:cstheme="minorHAnsi"/>
          <w:color w:val="595959" w:themeColor="text1" w:themeTint="A6"/>
          <w:sz w:val="22"/>
          <w:szCs w:val="22"/>
        </w:rPr>
      </w:pPr>
    </w:p>
    <w:p w14:paraId="4615ED66" w14:textId="77777777" w:rsidR="008E3A27" w:rsidRDefault="008E3A27" w:rsidP="00E94B97">
      <w:pPr>
        <w:jc w:val="both"/>
        <w:rPr>
          <w:rFonts w:asciiTheme="minorHAnsi" w:hAnsiTheme="minorHAnsi" w:cstheme="minorHAnsi"/>
          <w:color w:val="595959" w:themeColor="text1" w:themeTint="A6"/>
          <w:sz w:val="22"/>
          <w:szCs w:val="22"/>
        </w:rPr>
      </w:pPr>
    </w:p>
    <w:p w14:paraId="52412CFB" w14:textId="77777777" w:rsidR="008E3A27" w:rsidRDefault="008E3A27" w:rsidP="00E94B97">
      <w:pPr>
        <w:jc w:val="both"/>
        <w:rPr>
          <w:rFonts w:asciiTheme="minorHAnsi" w:hAnsiTheme="minorHAnsi" w:cstheme="minorHAnsi"/>
          <w:color w:val="595959" w:themeColor="text1" w:themeTint="A6"/>
          <w:sz w:val="22"/>
          <w:szCs w:val="22"/>
        </w:rPr>
      </w:pPr>
    </w:p>
    <w:p w14:paraId="29678B9A" w14:textId="77777777" w:rsidR="008E3A27" w:rsidRDefault="008E3A27" w:rsidP="00E94B97">
      <w:pPr>
        <w:jc w:val="both"/>
        <w:rPr>
          <w:rFonts w:asciiTheme="minorHAnsi" w:hAnsiTheme="minorHAnsi" w:cstheme="minorHAnsi"/>
          <w:color w:val="595959" w:themeColor="text1" w:themeTint="A6"/>
          <w:sz w:val="22"/>
          <w:szCs w:val="22"/>
        </w:rPr>
      </w:pPr>
    </w:p>
    <w:p w14:paraId="04635470" w14:textId="77777777" w:rsidR="008E3A27" w:rsidRDefault="008E3A27" w:rsidP="00E94B97">
      <w:pPr>
        <w:jc w:val="both"/>
        <w:rPr>
          <w:rFonts w:asciiTheme="minorHAnsi" w:hAnsiTheme="minorHAnsi" w:cstheme="minorHAnsi"/>
          <w:color w:val="595959" w:themeColor="text1" w:themeTint="A6"/>
          <w:sz w:val="22"/>
          <w:szCs w:val="22"/>
        </w:rPr>
      </w:pPr>
    </w:p>
    <w:p w14:paraId="71AAF6B8" w14:textId="77777777" w:rsidR="008E3A27" w:rsidRDefault="008E3A27" w:rsidP="00E94B97">
      <w:pPr>
        <w:jc w:val="both"/>
        <w:rPr>
          <w:rFonts w:asciiTheme="minorHAnsi" w:hAnsiTheme="minorHAnsi" w:cstheme="minorHAnsi"/>
          <w:color w:val="595959" w:themeColor="text1" w:themeTint="A6"/>
          <w:sz w:val="22"/>
          <w:szCs w:val="22"/>
        </w:rPr>
      </w:pPr>
    </w:p>
    <w:p w14:paraId="46C7ED3A" w14:textId="77777777" w:rsidR="008E3A27" w:rsidRDefault="008E3A27" w:rsidP="00E94B97">
      <w:pPr>
        <w:jc w:val="both"/>
        <w:rPr>
          <w:rFonts w:asciiTheme="minorHAnsi" w:hAnsiTheme="minorHAnsi" w:cstheme="minorHAnsi"/>
          <w:color w:val="595959" w:themeColor="text1" w:themeTint="A6"/>
          <w:sz w:val="22"/>
          <w:szCs w:val="22"/>
        </w:rPr>
      </w:pPr>
    </w:p>
    <w:p w14:paraId="7EE491A0" w14:textId="77777777" w:rsidR="008E3A27" w:rsidRDefault="008E3A27" w:rsidP="00E94B97">
      <w:pPr>
        <w:jc w:val="both"/>
        <w:rPr>
          <w:rFonts w:asciiTheme="minorHAnsi" w:hAnsiTheme="minorHAnsi" w:cstheme="minorHAnsi"/>
          <w:color w:val="595959" w:themeColor="text1" w:themeTint="A6"/>
          <w:sz w:val="22"/>
          <w:szCs w:val="22"/>
        </w:rPr>
      </w:pPr>
    </w:p>
    <w:p w14:paraId="21B392E0" w14:textId="77777777" w:rsidR="008E3A27" w:rsidRDefault="008E3A27" w:rsidP="00E94B97">
      <w:pPr>
        <w:jc w:val="both"/>
        <w:rPr>
          <w:rFonts w:asciiTheme="minorHAnsi" w:hAnsiTheme="minorHAnsi" w:cstheme="minorHAnsi"/>
          <w:color w:val="595959" w:themeColor="text1" w:themeTint="A6"/>
          <w:sz w:val="22"/>
          <w:szCs w:val="22"/>
        </w:rPr>
      </w:pPr>
    </w:p>
    <w:p w14:paraId="011656A6" w14:textId="77777777" w:rsidR="008E3A27" w:rsidRDefault="008E3A27" w:rsidP="00E94B97">
      <w:pPr>
        <w:jc w:val="both"/>
        <w:rPr>
          <w:rFonts w:asciiTheme="minorHAnsi" w:hAnsiTheme="minorHAnsi" w:cstheme="minorHAnsi"/>
          <w:color w:val="595959" w:themeColor="text1" w:themeTint="A6"/>
          <w:sz w:val="22"/>
          <w:szCs w:val="22"/>
        </w:rPr>
      </w:pPr>
    </w:p>
    <w:p w14:paraId="5106C56B" w14:textId="77777777" w:rsidR="008E3A27" w:rsidRDefault="008E3A27" w:rsidP="00E94B97">
      <w:pPr>
        <w:jc w:val="both"/>
        <w:rPr>
          <w:rFonts w:asciiTheme="minorHAnsi" w:hAnsiTheme="minorHAnsi" w:cstheme="minorHAnsi"/>
          <w:color w:val="595959" w:themeColor="text1" w:themeTint="A6"/>
          <w:sz w:val="22"/>
          <w:szCs w:val="22"/>
        </w:rPr>
      </w:pPr>
    </w:p>
    <w:p w14:paraId="0BD06CAC" w14:textId="77777777" w:rsidR="008E3A27" w:rsidRDefault="008E3A27" w:rsidP="00E94B97">
      <w:pPr>
        <w:jc w:val="both"/>
        <w:rPr>
          <w:rFonts w:asciiTheme="minorHAnsi" w:hAnsiTheme="minorHAnsi" w:cstheme="minorHAnsi"/>
          <w:color w:val="595959" w:themeColor="text1" w:themeTint="A6"/>
          <w:sz w:val="22"/>
          <w:szCs w:val="22"/>
        </w:rPr>
      </w:pPr>
    </w:p>
    <w:p w14:paraId="55E5B669" w14:textId="77777777" w:rsidR="008E3A27" w:rsidRDefault="008E3A27" w:rsidP="00E94B97">
      <w:pPr>
        <w:jc w:val="both"/>
        <w:rPr>
          <w:rFonts w:asciiTheme="minorHAnsi" w:hAnsiTheme="minorHAnsi" w:cstheme="minorHAnsi"/>
          <w:color w:val="595959" w:themeColor="text1" w:themeTint="A6"/>
          <w:sz w:val="22"/>
          <w:szCs w:val="22"/>
        </w:rPr>
      </w:pPr>
    </w:p>
    <w:p w14:paraId="04EA175F" w14:textId="68A5C493" w:rsidR="00735D49" w:rsidRDefault="00735D49" w:rsidP="00586C59">
      <w:pPr>
        <w:jc w:val="both"/>
        <w:outlineLvl w:val="0"/>
        <w:rPr>
          <w:rFonts w:asciiTheme="minorHAnsi" w:hAnsiTheme="minorHAnsi" w:cstheme="minorHAnsi"/>
          <w:color w:val="404040" w:themeColor="text1" w:themeTint="BF"/>
          <w:sz w:val="22"/>
          <w:szCs w:val="22"/>
        </w:rPr>
      </w:pPr>
    </w:p>
    <w:p w14:paraId="78C03393" w14:textId="3E336C51" w:rsidR="00BA5AED" w:rsidRPr="00B849D1" w:rsidRDefault="00BA5AED" w:rsidP="00B849D1">
      <w:pPr>
        <w:pStyle w:val="Prrafodelista"/>
        <w:numPr>
          <w:ilvl w:val="0"/>
          <w:numId w:val="25"/>
        </w:numPr>
        <w:jc w:val="both"/>
        <w:outlineLvl w:val="0"/>
        <w:rPr>
          <w:rFonts w:asciiTheme="minorHAnsi" w:hAnsiTheme="minorHAnsi" w:cstheme="minorHAnsi"/>
          <w:color w:val="404040" w:themeColor="text1" w:themeTint="BF"/>
          <w:sz w:val="22"/>
          <w:szCs w:val="22"/>
        </w:rPr>
      </w:pPr>
      <w:bookmarkStart w:id="35" w:name="_Toc87346208"/>
      <w:bookmarkStart w:id="36" w:name="_Toc87370443"/>
      <w:r w:rsidRPr="00B849D1">
        <w:rPr>
          <w:rFonts w:asciiTheme="minorHAnsi" w:hAnsiTheme="minorHAnsi" w:cstheme="minorHAnsi"/>
          <w:b/>
          <w:color w:val="404040" w:themeColor="text1" w:themeTint="BF"/>
          <w:sz w:val="22"/>
          <w:szCs w:val="22"/>
        </w:rPr>
        <w:lastRenderedPageBreak/>
        <w:t>Información Adjunta</w:t>
      </w:r>
      <w:bookmarkEnd w:id="35"/>
      <w:bookmarkEnd w:id="36"/>
    </w:p>
    <w:p w14:paraId="00877762"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67FB8A25" w14:textId="77777777" w:rsidR="00BA5AED" w:rsidRPr="00624230" w:rsidRDefault="00BA5AED" w:rsidP="00BA5AED">
      <w:pPr>
        <w:pStyle w:val="Prrafodelista"/>
        <w:numPr>
          <w:ilvl w:val="1"/>
          <w:numId w:val="25"/>
        </w:numPr>
        <w:jc w:val="both"/>
        <w:outlineLvl w:val="0"/>
        <w:rPr>
          <w:rFonts w:asciiTheme="minorHAnsi" w:hAnsiTheme="minorHAnsi" w:cstheme="minorHAnsi"/>
          <w:color w:val="404040" w:themeColor="text1" w:themeTint="BF"/>
          <w:sz w:val="22"/>
          <w:szCs w:val="22"/>
        </w:rPr>
      </w:pPr>
      <w:bookmarkStart w:id="37" w:name="_Toc87346209"/>
      <w:bookmarkStart w:id="38" w:name="_Toc87370444"/>
      <w:r>
        <w:rPr>
          <w:rFonts w:asciiTheme="minorHAnsi" w:hAnsiTheme="minorHAnsi" w:cstheme="minorHAnsi"/>
          <w:b/>
          <w:color w:val="404040" w:themeColor="text1" w:themeTint="BF"/>
          <w:sz w:val="22"/>
          <w:szCs w:val="22"/>
        </w:rPr>
        <w:t>Cuadro de Control de Cambios</w:t>
      </w:r>
      <w:bookmarkEnd w:id="37"/>
      <w:bookmarkEnd w:id="38"/>
    </w:p>
    <w:p w14:paraId="37EF9957"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tbl>
      <w:tblPr>
        <w:tblW w:w="10628"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444"/>
        <w:gridCol w:w="579"/>
        <w:gridCol w:w="413"/>
        <w:gridCol w:w="1558"/>
        <w:gridCol w:w="1039"/>
        <w:gridCol w:w="1074"/>
        <w:gridCol w:w="2240"/>
        <w:gridCol w:w="2237"/>
        <w:gridCol w:w="1044"/>
      </w:tblGrid>
      <w:tr w:rsidR="00BA5AED" w14:paraId="72CFEA37" w14:textId="77777777" w:rsidTr="0088705A">
        <w:trPr>
          <w:trHeight w:val="300"/>
          <w:jc w:val="center"/>
        </w:trPr>
        <w:tc>
          <w:tcPr>
            <w:tcW w:w="1039" w:type="dxa"/>
            <w:gridSpan w:val="2"/>
            <w:tcBorders>
              <w:top w:val="single" w:sz="4" w:space="0" w:color="0070C0"/>
              <w:left w:val="single" w:sz="4" w:space="0" w:color="0070C0"/>
              <w:bottom w:val="single" w:sz="4" w:space="0" w:color="0070C0"/>
              <w:right w:val="single" w:sz="4" w:space="0" w:color="0070C0"/>
            </w:tcBorders>
            <w:shd w:val="clear" w:color="auto" w:fill="0070C0"/>
          </w:tcPr>
          <w:p w14:paraId="7DDA731F"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p>
        </w:tc>
        <w:tc>
          <w:tcPr>
            <w:tcW w:w="9589" w:type="dxa"/>
            <w:gridSpan w:val="7"/>
            <w:tcBorders>
              <w:top w:val="single" w:sz="4" w:space="0" w:color="0070C0"/>
              <w:left w:val="single" w:sz="4" w:space="0" w:color="0070C0"/>
              <w:bottom w:val="single" w:sz="4" w:space="0" w:color="0070C0"/>
              <w:right w:val="single" w:sz="4" w:space="0" w:color="0070C0"/>
            </w:tcBorders>
            <w:shd w:val="clear" w:color="auto" w:fill="0070C0"/>
            <w:vAlign w:val="center"/>
            <w:hideMark/>
          </w:tcPr>
          <w:p w14:paraId="407F6845"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r>
              <w:rPr>
                <w:rFonts w:ascii="Calibri" w:hAnsi="Calibri" w:cs="Calibri"/>
                <w:b/>
                <w:bCs/>
                <w:color w:val="FFFFFF" w:themeColor="background1"/>
                <w:sz w:val="20"/>
                <w:szCs w:val="20"/>
                <w:lang w:val="es-CL" w:eastAsia="es-CL"/>
              </w:rPr>
              <w:t>Cuadro de Control de Cambios</w:t>
            </w:r>
          </w:p>
        </w:tc>
      </w:tr>
      <w:tr w:rsidR="00BA5AED" w14:paraId="63436A9F" w14:textId="77777777" w:rsidTr="0088705A">
        <w:trPr>
          <w:trHeight w:val="300"/>
          <w:jc w:val="center"/>
        </w:trPr>
        <w:tc>
          <w:tcPr>
            <w:tcW w:w="460" w:type="dxa"/>
            <w:tcBorders>
              <w:top w:val="single" w:sz="4" w:space="0" w:color="0070C0"/>
              <w:left w:val="single" w:sz="4" w:space="0" w:color="0070C0"/>
              <w:bottom w:val="single" w:sz="4" w:space="0" w:color="0070C0"/>
              <w:right w:val="single" w:sz="4" w:space="0" w:color="0070C0"/>
            </w:tcBorders>
            <w:shd w:val="clear" w:color="auto" w:fill="0070C0"/>
            <w:vAlign w:val="center"/>
            <w:hideMark/>
          </w:tcPr>
          <w:p w14:paraId="2D59474D"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r>
              <w:rPr>
                <w:rFonts w:ascii="Calibri" w:hAnsi="Calibri" w:cs="Calibri"/>
                <w:b/>
                <w:bCs/>
                <w:color w:val="FFFFFF" w:themeColor="background1"/>
                <w:sz w:val="20"/>
                <w:szCs w:val="20"/>
                <w:lang w:val="es-CL" w:eastAsia="es-CL"/>
              </w:rPr>
              <w:t>N°</w:t>
            </w:r>
          </w:p>
        </w:tc>
        <w:tc>
          <w:tcPr>
            <w:tcW w:w="992" w:type="dxa"/>
            <w:gridSpan w:val="2"/>
            <w:tcBorders>
              <w:top w:val="single" w:sz="4" w:space="0" w:color="0070C0"/>
              <w:left w:val="single" w:sz="4" w:space="0" w:color="0070C0"/>
              <w:bottom w:val="single" w:sz="4" w:space="0" w:color="0070C0"/>
              <w:right w:val="single" w:sz="4" w:space="0" w:color="0070C0"/>
            </w:tcBorders>
            <w:shd w:val="clear" w:color="auto" w:fill="0070C0"/>
            <w:noWrap/>
            <w:vAlign w:val="center"/>
            <w:hideMark/>
          </w:tcPr>
          <w:p w14:paraId="5511309C"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r>
              <w:rPr>
                <w:rFonts w:ascii="Calibri" w:hAnsi="Calibri" w:cs="Calibri"/>
                <w:b/>
                <w:bCs/>
                <w:color w:val="FFFFFF" w:themeColor="background1"/>
                <w:sz w:val="20"/>
                <w:szCs w:val="20"/>
                <w:lang w:val="es-CL" w:eastAsia="es-CL"/>
              </w:rPr>
              <w:t>Fecha</w:t>
            </w:r>
          </w:p>
        </w:tc>
        <w:tc>
          <w:tcPr>
            <w:tcW w:w="1039" w:type="dxa"/>
            <w:tcBorders>
              <w:top w:val="single" w:sz="4" w:space="0" w:color="0070C0"/>
              <w:left w:val="single" w:sz="4" w:space="0" w:color="0070C0"/>
              <w:bottom w:val="single" w:sz="4" w:space="0" w:color="0070C0"/>
              <w:right w:val="single" w:sz="4" w:space="0" w:color="0070C0"/>
            </w:tcBorders>
            <w:shd w:val="clear" w:color="auto" w:fill="0070C0"/>
          </w:tcPr>
          <w:p w14:paraId="0F82B022"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r>
              <w:rPr>
                <w:rFonts w:ascii="Calibri" w:hAnsi="Calibri" w:cs="Calibri"/>
                <w:b/>
                <w:bCs/>
                <w:color w:val="FFFFFF" w:themeColor="background1"/>
                <w:sz w:val="20"/>
                <w:szCs w:val="20"/>
                <w:lang w:val="es-CL" w:eastAsia="es-CL"/>
              </w:rPr>
              <w:t>Plan de emergencia/Plan por Amenaza</w:t>
            </w:r>
          </w:p>
        </w:tc>
        <w:tc>
          <w:tcPr>
            <w:tcW w:w="1039" w:type="dxa"/>
            <w:tcBorders>
              <w:top w:val="single" w:sz="4" w:space="0" w:color="0070C0"/>
              <w:left w:val="single" w:sz="4" w:space="0" w:color="0070C0"/>
              <w:bottom w:val="single" w:sz="4" w:space="0" w:color="0070C0"/>
              <w:right w:val="single" w:sz="4" w:space="0" w:color="0070C0"/>
            </w:tcBorders>
            <w:shd w:val="clear" w:color="auto" w:fill="0070C0"/>
            <w:noWrap/>
            <w:vAlign w:val="center"/>
            <w:hideMark/>
          </w:tcPr>
          <w:p w14:paraId="23ABCB90"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r>
              <w:rPr>
                <w:rFonts w:ascii="Calibri" w:hAnsi="Calibri" w:cs="Calibri"/>
                <w:b/>
                <w:bCs/>
                <w:color w:val="FFFFFF" w:themeColor="background1"/>
                <w:sz w:val="20"/>
                <w:szCs w:val="20"/>
                <w:lang w:val="es-CL" w:eastAsia="es-CL"/>
              </w:rPr>
              <w:t>N° Índice</w:t>
            </w:r>
          </w:p>
        </w:tc>
        <w:tc>
          <w:tcPr>
            <w:tcW w:w="1134" w:type="dxa"/>
            <w:tcBorders>
              <w:top w:val="single" w:sz="4" w:space="0" w:color="0070C0"/>
              <w:left w:val="single" w:sz="4" w:space="0" w:color="0070C0"/>
              <w:bottom w:val="single" w:sz="4" w:space="0" w:color="0070C0"/>
              <w:right w:val="single" w:sz="4" w:space="0" w:color="0070C0"/>
            </w:tcBorders>
            <w:shd w:val="clear" w:color="auto" w:fill="0070C0"/>
            <w:vAlign w:val="center"/>
            <w:hideMark/>
          </w:tcPr>
          <w:p w14:paraId="10AD2A88"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r>
              <w:rPr>
                <w:rFonts w:ascii="Calibri" w:hAnsi="Calibri" w:cs="Calibri"/>
                <w:b/>
                <w:bCs/>
                <w:color w:val="FFFFFF" w:themeColor="background1"/>
                <w:sz w:val="20"/>
                <w:szCs w:val="20"/>
                <w:lang w:val="es-CL" w:eastAsia="es-CL"/>
              </w:rPr>
              <w:t>Página (s)</w:t>
            </w:r>
          </w:p>
        </w:tc>
        <w:tc>
          <w:tcPr>
            <w:tcW w:w="2421" w:type="dxa"/>
            <w:tcBorders>
              <w:top w:val="single" w:sz="4" w:space="0" w:color="0070C0"/>
              <w:left w:val="single" w:sz="4" w:space="0" w:color="0070C0"/>
              <w:bottom w:val="single" w:sz="4" w:space="0" w:color="0070C0"/>
              <w:right w:val="single" w:sz="4" w:space="0" w:color="0070C0"/>
            </w:tcBorders>
            <w:shd w:val="clear" w:color="auto" w:fill="0070C0"/>
            <w:vAlign w:val="center"/>
            <w:hideMark/>
          </w:tcPr>
          <w:p w14:paraId="5E45675D"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r>
              <w:rPr>
                <w:rFonts w:ascii="Calibri" w:hAnsi="Calibri" w:cs="Calibri"/>
                <w:b/>
                <w:bCs/>
                <w:color w:val="FFFFFF" w:themeColor="background1"/>
                <w:sz w:val="20"/>
                <w:szCs w:val="20"/>
                <w:lang w:val="es-CL" w:eastAsia="es-CL"/>
              </w:rPr>
              <w:t>Descripción del Cambio</w:t>
            </w:r>
          </w:p>
        </w:tc>
        <w:tc>
          <w:tcPr>
            <w:tcW w:w="2410" w:type="dxa"/>
            <w:tcBorders>
              <w:top w:val="single" w:sz="4" w:space="0" w:color="0070C0"/>
              <w:left w:val="single" w:sz="4" w:space="0" w:color="0070C0"/>
              <w:bottom w:val="single" w:sz="4" w:space="0" w:color="0070C0"/>
              <w:right w:val="single" w:sz="4" w:space="0" w:color="0070C0"/>
            </w:tcBorders>
            <w:shd w:val="clear" w:color="auto" w:fill="0070C0"/>
            <w:vAlign w:val="center"/>
            <w:hideMark/>
          </w:tcPr>
          <w:p w14:paraId="279B5153"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r>
              <w:rPr>
                <w:rFonts w:ascii="Calibri" w:hAnsi="Calibri" w:cs="Calibri"/>
                <w:b/>
                <w:bCs/>
                <w:color w:val="FFFFFF" w:themeColor="background1"/>
                <w:sz w:val="20"/>
                <w:szCs w:val="20"/>
                <w:lang w:val="es-CL" w:eastAsia="es-CL"/>
              </w:rPr>
              <w:t>Justificación del Cambio</w:t>
            </w:r>
          </w:p>
        </w:tc>
        <w:tc>
          <w:tcPr>
            <w:tcW w:w="1133" w:type="dxa"/>
            <w:tcBorders>
              <w:top w:val="single" w:sz="4" w:space="0" w:color="0070C0"/>
              <w:left w:val="single" w:sz="4" w:space="0" w:color="0070C0"/>
              <w:bottom w:val="single" w:sz="4" w:space="0" w:color="0070C0"/>
              <w:right w:val="single" w:sz="4" w:space="0" w:color="0070C0"/>
            </w:tcBorders>
            <w:shd w:val="clear" w:color="auto" w:fill="0070C0"/>
            <w:vAlign w:val="center"/>
            <w:hideMark/>
          </w:tcPr>
          <w:p w14:paraId="0C8B9E45" w14:textId="77777777" w:rsidR="00BA5AED" w:rsidRDefault="00BA5AED" w:rsidP="0088705A">
            <w:pPr>
              <w:spacing w:line="276" w:lineRule="auto"/>
              <w:jc w:val="center"/>
              <w:rPr>
                <w:rFonts w:ascii="Calibri" w:hAnsi="Calibri" w:cs="Calibri"/>
                <w:b/>
                <w:bCs/>
                <w:color w:val="FFFFFF" w:themeColor="background1"/>
                <w:sz w:val="20"/>
                <w:szCs w:val="20"/>
                <w:lang w:val="es-CL" w:eastAsia="es-CL"/>
              </w:rPr>
            </w:pPr>
            <w:r>
              <w:rPr>
                <w:rFonts w:ascii="Calibri" w:hAnsi="Calibri" w:cs="Calibri"/>
                <w:b/>
                <w:bCs/>
                <w:color w:val="FFFFFF" w:themeColor="background1"/>
                <w:sz w:val="20"/>
                <w:szCs w:val="20"/>
                <w:lang w:val="es-CL" w:eastAsia="es-CL"/>
              </w:rPr>
              <w:t>N° Res. Ex.</w:t>
            </w:r>
          </w:p>
        </w:tc>
      </w:tr>
      <w:tr w:rsidR="00BA5AED" w14:paraId="5143B6FD" w14:textId="77777777" w:rsidTr="0088705A">
        <w:trPr>
          <w:trHeight w:val="300"/>
          <w:jc w:val="center"/>
        </w:trPr>
        <w:tc>
          <w:tcPr>
            <w:tcW w:w="460" w:type="dxa"/>
            <w:tcBorders>
              <w:top w:val="single" w:sz="4" w:space="0" w:color="0070C0"/>
              <w:left w:val="single" w:sz="4" w:space="0" w:color="0070C0"/>
              <w:bottom w:val="single" w:sz="4" w:space="0" w:color="0070C0"/>
              <w:right w:val="single" w:sz="4" w:space="0" w:color="0070C0"/>
            </w:tcBorders>
            <w:vAlign w:val="center"/>
          </w:tcPr>
          <w:p w14:paraId="2C5E4063"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992" w:type="dxa"/>
            <w:gridSpan w:val="2"/>
            <w:tcBorders>
              <w:top w:val="single" w:sz="4" w:space="0" w:color="0070C0"/>
              <w:left w:val="single" w:sz="4" w:space="0" w:color="0070C0"/>
              <w:bottom w:val="single" w:sz="4" w:space="0" w:color="0070C0"/>
              <w:right w:val="single" w:sz="4" w:space="0" w:color="0070C0"/>
            </w:tcBorders>
            <w:noWrap/>
            <w:vAlign w:val="center"/>
          </w:tcPr>
          <w:p w14:paraId="36D8DBA6"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tcPr>
          <w:p w14:paraId="386F464C"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noWrap/>
            <w:vAlign w:val="center"/>
          </w:tcPr>
          <w:p w14:paraId="1FE8A708"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4" w:type="dxa"/>
            <w:tcBorders>
              <w:top w:val="single" w:sz="4" w:space="0" w:color="0070C0"/>
              <w:left w:val="single" w:sz="4" w:space="0" w:color="0070C0"/>
              <w:bottom w:val="single" w:sz="4" w:space="0" w:color="0070C0"/>
              <w:right w:val="single" w:sz="4" w:space="0" w:color="0070C0"/>
            </w:tcBorders>
            <w:vAlign w:val="center"/>
          </w:tcPr>
          <w:p w14:paraId="3B5C9414"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21" w:type="dxa"/>
            <w:tcBorders>
              <w:top w:val="single" w:sz="4" w:space="0" w:color="0070C0"/>
              <w:left w:val="single" w:sz="4" w:space="0" w:color="0070C0"/>
              <w:bottom w:val="single" w:sz="4" w:space="0" w:color="0070C0"/>
              <w:right w:val="single" w:sz="4" w:space="0" w:color="0070C0"/>
            </w:tcBorders>
            <w:vAlign w:val="center"/>
          </w:tcPr>
          <w:p w14:paraId="69A9A99E"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10" w:type="dxa"/>
            <w:tcBorders>
              <w:top w:val="single" w:sz="4" w:space="0" w:color="0070C0"/>
              <w:left w:val="single" w:sz="4" w:space="0" w:color="0070C0"/>
              <w:bottom w:val="single" w:sz="4" w:space="0" w:color="0070C0"/>
              <w:right w:val="single" w:sz="4" w:space="0" w:color="0070C0"/>
            </w:tcBorders>
            <w:vAlign w:val="center"/>
          </w:tcPr>
          <w:p w14:paraId="2CDCF0E2"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3" w:type="dxa"/>
            <w:tcBorders>
              <w:top w:val="single" w:sz="4" w:space="0" w:color="0070C0"/>
              <w:left w:val="single" w:sz="4" w:space="0" w:color="0070C0"/>
              <w:bottom w:val="single" w:sz="4" w:space="0" w:color="0070C0"/>
              <w:right w:val="single" w:sz="4" w:space="0" w:color="0070C0"/>
            </w:tcBorders>
            <w:vAlign w:val="center"/>
          </w:tcPr>
          <w:p w14:paraId="3311E9D1"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r>
      <w:tr w:rsidR="00BA5AED" w14:paraId="2040E0D7" w14:textId="77777777" w:rsidTr="0088705A">
        <w:trPr>
          <w:trHeight w:val="300"/>
          <w:jc w:val="center"/>
        </w:trPr>
        <w:tc>
          <w:tcPr>
            <w:tcW w:w="460" w:type="dxa"/>
            <w:tcBorders>
              <w:top w:val="single" w:sz="4" w:space="0" w:color="0070C0"/>
              <w:left w:val="single" w:sz="4" w:space="0" w:color="0070C0"/>
              <w:bottom w:val="single" w:sz="4" w:space="0" w:color="0070C0"/>
              <w:right w:val="single" w:sz="4" w:space="0" w:color="0070C0"/>
            </w:tcBorders>
            <w:vAlign w:val="center"/>
          </w:tcPr>
          <w:p w14:paraId="2DCFED5D"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992" w:type="dxa"/>
            <w:gridSpan w:val="2"/>
            <w:tcBorders>
              <w:top w:val="single" w:sz="4" w:space="0" w:color="0070C0"/>
              <w:left w:val="single" w:sz="4" w:space="0" w:color="0070C0"/>
              <w:bottom w:val="single" w:sz="4" w:space="0" w:color="0070C0"/>
              <w:right w:val="single" w:sz="4" w:space="0" w:color="0070C0"/>
            </w:tcBorders>
            <w:noWrap/>
            <w:vAlign w:val="center"/>
          </w:tcPr>
          <w:p w14:paraId="1CD1E061"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tcPr>
          <w:p w14:paraId="3A99A9AD"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noWrap/>
            <w:vAlign w:val="center"/>
          </w:tcPr>
          <w:p w14:paraId="340F33C8"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4" w:type="dxa"/>
            <w:tcBorders>
              <w:top w:val="single" w:sz="4" w:space="0" w:color="0070C0"/>
              <w:left w:val="single" w:sz="4" w:space="0" w:color="0070C0"/>
              <w:bottom w:val="single" w:sz="4" w:space="0" w:color="0070C0"/>
              <w:right w:val="single" w:sz="4" w:space="0" w:color="0070C0"/>
            </w:tcBorders>
            <w:vAlign w:val="center"/>
          </w:tcPr>
          <w:p w14:paraId="464242A4"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21" w:type="dxa"/>
            <w:tcBorders>
              <w:top w:val="single" w:sz="4" w:space="0" w:color="0070C0"/>
              <w:left w:val="single" w:sz="4" w:space="0" w:color="0070C0"/>
              <w:bottom w:val="single" w:sz="4" w:space="0" w:color="0070C0"/>
              <w:right w:val="single" w:sz="4" w:space="0" w:color="0070C0"/>
            </w:tcBorders>
            <w:vAlign w:val="center"/>
          </w:tcPr>
          <w:p w14:paraId="77037640"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10" w:type="dxa"/>
            <w:tcBorders>
              <w:top w:val="single" w:sz="4" w:space="0" w:color="0070C0"/>
              <w:left w:val="single" w:sz="4" w:space="0" w:color="0070C0"/>
              <w:bottom w:val="single" w:sz="4" w:space="0" w:color="0070C0"/>
              <w:right w:val="single" w:sz="4" w:space="0" w:color="0070C0"/>
            </w:tcBorders>
            <w:vAlign w:val="center"/>
          </w:tcPr>
          <w:p w14:paraId="5ADC6BEF"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3" w:type="dxa"/>
            <w:tcBorders>
              <w:top w:val="single" w:sz="4" w:space="0" w:color="0070C0"/>
              <w:left w:val="single" w:sz="4" w:space="0" w:color="0070C0"/>
              <w:bottom w:val="single" w:sz="4" w:space="0" w:color="0070C0"/>
              <w:right w:val="single" w:sz="4" w:space="0" w:color="0070C0"/>
            </w:tcBorders>
            <w:vAlign w:val="center"/>
          </w:tcPr>
          <w:p w14:paraId="5525A53C"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r>
      <w:tr w:rsidR="00BA5AED" w14:paraId="001698AD" w14:textId="77777777" w:rsidTr="0088705A">
        <w:trPr>
          <w:trHeight w:val="300"/>
          <w:jc w:val="center"/>
        </w:trPr>
        <w:tc>
          <w:tcPr>
            <w:tcW w:w="460" w:type="dxa"/>
            <w:tcBorders>
              <w:top w:val="single" w:sz="4" w:space="0" w:color="0070C0"/>
              <w:left w:val="single" w:sz="4" w:space="0" w:color="0070C0"/>
              <w:bottom w:val="single" w:sz="4" w:space="0" w:color="0070C0"/>
              <w:right w:val="single" w:sz="4" w:space="0" w:color="0070C0"/>
            </w:tcBorders>
            <w:vAlign w:val="center"/>
          </w:tcPr>
          <w:p w14:paraId="73FE5D1D"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992" w:type="dxa"/>
            <w:gridSpan w:val="2"/>
            <w:tcBorders>
              <w:top w:val="single" w:sz="4" w:space="0" w:color="0070C0"/>
              <w:left w:val="single" w:sz="4" w:space="0" w:color="0070C0"/>
              <w:bottom w:val="single" w:sz="4" w:space="0" w:color="0070C0"/>
              <w:right w:val="single" w:sz="4" w:space="0" w:color="0070C0"/>
            </w:tcBorders>
            <w:noWrap/>
            <w:vAlign w:val="center"/>
          </w:tcPr>
          <w:p w14:paraId="0047068B"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tcPr>
          <w:p w14:paraId="3FD2B047"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noWrap/>
            <w:vAlign w:val="center"/>
          </w:tcPr>
          <w:p w14:paraId="10C16CF6"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4" w:type="dxa"/>
            <w:tcBorders>
              <w:top w:val="single" w:sz="4" w:space="0" w:color="0070C0"/>
              <w:left w:val="single" w:sz="4" w:space="0" w:color="0070C0"/>
              <w:bottom w:val="single" w:sz="4" w:space="0" w:color="0070C0"/>
              <w:right w:val="single" w:sz="4" w:space="0" w:color="0070C0"/>
            </w:tcBorders>
            <w:vAlign w:val="center"/>
          </w:tcPr>
          <w:p w14:paraId="677DE112"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21" w:type="dxa"/>
            <w:tcBorders>
              <w:top w:val="single" w:sz="4" w:space="0" w:color="0070C0"/>
              <w:left w:val="single" w:sz="4" w:space="0" w:color="0070C0"/>
              <w:bottom w:val="single" w:sz="4" w:space="0" w:color="0070C0"/>
              <w:right w:val="single" w:sz="4" w:space="0" w:color="0070C0"/>
            </w:tcBorders>
            <w:vAlign w:val="center"/>
          </w:tcPr>
          <w:p w14:paraId="63306939"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10" w:type="dxa"/>
            <w:tcBorders>
              <w:top w:val="single" w:sz="4" w:space="0" w:color="0070C0"/>
              <w:left w:val="single" w:sz="4" w:space="0" w:color="0070C0"/>
              <w:bottom w:val="single" w:sz="4" w:space="0" w:color="0070C0"/>
              <w:right w:val="single" w:sz="4" w:space="0" w:color="0070C0"/>
            </w:tcBorders>
            <w:vAlign w:val="center"/>
          </w:tcPr>
          <w:p w14:paraId="534188F2"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3" w:type="dxa"/>
            <w:tcBorders>
              <w:top w:val="single" w:sz="4" w:space="0" w:color="0070C0"/>
              <w:left w:val="single" w:sz="4" w:space="0" w:color="0070C0"/>
              <w:bottom w:val="single" w:sz="4" w:space="0" w:color="0070C0"/>
              <w:right w:val="single" w:sz="4" w:space="0" w:color="0070C0"/>
            </w:tcBorders>
            <w:vAlign w:val="center"/>
          </w:tcPr>
          <w:p w14:paraId="142F9292"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r>
      <w:tr w:rsidR="00BA5AED" w14:paraId="4CD40A2F" w14:textId="77777777" w:rsidTr="0088705A">
        <w:trPr>
          <w:trHeight w:val="300"/>
          <w:jc w:val="center"/>
        </w:trPr>
        <w:tc>
          <w:tcPr>
            <w:tcW w:w="460" w:type="dxa"/>
            <w:tcBorders>
              <w:top w:val="single" w:sz="4" w:space="0" w:color="0070C0"/>
              <w:left w:val="single" w:sz="4" w:space="0" w:color="0070C0"/>
              <w:bottom w:val="single" w:sz="4" w:space="0" w:color="0070C0"/>
              <w:right w:val="single" w:sz="4" w:space="0" w:color="0070C0"/>
            </w:tcBorders>
            <w:vAlign w:val="center"/>
          </w:tcPr>
          <w:p w14:paraId="7DEBC9B5"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992" w:type="dxa"/>
            <w:gridSpan w:val="2"/>
            <w:tcBorders>
              <w:top w:val="single" w:sz="4" w:space="0" w:color="0070C0"/>
              <w:left w:val="single" w:sz="4" w:space="0" w:color="0070C0"/>
              <w:bottom w:val="single" w:sz="4" w:space="0" w:color="0070C0"/>
              <w:right w:val="single" w:sz="4" w:space="0" w:color="0070C0"/>
            </w:tcBorders>
            <w:noWrap/>
            <w:vAlign w:val="center"/>
          </w:tcPr>
          <w:p w14:paraId="59A6330B"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tcPr>
          <w:p w14:paraId="58011213"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noWrap/>
            <w:vAlign w:val="center"/>
          </w:tcPr>
          <w:p w14:paraId="3C1F3E04"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4" w:type="dxa"/>
            <w:tcBorders>
              <w:top w:val="single" w:sz="4" w:space="0" w:color="0070C0"/>
              <w:left w:val="single" w:sz="4" w:space="0" w:color="0070C0"/>
              <w:bottom w:val="single" w:sz="4" w:space="0" w:color="0070C0"/>
              <w:right w:val="single" w:sz="4" w:space="0" w:color="0070C0"/>
            </w:tcBorders>
            <w:vAlign w:val="center"/>
          </w:tcPr>
          <w:p w14:paraId="159AF480"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21" w:type="dxa"/>
            <w:tcBorders>
              <w:top w:val="single" w:sz="4" w:space="0" w:color="0070C0"/>
              <w:left w:val="single" w:sz="4" w:space="0" w:color="0070C0"/>
              <w:bottom w:val="single" w:sz="4" w:space="0" w:color="0070C0"/>
              <w:right w:val="single" w:sz="4" w:space="0" w:color="0070C0"/>
            </w:tcBorders>
            <w:vAlign w:val="center"/>
          </w:tcPr>
          <w:p w14:paraId="74A28C31"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10" w:type="dxa"/>
            <w:tcBorders>
              <w:top w:val="single" w:sz="4" w:space="0" w:color="0070C0"/>
              <w:left w:val="single" w:sz="4" w:space="0" w:color="0070C0"/>
              <w:bottom w:val="single" w:sz="4" w:space="0" w:color="0070C0"/>
              <w:right w:val="single" w:sz="4" w:space="0" w:color="0070C0"/>
            </w:tcBorders>
            <w:vAlign w:val="center"/>
          </w:tcPr>
          <w:p w14:paraId="1AE92EC3"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3" w:type="dxa"/>
            <w:tcBorders>
              <w:top w:val="single" w:sz="4" w:space="0" w:color="0070C0"/>
              <w:left w:val="single" w:sz="4" w:space="0" w:color="0070C0"/>
              <w:bottom w:val="single" w:sz="4" w:space="0" w:color="0070C0"/>
              <w:right w:val="single" w:sz="4" w:space="0" w:color="0070C0"/>
            </w:tcBorders>
            <w:vAlign w:val="center"/>
          </w:tcPr>
          <w:p w14:paraId="7EB3A529"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r>
      <w:tr w:rsidR="00BA5AED" w14:paraId="6802038E" w14:textId="77777777" w:rsidTr="0088705A">
        <w:trPr>
          <w:trHeight w:val="300"/>
          <w:jc w:val="center"/>
        </w:trPr>
        <w:tc>
          <w:tcPr>
            <w:tcW w:w="460" w:type="dxa"/>
            <w:tcBorders>
              <w:top w:val="single" w:sz="4" w:space="0" w:color="0070C0"/>
              <w:left w:val="single" w:sz="4" w:space="0" w:color="0070C0"/>
              <w:bottom w:val="single" w:sz="4" w:space="0" w:color="0070C0"/>
              <w:right w:val="single" w:sz="4" w:space="0" w:color="0070C0"/>
            </w:tcBorders>
            <w:vAlign w:val="center"/>
          </w:tcPr>
          <w:p w14:paraId="7D978350"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992" w:type="dxa"/>
            <w:gridSpan w:val="2"/>
            <w:tcBorders>
              <w:top w:val="single" w:sz="4" w:space="0" w:color="0070C0"/>
              <w:left w:val="single" w:sz="4" w:space="0" w:color="0070C0"/>
              <w:bottom w:val="single" w:sz="4" w:space="0" w:color="0070C0"/>
              <w:right w:val="single" w:sz="4" w:space="0" w:color="0070C0"/>
            </w:tcBorders>
            <w:noWrap/>
            <w:vAlign w:val="center"/>
          </w:tcPr>
          <w:p w14:paraId="389596E3"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tcPr>
          <w:p w14:paraId="5DCA61FF"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039" w:type="dxa"/>
            <w:tcBorders>
              <w:top w:val="single" w:sz="4" w:space="0" w:color="0070C0"/>
              <w:left w:val="single" w:sz="4" w:space="0" w:color="0070C0"/>
              <w:bottom w:val="single" w:sz="4" w:space="0" w:color="0070C0"/>
              <w:right w:val="single" w:sz="4" w:space="0" w:color="0070C0"/>
            </w:tcBorders>
            <w:noWrap/>
            <w:vAlign w:val="center"/>
          </w:tcPr>
          <w:p w14:paraId="381E642E"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4" w:type="dxa"/>
            <w:tcBorders>
              <w:top w:val="single" w:sz="4" w:space="0" w:color="0070C0"/>
              <w:left w:val="single" w:sz="4" w:space="0" w:color="0070C0"/>
              <w:bottom w:val="single" w:sz="4" w:space="0" w:color="0070C0"/>
              <w:right w:val="single" w:sz="4" w:space="0" w:color="0070C0"/>
            </w:tcBorders>
            <w:vAlign w:val="center"/>
          </w:tcPr>
          <w:p w14:paraId="00F60BD0"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21" w:type="dxa"/>
            <w:tcBorders>
              <w:top w:val="single" w:sz="4" w:space="0" w:color="0070C0"/>
              <w:left w:val="single" w:sz="4" w:space="0" w:color="0070C0"/>
              <w:bottom w:val="single" w:sz="4" w:space="0" w:color="0070C0"/>
              <w:right w:val="single" w:sz="4" w:space="0" w:color="0070C0"/>
            </w:tcBorders>
            <w:vAlign w:val="center"/>
          </w:tcPr>
          <w:p w14:paraId="7A2FC888"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2410" w:type="dxa"/>
            <w:tcBorders>
              <w:top w:val="single" w:sz="4" w:space="0" w:color="0070C0"/>
              <w:left w:val="single" w:sz="4" w:space="0" w:color="0070C0"/>
              <w:bottom w:val="single" w:sz="4" w:space="0" w:color="0070C0"/>
              <w:right w:val="single" w:sz="4" w:space="0" w:color="0070C0"/>
            </w:tcBorders>
            <w:vAlign w:val="center"/>
          </w:tcPr>
          <w:p w14:paraId="162CFC6D"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c>
          <w:tcPr>
            <w:tcW w:w="1133" w:type="dxa"/>
            <w:tcBorders>
              <w:top w:val="single" w:sz="4" w:space="0" w:color="0070C0"/>
              <w:left w:val="single" w:sz="4" w:space="0" w:color="0070C0"/>
              <w:bottom w:val="single" w:sz="4" w:space="0" w:color="0070C0"/>
              <w:right w:val="single" w:sz="4" w:space="0" w:color="0070C0"/>
            </w:tcBorders>
            <w:vAlign w:val="center"/>
          </w:tcPr>
          <w:p w14:paraId="56DC99B8" w14:textId="77777777" w:rsidR="00BA5AED" w:rsidRDefault="00BA5AED" w:rsidP="0088705A">
            <w:pPr>
              <w:spacing w:line="276" w:lineRule="auto"/>
              <w:jc w:val="center"/>
              <w:rPr>
                <w:rFonts w:ascii="Calibri" w:hAnsi="Calibri" w:cs="Calibri"/>
                <w:bCs/>
                <w:color w:val="404040" w:themeColor="text1" w:themeTint="BF"/>
                <w:sz w:val="20"/>
                <w:szCs w:val="20"/>
                <w:lang w:val="es-CL" w:eastAsia="es-CL"/>
              </w:rPr>
            </w:pPr>
          </w:p>
        </w:tc>
      </w:tr>
    </w:tbl>
    <w:p w14:paraId="304F4504"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6C17698A" w14:textId="3C01D878" w:rsidR="00BA5AED" w:rsidRPr="00C068C8" w:rsidRDefault="00E67040" w:rsidP="00BA5AED">
      <w:pPr>
        <w:pStyle w:val="Prrafodelista"/>
        <w:numPr>
          <w:ilvl w:val="1"/>
          <w:numId w:val="25"/>
        </w:numPr>
        <w:jc w:val="both"/>
        <w:outlineLvl w:val="0"/>
        <w:rPr>
          <w:rFonts w:asciiTheme="minorHAnsi" w:hAnsiTheme="minorHAnsi" w:cstheme="minorHAnsi"/>
          <w:b/>
          <w:color w:val="404040" w:themeColor="text1" w:themeTint="BF"/>
          <w:sz w:val="22"/>
          <w:szCs w:val="22"/>
        </w:rPr>
      </w:pPr>
      <w:bookmarkStart w:id="39" w:name="_Toc87370445"/>
      <w:r>
        <w:rPr>
          <w:rFonts w:asciiTheme="minorHAnsi" w:hAnsiTheme="minorHAnsi" w:cstheme="minorHAnsi"/>
          <w:b/>
          <w:color w:val="404040" w:themeColor="text1" w:themeTint="BF"/>
          <w:sz w:val="22"/>
          <w:szCs w:val="22"/>
        </w:rPr>
        <w:t>Marco Legal</w:t>
      </w:r>
      <w:bookmarkEnd w:id="39"/>
    </w:p>
    <w:p w14:paraId="5938D116" w14:textId="77777777" w:rsidR="00BA5AED" w:rsidRDefault="00BA5AED" w:rsidP="00BA5AED">
      <w:pPr>
        <w:jc w:val="both"/>
        <w:outlineLvl w:val="0"/>
        <w:rPr>
          <w:rFonts w:asciiTheme="minorHAnsi" w:hAnsiTheme="minorHAnsi" w:cstheme="minorHAnsi"/>
          <w:color w:val="404040" w:themeColor="text1" w:themeTint="BF"/>
          <w:sz w:val="22"/>
          <w:szCs w:val="22"/>
        </w:rPr>
      </w:pPr>
    </w:p>
    <w:tbl>
      <w:tblPr>
        <w:tblW w:w="9093"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782"/>
        <w:gridCol w:w="6311"/>
      </w:tblGrid>
      <w:tr w:rsidR="00BA5AED" w14:paraId="3C9B9017"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shd w:val="clear" w:color="auto" w:fill="0070C0"/>
            <w:vAlign w:val="center"/>
            <w:hideMark/>
          </w:tcPr>
          <w:p w14:paraId="73BA1FDE" w14:textId="77777777" w:rsidR="00BA5AED" w:rsidRDefault="00BA5AED" w:rsidP="0088705A">
            <w:pPr>
              <w:spacing w:line="276" w:lineRule="auto"/>
              <w:jc w:val="center"/>
              <w:rPr>
                <w:rFonts w:asciiTheme="minorHAnsi" w:hAnsiTheme="minorHAnsi" w:cstheme="minorHAnsi"/>
                <w:b/>
                <w:bCs/>
                <w:color w:val="FFFFFF" w:themeColor="background1"/>
                <w:sz w:val="20"/>
                <w:szCs w:val="20"/>
                <w:lang w:val="es-CL" w:eastAsia="es-CL"/>
              </w:rPr>
            </w:pPr>
            <w:r>
              <w:rPr>
                <w:rFonts w:asciiTheme="minorHAnsi" w:hAnsiTheme="minorHAnsi" w:cstheme="minorHAnsi"/>
                <w:b/>
                <w:bCs/>
                <w:color w:val="FFFFFF" w:themeColor="background1"/>
                <w:sz w:val="20"/>
                <w:szCs w:val="20"/>
                <w:lang w:val="es-CL" w:eastAsia="es-CL"/>
              </w:rPr>
              <w:t>Instrumento / Marco Legal</w:t>
            </w:r>
          </w:p>
        </w:tc>
        <w:tc>
          <w:tcPr>
            <w:tcW w:w="6311" w:type="dxa"/>
            <w:tcBorders>
              <w:top w:val="single" w:sz="4" w:space="0" w:color="0070C0"/>
              <w:left w:val="single" w:sz="4" w:space="0" w:color="0070C0"/>
              <w:bottom w:val="single" w:sz="4" w:space="0" w:color="0070C0"/>
              <w:right w:val="single" w:sz="4" w:space="0" w:color="0070C0"/>
            </w:tcBorders>
            <w:shd w:val="clear" w:color="auto" w:fill="0070C0"/>
            <w:noWrap/>
            <w:vAlign w:val="center"/>
            <w:hideMark/>
          </w:tcPr>
          <w:p w14:paraId="4665708C" w14:textId="77777777" w:rsidR="00BA5AED" w:rsidRDefault="00BA5AED" w:rsidP="0088705A">
            <w:pPr>
              <w:spacing w:line="276" w:lineRule="auto"/>
              <w:jc w:val="center"/>
              <w:rPr>
                <w:rFonts w:asciiTheme="minorHAnsi" w:hAnsiTheme="minorHAnsi" w:cstheme="minorHAnsi"/>
                <w:b/>
                <w:bCs/>
                <w:color w:val="FFFFFF" w:themeColor="background1"/>
                <w:sz w:val="20"/>
                <w:szCs w:val="20"/>
                <w:lang w:val="es-CL" w:eastAsia="es-CL"/>
              </w:rPr>
            </w:pPr>
            <w:r>
              <w:rPr>
                <w:rFonts w:asciiTheme="minorHAnsi" w:hAnsiTheme="minorHAnsi" w:cstheme="minorHAnsi"/>
                <w:b/>
                <w:bCs/>
                <w:color w:val="FFFFFF" w:themeColor="background1"/>
                <w:sz w:val="20"/>
                <w:szCs w:val="20"/>
                <w:lang w:val="es-CL" w:eastAsia="es-CL"/>
              </w:rPr>
              <w:t>Descripción</w:t>
            </w:r>
          </w:p>
        </w:tc>
      </w:tr>
      <w:tr w:rsidR="00BA5AED" w14:paraId="3DBB49EB"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36F3850B" w14:textId="77777777" w:rsidR="00BA5AED" w:rsidRDefault="00BA5AED" w:rsidP="0088705A">
            <w:pPr>
              <w:pStyle w:val="Default"/>
              <w:spacing w:line="276" w:lineRule="auto"/>
              <w:rPr>
                <w:rFonts w:asciiTheme="minorHAnsi" w:hAnsiTheme="minorHAnsi" w:cstheme="minorHAnsi"/>
                <w:color w:val="404040" w:themeColor="text1" w:themeTint="BF"/>
                <w:sz w:val="20"/>
                <w:szCs w:val="20"/>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3743C3CC" w14:textId="77777777" w:rsidR="00BA5AED" w:rsidRDefault="00BA5AED" w:rsidP="0088705A">
            <w:pPr>
              <w:pStyle w:val="Default"/>
              <w:spacing w:line="276" w:lineRule="auto"/>
              <w:jc w:val="both"/>
              <w:rPr>
                <w:rFonts w:asciiTheme="minorHAnsi" w:hAnsiTheme="minorHAnsi" w:cstheme="minorHAnsi"/>
                <w:color w:val="404040" w:themeColor="text1" w:themeTint="BF"/>
                <w:sz w:val="20"/>
                <w:szCs w:val="20"/>
              </w:rPr>
            </w:pPr>
          </w:p>
        </w:tc>
      </w:tr>
      <w:tr w:rsidR="00BA5AED" w14:paraId="1C258535"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550F89EC" w14:textId="77777777" w:rsidR="00BA5AED" w:rsidRDefault="00BA5AED" w:rsidP="0088705A">
            <w:pPr>
              <w:pStyle w:val="Default"/>
              <w:spacing w:line="276" w:lineRule="auto"/>
              <w:rPr>
                <w:rFonts w:asciiTheme="minorHAnsi" w:hAnsiTheme="minorHAnsi" w:cstheme="minorHAnsi"/>
                <w:color w:val="404040" w:themeColor="text1" w:themeTint="BF"/>
                <w:sz w:val="20"/>
                <w:szCs w:val="20"/>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502AFC7F" w14:textId="77777777" w:rsidR="00BA5AED" w:rsidRDefault="00BA5AED" w:rsidP="0088705A">
            <w:pPr>
              <w:autoSpaceDE w:val="0"/>
              <w:autoSpaceDN w:val="0"/>
              <w:adjustRightInd w:val="0"/>
              <w:spacing w:line="276" w:lineRule="auto"/>
              <w:jc w:val="both"/>
              <w:rPr>
                <w:rFonts w:asciiTheme="minorHAnsi" w:eastAsiaTheme="minorHAnsi" w:hAnsiTheme="minorHAnsi" w:cstheme="minorHAnsi"/>
                <w:color w:val="404040" w:themeColor="text1" w:themeTint="BF"/>
                <w:sz w:val="20"/>
                <w:szCs w:val="20"/>
                <w:lang w:val="es-CL" w:eastAsia="en-US"/>
              </w:rPr>
            </w:pPr>
          </w:p>
        </w:tc>
      </w:tr>
      <w:tr w:rsidR="00BA5AED" w14:paraId="7C4AD056"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6673F966" w14:textId="77777777" w:rsidR="00BA5AED" w:rsidRDefault="00BA5AED" w:rsidP="0088705A">
            <w:pPr>
              <w:pStyle w:val="Default"/>
              <w:spacing w:line="276" w:lineRule="auto"/>
              <w:rPr>
                <w:rFonts w:asciiTheme="minorHAnsi" w:hAnsiTheme="minorHAnsi" w:cstheme="minorHAnsi"/>
                <w:color w:val="404040" w:themeColor="text1" w:themeTint="BF"/>
                <w:sz w:val="20"/>
                <w:szCs w:val="20"/>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0A33B246" w14:textId="77777777" w:rsidR="00BA5AED" w:rsidRDefault="00BA5AED" w:rsidP="0088705A">
            <w:pPr>
              <w:pStyle w:val="Default"/>
              <w:spacing w:line="276" w:lineRule="auto"/>
              <w:jc w:val="both"/>
              <w:rPr>
                <w:rFonts w:asciiTheme="minorHAnsi" w:hAnsiTheme="minorHAnsi" w:cstheme="minorHAnsi"/>
                <w:bCs/>
                <w:color w:val="404040" w:themeColor="text1" w:themeTint="BF"/>
                <w:sz w:val="20"/>
                <w:szCs w:val="20"/>
                <w:lang w:eastAsia="es-CL"/>
              </w:rPr>
            </w:pPr>
          </w:p>
        </w:tc>
      </w:tr>
      <w:tr w:rsidR="00BA5AED" w14:paraId="3ADB756A"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5D277A30" w14:textId="77777777" w:rsidR="00BA5AED" w:rsidRDefault="00BA5AED" w:rsidP="0088705A">
            <w:pPr>
              <w:pStyle w:val="Default"/>
              <w:spacing w:line="276" w:lineRule="auto"/>
              <w:rPr>
                <w:rFonts w:asciiTheme="minorHAnsi" w:hAnsiTheme="minorHAnsi" w:cstheme="minorHAnsi"/>
                <w:bCs/>
                <w:color w:val="404040" w:themeColor="text1" w:themeTint="BF"/>
                <w:sz w:val="20"/>
                <w:szCs w:val="20"/>
                <w:lang w:eastAsia="es-CL"/>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4E876285" w14:textId="77777777" w:rsidR="00BA5AED" w:rsidRDefault="00BA5AED" w:rsidP="0088705A">
            <w:pPr>
              <w:autoSpaceDE w:val="0"/>
              <w:autoSpaceDN w:val="0"/>
              <w:adjustRightInd w:val="0"/>
              <w:spacing w:line="276" w:lineRule="auto"/>
              <w:jc w:val="both"/>
              <w:rPr>
                <w:rFonts w:asciiTheme="minorHAnsi" w:eastAsiaTheme="minorHAnsi" w:hAnsiTheme="minorHAnsi" w:cstheme="minorHAnsi"/>
                <w:color w:val="404040" w:themeColor="text1" w:themeTint="BF"/>
                <w:sz w:val="20"/>
                <w:szCs w:val="20"/>
                <w:lang w:val="es-CL" w:eastAsia="en-US"/>
              </w:rPr>
            </w:pPr>
          </w:p>
        </w:tc>
      </w:tr>
      <w:tr w:rsidR="00BA5AED" w14:paraId="77B9EA7D"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103428F8" w14:textId="77777777" w:rsidR="00BA5AED" w:rsidRDefault="00BA5AED" w:rsidP="0088705A">
            <w:pPr>
              <w:pStyle w:val="Default"/>
              <w:spacing w:line="276" w:lineRule="auto"/>
              <w:rPr>
                <w:rFonts w:asciiTheme="minorHAnsi" w:hAnsiTheme="minorHAnsi" w:cstheme="minorHAnsi"/>
                <w:color w:val="404040" w:themeColor="text1" w:themeTint="BF"/>
                <w:sz w:val="20"/>
                <w:szCs w:val="20"/>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3C14742E" w14:textId="77777777" w:rsidR="00BA5AED" w:rsidRDefault="00BA5AED" w:rsidP="0088705A">
            <w:pPr>
              <w:pStyle w:val="Default"/>
              <w:spacing w:line="276" w:lineRule="auto"/>
              <w:jc w:val="both"/>
              <w:rPr>
                <w:rFonts w:asciiTheme="minorHAnsi" w:hAnsiTheme="minorHAnsi" w:cstheme="minorHAnsi"/>
                <w:color w:val="404040" w:themeColor="text1" w:themeTint="BF"/>
                <w:sz w:val="20"/>
                <w:szCs w:val="20"/>
              </w:rPr>
            </w:pPr>
          </w:p>
        </w:tc>
      </w:tr>
      <w:tr w:rsidR="00BA5AED" w14:paraId="199D05DA"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3265BF30" w14:textId="77777777" w:rsidR="00BA5AED" w:rsidRDefault="00BA5AED" w:rsidP="0088705A">
            <w:pPr>
              <w:pStyle w:val="Default"/>
              <w:spacing w:line="276" w:lineRule="auto"/>
              <w:rPr>
                <w:rFonts w:asciiTheme="minorHAnsi" w:hAnsiTheme="minorHAnsi" w:cstheme="minorHAnsi"/>
                <w:color w:val="404040" w:themeColor="text1" w:themeTint="BF"/>
                <w:sz w:val="20"/>
                <w:szCs w:val="20"/>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04645EFF" w14:textId="77777777" w:rsidR="00BA5AED" w:rsidRDefault="00BA5AED" w:rsidP="0088705A">
            <w:pPr>
              <w:pStyle w:val="Default"/>
              <w:spacing w:line="276" w:lineRule="auto"/>
              <w:jc w:val="both"/>
              <w:rPr>
                <w:rFonts w:asciiTheme="minorHAnsi" w:hAnsiTheme="minorHAnsi" w:cstheme="minorHAnsi"/>
                <w:color w:val="404040" w:themeColor="text1" w:themeTint="BF"/>
                <w:sz w:val="20"/>
                <w:szCs w:val="20"/>
              </w:rPr>
            </w:pPr>
          </w:p>
        </w:tc>
      </w:tr>
      <w:tr w:rsidR="00BA5AED" w14:paraId="6AE54863"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37F62BED" w14:textId="77777777" w:rsidR="00BA5AED" w:rsidRDefault="00BA5AED" w:rsidP="0088705A">
            <w:pPr>
              <w:pStyle w:val="Default"/>
              <w:spacing w:line="276" w:lineRule="auto"/>
              <w:rPr>
                <w:rFonts w:asciiTheme="minorHAnsi" w:hAnsiTheme="minorHAnsi" w:cstheme="minorHAnsi"/>
                <w:color w:val="404040" w:themeColor="text1" w:themeTint="BF"/>
                <w:sz w:val="20"/>
                <w:szCs w:val="20"/>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79FFF19F" w14:textId="77777777" w:rsidR="00BA5AED" w:rsidRDefault="00BA5AED" w:rsidP="0088705A">
            <w:pPr>
              <w:pStyle w:val="Default"/>
              <w:spacing w:line="276" w:lineRule="auto"/>
              <w:jc w:val="both"/>
              <w:rPr>
                <w:rFonts w:asciiTheme="minorHAnsi" w:hAnsiTheme="minorHAnsi" w:cstheme="minorHAnsi"/>
                <w:color w:val="404040" w:themeColor="text1" w:themeTint="BF"/>
                <w:sz w:val="20"/>
                <w:szCs w:val="20"/>
              </w:rPr>
            </w:pPr>
          </w:p>
        </w:tc>
      </w:tr>
      <w:tr w:rsidR="00BA5AED" w14:paraId="54809FC1"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7916DFE5" w14:textId="77777777" w:rsidR="00BA5AED" w:rsidRDefault="00BA5AED" w:rsidP="0088705A">
            <w:pPr>
              <w:spacing w:line="276" w:lineRule="auto"/>
              <w:jc w:val="both"/>
              <w:rPr>
                <w:rFonts w:asciiTheme="minorHAnsi" w:eastAsiaTheme="minorHAnsi" w:hAnsiTheme="minorHAnsi" w:cstheme="minorHAnsi"/>
                <w:color w:val="404040" w:themeColor="text1" w:themeTint="BF"/>
                <w:sz w:val="20"/>
                <w:szCs w:val="20"/>
                <w:lang w:val="es-CL" w:eastAsia="en-US"/>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7D983D9D" w14:textId="77777777" w:rsidR="00BA5AED" w:rsidRDefault="00BA5AED" w:rsidP="0088705A">
            <w:pPr>
              <w:autoSpaceDE w:val="0"/>
              <w:autoSpaceDN w:val="0"/>
              <w:adjustRightInd w:val="0"/>
              <w:spacing w:line="276" w:lineRule="auto"/>
              <w:rPr>
                <w:rFonts w:asciiTheme="minorHAnsi" w:eastAsiaTheme="minorHAnsi" w:hAnsiTheme="minorHAnsi" w:cstheme="minorHAnsi"/>
                <w:color w:val="404040" w:themeColor="text1" w:themeTint="BF"/>
                <w:sz w:val="20"/>
                <w:szCs w:val="20"/>
                <w:lang w:val="es-CL" w:eastAsia="en-US"/>
              </w:rPr>
            </w:pPr>
          </w:p>
        </w:tc>
      </w:tr>
      <w:tr w:rsidR="00BA5AED" w14:paraId="3D58D213"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657D825B" w14:textId="77777777" w:rsidR="00BA5AED" w:rsidRDefault="00BA5AED" w:rsidP="0088705A">
            <w:pPr>
              <w:spacing w:line="276" w:lineRule="auto"/>
              <w:jc w:val="both"/>
              <w:rPr>
                <w:rFonts w:asciiTheme="minorHAnsi" w:eastAsiaTheme="minorHAnsi" w:hAnsiTheme="minorHAnsi" w:cstheme="minorHAnsi"/>
                <w:color w:val="404040" w:themeColor="text1" w:themeTint="BF"/>
                <w:sz w:val="20"/>
                <w:szCs w:val="20"/>
                <w:lang w:val="es-CL" w:eastAsia="en-US"/>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1AFED5B2" w14:textId="77777777" w:rsidR="00BA5AED" w:rsidRDefault="00BA5AED" w:rsidP="0088705A">
            <w:pPr>
              <w:spacing w:line="276" w:lineRule="auto"/>
              <w:rPr>
                <w:rFonts w:asciiTheme="minorHAnsi" w:eastAsiaTheme="minorHAnsi" w:hAnsiTheme="minorHAnsi" w:cstheme="minorHAnsi"/>
                <w:color w:val="404040" w:themeColor="text1" w:themeTint="BF"/>
                <w:sz w:val="20"/>
                <w:szCs w:val="20"/>
                <w:lang w:val="es-CL" w:eastAsia="en-US"/>
              </w:rPr>
            </w:pPr>
          </w:p>
        </w:tc>
      </w:tr>
      <w:tr w:rsidR="00BA5AED" w14:paraId="29D7EF21"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137FF686" w14:textId="77777777" w:rsidR="00BA5AED" w:rsidRDefault="00BA5AED" w:rsidP="0088705A">
            <w:pPr>
              <w:spacing w:line="276" w:lineRule="auto"/>
              <w:jc w:val="both"/>
              <w:rPr>
                <w:rFonts w:asciiTheme="minorHAnsi" w:eastAsiaTheme="minorHAnsi" w:hAnsiTheme="minorHAnsi" w:cstheme="minorHAnsi"/>
                <w:color w:val="404040" w:themeColor="text1" w:themeTint="BF"/>
                <w:sz w:val="20"/>
                <w:szCs w:val="20"/>
                <w:lang w:val="es-CL" w:eastAsia="en-US"/>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2F21416E" w14:textId="77777777" w:rsidR="00BA5AED" w:rsidRDefault="00BA5AED" w:rsidP="0088705A">
            <w:pPr>
              <w:spacing w:line="276" w:lineRule="auto"/>
              <w:jc w:val="both"/>
              <w:rPr>
                <w:rFonts w:asciiTheme="minorHAnsi" w:eastAsiaTheme="minorHAnsi" w:hAnsiTheme="minorHAnsi" w:cstheme="minorHAnsi"/>
                <w:color w:val="404040" w:themeColor="text1" w:themeTint="BF"/>
                <w:sz w:val="20"/>
                <w:szCs w:val="20"/>
                <w:lang w:val="es-CL" w:eastAsia="en-US"/>
              </w:rPr>
            </w:pPr>
          </w:p>
        </w:tc>
      </w:tr>
      <w:tr w:rsidR="00BA5AED" w14:paraId="7670C7AA"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vAlign w:val="center"/>
          </w:tcPr>
          <w:p w14:paraId="5BFD9A7B" w14:textId="77777777" w:rsidR="00BA5AED" w:rsidRDefault="00BA5AED" w:rsidP="0088705A">
            <w:pPr>
              <w:spacing w:line="276" w:lineRule="auto"/>
              <w:jc w:val="center"/>
              <w:rPr>
                <w:rFonts w:asciiTheme="minorHAnsi" w:eastAsiaTheme="minorHAnsi" w:hAnsiTheme="minorHAnsi" w:cstheme="minorHAnsi"/>
                <w:color w:val="404040" w:themeColor="text1" w:themeTint="BF"/>
                <w:sz w:val="20"/>
                <w:szCs w:val="20"/>
                <w:lang w:val="es-CL" w:eastAsia="en-US"/>
              </w:rPr>
            </w:pPr>
          </w:p>
        </w:tc>
        <w:tc>
          <w:tcPr>
            <w:tcW w:w="6311" w:type="dxa"/>
            <w:tcBorders>
              <w:top w:val="single" w:sz="4" w:space="0" w:color="0070C0"/>
              <w:left w:val="single" w:sz="4" w:space="0" w:color="0070C0"/>
              <w:bottom w:val="single" w:sz="4" w:space="0" w:color="0070C0"/>
              <w:right w:val="single" w:sz="4" w:space="0" w:color="0070C0"/>
            </w:tcBorders>
            <w:noWrap/>
            <w:vAlign w:val="center"/>
          </w:tcPr>
          <w:p w14:paraId="2B1C4431" w14:textId="77777777" w:rsidR="00BA5AED" w:rsidRDefault="00BA5AED" w:rsidP="0088705A">
            <w:pPr>
              <w:spacing w:line="276" w:lineRule="auto"/>
              <w:rPr>
                <w:rFonts w:asciiTheme="minorHAnsi" w:eastAsiaTheme="minorHAnsi" w:hAnsiTheme="minorHAnsi" w:cstheme="minorHAnsi"/>
                <w:color w:val="404040" w:themeColor="text1" w:themeTint="BF"/>
                <w:sz w:val="20"/>
                <w:szCs w:val="20"/>
                <w:lang w:val="es-CL" w:eastAsia="en-US"/>
              </w:rPr>
            </w:pPr>
          </w:p>
        </w:tc>
      </w:tr>
      <w:tr w:rsidR="00BA5AED" w14:paraId="28BE4671"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tcPr>
          <w:p w14:paraId="5FA8C9FB" w14:textId="77777777" w:rsidR="00BA5AED" w:rsidRDefault="00BA5AED" w:rsidP="0088705A">
            <w:pPr>
              <w:spacing w:line="276" w:lineRule="auto"/>
              <w:rPr>
                <w:rFonts w:asciiTheme="minorHAnsi" w:eastAsiaTheme="minorHAnsi" w:hAnsiTheme="minorHAnsi" w:cstheme="minorHAnsi"/>
                <w:color w:val="404040" w:themeColor="text1" w:themeTint="BF"/>
                <w:sz w:val="20"/>
                <w:szCs w:val="20"/>
                <w:lang w:val="es-CL" w:eastAsia="en-US"/>
              </w:rPr>
            </w:pPr>
          </w:p>
        </w:tc>
        <w:tc>
          <w:tcPr>
            <w:tcW w:w="6311" w:type="dxa"/>
            <w:tcBorders>
              <w:top w:val="single" w:sz="4" w:space="0" w:color="0070C0"/>
              <w:left w:val="single" w:sz="4" w:space="0" w:color="0070C0"/>
              <w:bottom w:val="single" w:sz="4" w:space="0" w:color="0070C0"/>
              <w:right w:val="single" w:sz="4" w:space="0" w:color="0070C0"/>
            </w:tcBorders>
            <w:noWrap/>
          </w:tcPr>
          <w:p w14:paraId="69597A86" w14:textId="77777777" w:rsidR="00BA5AED" w:rsidRDefault="00BA5AED" w:rsidP="0088705A">
            <w:pPr>
              <w:spacing w:line="276" w:lineRule="auto"/>
              <w:jc w:val="both"/>
              <w:rPr>
                <w:rFonts w:asciiTheme="minorHAnsi" w:eastAsiaTheme="minorHAnsi" w:hAnsiTheme="minorHAnsi" w:cstheme="minorHAnsi"/>
                <w:color w:val="404040" w:themeColor="text1" w:themeTint="BF"/>
                <w:sz w:val="20"/>
                <w:szCs w:val="20"/>
                <w:lang w:val="es-CL" w:eastAsia="en-US"/>
              </w:rPr>
            </w:pPr>
          </w:p>
        </w:tc>
      </w:tr>
      <w:tr w:rsidR="00BA5AED" w14:paraId="32782638"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tcPr>
          <w:p w14:paraId="26A115C6" w14:textId="77777777" w:rsidR="00BA5AED" w:rsidRDefault="00BA5AED" w:rsidP="0088705A">
            <w:pPr>
              <w:spacing w:line="276" w:lineRule="auto"/>
              <w:rPr>
                <w:rFonts w:asciiTheme="minorHAnsi" w:eastAsiaTheme="minorHAnsi" w:hAnsiTheme="minorHAnsi" w:cstheme="minorHAnsi"/>
                <w:color w:val="404040" w:themeColor="text1" w:themeTint="BF"/>
                <w:sz w:val="20"/>
                <w:szCs w:val="20"/>
                <w:lang w:val="es-CL" w:eastAsia="en-US"/>
              </w:rPr>
            </w:pPr>
          </w:p>
        </w:tc>
        <w:tc>
          <w:tcPr>
            <w:tcW w:w="6311" w:type="dxa"/>
            <w:tcBorders>
              <w:top w:val="single" w:sz="4" w:space="0" w:color="0070C0"/>
              <w:left w:val="single" w:sz="4" w:space="0" w:color="0070C0"/>
              <w:bottom w:val="single" w:sz="4" w:space="0" w:color="0070C0"/>
              <w:right w:val="single" w:sz="4" w:space="0" w:color="0070C0"/>
            </w:tcBorders>
            <w:noWrap/>
          </w:tcPr>
          <w:p w14:paraId="0CCD13AA" w14:textId="77777777" w:rsidR="00BA5AED" w:rsidRDefault="00BA5AED" w:rsidP="0088705A">
            <w:pPr>
              <w:spacing w:line="276" w:lineRule="auto"/>
              <w:jc w:val="both"/>
              <w:rPr>
                <w:rFonts w:asciiTheme="minorHAnsi" w:eastAsiaTheme="minorHAnsi" w:hAnsiTheme="minorHAnsi" w:cstheme="minorHAnsi"/>
                <w:color w:val="404040" w:themeColor="text1" w:themeTint="BF"/>
                <w:sz w:val="20"/>
                <w:szCs w:val="20"/>
                <w:lang w:val="es-CL" w:eastAsia="en-US"/>
              </w:rPr>
            </w:pPr>
          </w:p>
        </w:tc>
      </w:tr>
      <w:tr w:rsidR="00BA5AED" w14:paraId="3753B170" w14:textId="77777777" w:rsidTr="0088705A">
        <w:trPr>
          <w:trHeight w:val="300"/>
          <w:jc w:val="center"/>
        </w:trPr>
        <w:tc>
          <w:tcPr>
            <w:tcW w:w="2782" w:type="dxa"/>
            <w:tcBorders>
              <w:top w:val="single" w:sz="4" w:space="0" w:color="0070C0"/>
              <w:left w:val="single" w:sz="4" w:space="0" w:color="0070C0"/>
              <w:bottom w:val="single" w:sz="4" w:space="0" w:color="0070C0"/>
              <w:right w:val="single" w:sz="4" w:space="0" w:color="0070C0"/>
            </w:tcBorders>
          </w:tcPr>
          <w:p w14:paraId="465EF46E" w14:textId="77777777" w:rsidR="00BA5AED" w:rsidRDefault="00BA5AED" w:rsidP="0088705A">
            <w:pPr>
              <w:spacing w:line="276" w:lineRule="auto"/>
              <w:rPr>
                <w:rFonts w:asciiTheme="minorHAnsi" w:eastAsiaTheme="minorHAnsi" w:hAnsiTheme="minorHAnsi" w:cstheme="minorHAnsi"/>
                <w:color w:val="404040" w:themeColor="text1" w:themeTint="BF"/>
                <w:sz w:val="20"/>
                <w:szCs w:val="20"/>
                <w:lang w:val="es-CL" w:eastAsia="en-US"/>
              </w:rPr>
            </w:pPr>
          </w:p>
        </w:tc>
        <w:tc>
          <w:tcPr>
            <w:tcW w:w="6311" w:type="dxa"/>
            <w:tcBorders>
              <w:top w:val="single" w:sz="4" w:space="0" w:color="0070C0"/>
              <w:left w:val="single" w:sz="4" w:space="0" w:color="0070C0"/>
              <w:bottom w:val="single" w:sz="4" w:space="0" w:color="0070C0"/>
              <w:right w:val="single" w:sz="4" w:space="0" w:color="0070C0"/>
            </w:tcBorders>
            <w:noWrap/>
          </w:tcPr>
          <w:p w14:paraId="43D401BE" w14:textId="77777777" w:rsidR="00BA5AED" w:rsidRDefault="00BA5AED" w:rsidP="0088705A">
            <w:pPr>
              <w:spacing w:line="276" w:lineRule="auto"/>
              <w:jc w:val="both"/>
              <w:rPr>
                <w:rFonts w:asciiTheme="minorHAnsi" w:eastAsiaTheme="minorHAnsi" w:hAnsiTheme="minorHAnsi" w:cstheme="minorHAnsi"/>
                <w:color w:val="404040" w:themeColor="text1" w:themeTint="BF"/>
                <w:sz w:val="20"/>
                <w:szCs w:val="20"/>
                <w:lang w:val="es-CL" w:eastAsia="en-US"/>
              </w:rPr>
            </w:pPr>
          </w:p>
        </w:tc>
      </w:tr>
    </w:tbl>
    <w:p w14:paraId="20CAE03E" w14:textId="77777777" w:rsidR="00BA5AED" w:rsidRPr="00624230" w:rsidRDefault="00BA5AED" w:rsidP="00BA5AED">
      <w:pPr>
        <w:ind w:left="207"/>
        <w:jc w:val="both"/>
        <w:outlineLvl w:val="0"/>
        <w:rPr>
          <w:rFonts w:asciiTheme="minorHAnsi" w:hAnsiTheme="minorHAnsi" w:cstheme="minorHAnsi"/>
          <w:color w:val="404040" w:themeColor="text1" w:themeTint="BF"/>
          <w:sz w:val="22"/>
          <w:szCs w:val="22"/>
          <w:lang w:val="es-CL"/>
        </w:rPr>
      </w:pPr>
    </w:p>
    <w:p w14:paraId="22097A19"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609DE72C"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24BA77E0"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20958DA4"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24678813"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32DBFCEC"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3C82B02B"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7CAD3191"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1B53809D"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6D79C11A"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72F1F9E1"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480C1B42"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137E89D2"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787A04C4"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7C15DE57"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6DFFBBA5"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06CE9584" w14:textId="77777777" w:rsidR="00BA5AED" w:rsidRDefault="00BA5AED" w:rsidP="00BA5AED">
      <w:pPr>
        <w:ind w:left="207"/>
        <w:jc w:val="both"/>
        <w:outlineLvl w:val="0"/>
        <w:rPr>
          <w:rFonts w:asciiTheme="minorHAnsi" w:hAnsiTheme="minorHAnsi" w:cstheme="minorHAnsi"/>
          <w:color w:val="404040" w:themeColor="text1" w:themeTint="BF"/>
          <w:sz w:val="22"/>
          <w:szCs w:val="22"/>
        </w:rPr>
      </w:pPr>
    </w:p>
    <w:p w14:paraId="3E4AA412" w14:textId="77777777" w:rsidR="00BA5AED" w:rsidRDefault="00BA5AED" w:rsidP="00BA5AED">
      <w:pPr>
        <w:jc w:val="both"/>
        <w:outlineLvl w:val="0"/>
        <w:rPr>
          <w:rFonts w:asciiTheme="minorHAnsi" w:hAnsiTheme="minorHAnsi" w:cstheme="minorHAnsi"/>
          <w:color w:val="404040" w:themeColor="text1" w:themeTint="BF"/>
          <w:sz w:val="22"/>
          <w:szCs w:val="22"/>
        </w:rPr>
      </w:pPr>
    </w:p>
    <w:p w14:paraId="50852C71" w14:textId="77777777" w:rsidR="00BA5AED" w:rsidRDefault="00BA5AED" w:rsidP="00BA5AED">
      <w:pPr>
        <w:ind w:left="207"/>
        <w:jc w:val="both"/>
        <w:outlineLvl w:val="0"/>
        <w:rPr>
          <w:rFonts w:asciiTheme="minorHAnsi" w:hAnsiTheme="minorHAnsi" w:cstheme="minorHAnsi"/>
          <w:color w:val="404040" w:themeColor="text1" w:themeTint="BF"/>
          <w:sz w:val="22"/>
          <w:szCs w:val="22"/>
        </w:rPr>
        <w:sectPr w:rsidR="00BA5AED" w:rsidSect="005F5A02">
          <w:headerReference w:type="default" r:id="rId13"/>
          <w:pgSz w:w="12240" w:h="18720" w:code="14"/>
          <w:pgMar w:top="888" w:right="1701" w:bottom="1417" w:left="1701" w:header="708" w:footer="708" w:gutter="0"/>
          <w:cols w:space="708"/>
          <w:docGrid w:linePitch="360"/>
        </w:sectPr>
      </w:pPr>
    </w:p>
    <w:tbl>
      <w:tblPr>
        <w:tblStyle w:val="Tablaconcuadrcula"/>
        <w:tblpPr w:leftFromText="141" w:rightFromText="141" w:vertAnchor="page" w:horzAnchor="margin" w:tblpY="3918"/>
        <w:tblW w:w="1541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46"/>
        <w:gridCol w:w="1130"/>
        <w:gridCol w:w="642"/>
        <w:gridCol w:w="1542"/>
        <w:gridCol w:w="4309"/>
        <w:gridCol w:w="1115"/>
        <w:gridCol w:w="1386"/>
        <w:gridCol w:w="4647"/>
      </w:tblGrid>
      <w:tr w:rsidR="00BA5AED" w14:paraId="39041624" w14:textId="77777777" w:rsidTr="0088705A">
        <w:trPr>
          <w:trHeight w:val="300"/>
        </w:trPr>
        <w:tc>
          <w:tcPr>
            <w:tcW w:w="1607"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70C0"/>
          </w:tcPr>
          <w:p w14:paraId="2006C617" w14:textId="77777777" w:rsidR="00BA5AED" w:rsidRDefault="00BA5AED" w:rsidP="0088705A">
            <w:pPr>
              <w:jc w:val="center"/>
              <w:rPr>
                <w:rFonts w:asciiTheme="minorHAnsi" w:hAnsiTheme="minorHAnsi" w:cstheme="minorHAnsi"/>
                <w:b/>
                <w:color w:val="FFFFFF" w:themeColor="background1"/>
                <w:sz w:val="22"/>
                <w:szCs w:val="22"/>
                <w:lang w:eastAsia="es-CL"/>
              </w:rPr>
            </w:pPr>
          </w:p>
        </w:tc>
        <w:tc>
          <w:tcPr>
            <w:tcW w:w="13810" w:type="dxa"/>
            <w:gridSpan w:val="6"/>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70C0"/>
            <w:hideMark/>
          </w:tcPr>
          <w:p w14:paraId="3EEA2E6E" w14:textId="77777777" w:rsidR="00BA5AED" w:rsidRDefault="00BA5AED" w:rsidP="0088705A">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Protocolos y Procedimientos Complementarios Vigentes</w:t>
            </w:r>
          </w:p>
        </w:tc>
      </w:tr>
      <w:tr w:rsidR="00BA5AED" w14:paraId="7990B53F" w14:textId="77777777" w:rsidTr="0088705A">
        <w:trPr>
          <w:trHeight w:val="300"/>
        </w:trPr>
        <w:tc>
          <w:tcPr>
            <w:tcW w:w="64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70C0"/>
            <w:noWrap/>
            <w:vAlign w:val="center"/>
            <w:hideMark/>
          </w:tcPr>
          <w:p w14:paraId="6CD2374C" w14:textId="77777777" w:rsidR="00BA5AED" w:rsidRDefault="00BA5AED" w:rsidP="0088705A">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N°</w:t>
            </w:r>
          </w:p>
        </w:tc>
        <w:tc>
          <w:tcPr>
            <w:tcW w:w="150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70C0"/>
          </w:tcPr>
          <w:p w14:paraId="57A03EBE" w14:textId="77777777" w:rsidR="00BA5AED" w:rsidRDefault="00BA5AED" w:rsidP="0088705A">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Plan de Emergencia/Plan por Amenaza</w:t>
            </w: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70C0"/>
            <w:vAlign w:val="center"/>
            <w:hideMark/>
          </w:tcPr>
          <w:p w14:paraId="3993DAA9" w14:textId="77777777" w:rsidR="00BA5AED" w:rsidRDefault="00BA5AED" w:rsidP="0088705A">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Tipo</w:t>
            </w:r>
            <w:r>
              <w:rPr>
                <w:rStyle w:val="Refdenotaalpie"/>
                <w:rFonts w:asciiTheme="minorHAnsi" w:hAnsiTheme="minorHAnsi" w:cstheme="minorHAnsi"/>
                <w:b/>
                <w:color w:val="FFFFFF" w:themeColor="background1"/>
                <w:sz w:val="22"/>
                <w:szCs w:val="22"/>
                <w:lang w:eastAsia="es-CL"/>
              </w:rPr>
              <w:footnoteReference w:id="5"/>
            </w:r>
          </w:p>
        </w:tc>
        <w:tc>
          <w:tcPr>
            <w:tcW w:w="4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70C0"/>
            <w:noWrap/>
            <w:vAlign w:val="center"/>
            <w:hideMark/>
          </w:tcPr>
          <w:p w14:paraId="783864DA" w14:textId="77777777" w:rsidR="00BA5AED" w:rsidRDefault="00BA5AED" w:rsidP="0088705A">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Institución (es)/Organismo (s)</w:t>
            </w: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70C0"/>
            <w:vAlign w:val="center"/>
            <w:hideMark/>
          </w:tcPr>
          <w:p w14:paraId="2681E8C5" w14:textId="77777777" w:rsidR="00BA5AED" w:rsidRDefault="00BA5AED" w:rsidP="0088705A">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Fecha</w:t>
            </w: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70C0"/>
            <w:vAlign w:val="center"/>
            <w:hideMark/>
          </w:tcPr>
          <w:p w14:paraId="60CBA4DB" w14:textId="77777777" w:rsidR="00BA5AED" w:rsidRDefault="00BA5AED" w:rsidP="0088705A">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Nivel</w:t>
            </w:r>
            <w:r>
              <w:rPr>
                <w:rStyle w:val="Refdenotaalpie"/>
                <w:rFonts w:asciiTheme="minorHAnsi" w:hAnsiTheme="minorHAnsi" w:cstheme="minorHAnsi"/>
                <w:b/>
                <w:color w:val="FFFFFF" w:themeColor="background1"/>
                <w:sz w:val="22"/>
                <w:szCs w:val="22"/>
                <w:lang w:eastAsia="es-CL"/>
              </w:rPr>
              <w:footnoteReference w:id="6"/>
            </w:r>
          </w:p>
        </w:tc>
        <w:tc>
          <w:tcPr>
            <w:tcW w:w="4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70C0"/>
            <w:vAlign w:val="center"/>
            <w:hideMark/>
          </w:tcPr>
          <w:p w14:paraId="7F8056D9" w14:textId="77777777" w:rsidR="00BA5AED" w:rsidRDefault="00BA5AED" w:rsidP="0088705A">
            <w:pPr>
              <w:jc w:val="center"/>
              <w:rPr>
                <w:rFonts w:asciiTheme="minorHAnsi" w:hAnsiTheme="minorHAnsi" w:cstheme="minorHAnsi"/>
                <w:b/>
                <w:color w:val="FFFFFF" w:themeColor="background1"/>
                <w:sz w:val="22"/>
                <w:szCs w:val="22"/>
                <w:lang w:eastAsia="es-CL"/>
              </w:rPr>
            </w:pPr>
            <w:r>
              <w:rPr>
                <w:rFonts w:asciiTheme="minorHAnsi" w:hAnsiTheme="minorHAnsi" w:cstheme="minorHAnsi"/>
                <w:b/>
                <w:color w:val="FFFFFF" w:themeColor="background1"/>
                <w:sz w:val="22"/>
                <w:szCs w:val="22"/>
                <w:lang w:eastAsia="es-CL"/>
              </w:rPr>
              <w:t>Descripción</w:t>
            </w:r>
          </w:p>
        </w:tc>
      </w:tr>
      <w:tr w:rsidR="00BA5AED" w14:paraId="2F25475D" w14:textId="77777777" w:rsidTr="0088705A">
        <w:trPr>
          <w:trHeight w:val="300"/>
        </w:trPr>
        <w:tc>
          <w:tcPr>
            <w:tcW w:w="64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3F8619D0"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0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991802"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A3AB73B"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0994163F"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263120"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3761FC"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4B6AD5B" w14:textId="77777777" w:rsidR="00BA5AED" w:rsidRDefault="00BA5AED" w:rsidP="0088705A">
            <w:pPr>
              <w:jc w:val="center"/>
              <w:rPr>
                <w:rFonts w:asciiTheme="minorHAnsi" w:hAnsiTheme="minorHAnsi" w:cstheme="minorHAnsi"/>
                <w:color w:val="404040" w:themeColor="text1" w:themeTint="BF"/>
                <w:sz w:val="22"/>
                <w:szCs w:val="22"/>
                <w:lang w:eastAsia="es-CL"/>
              </w:rPr>
            </w:pPr>
          </w:p>
        </w:tc>
      </w:tr>
      <w:tr w:rsidR="00BA5AED" w14:paraId="388EE5E6" w14:textId="77777777" w:rsidTr="0088705A">
        <w:trPr>
          <w:trHeight w:val="300"/>
        </w:trPr>
        <w:tc>
          <w:tcPr>
            <w:tcW w:w="64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442F8EC8"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0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8559E2"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9D61B06"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55D7B2FC"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EFA4669"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26C1451"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7545007" w14:textId="77777777" w:rsidR="00BA5AED" w:rsidRDefault="00BA5AED" w:rsidP="0088705A">
            <w:pPr>
              <w:jc w:val="center"/>
              <w:rPr>
                <w:rFonts w:asciiTheme="minorHAnsi" w:hAnsiTheme="minorHAnsi" w:cstheme="minorHAnsi"/>
                <w:color w:val="404040" w:themeColor="text1" w:themeTint="BF"/>
                <w:sz w:val="22"/>
                <w:szCs w:val="22"/>
                <w:lang w:eastAsia="es-CL"/>
              </w:rPr>
            </w:pPr>
          </w:p>
        </w:tc>
      </w:tr>
      <w:tr w:rsidR="00BA5AED" w14:paraId="395F3CBD" w14:textId="77777777" w:rsidTr="0088705A">
        <w:trPr>
          <w:trHeight w:val="300"/>
        </w:trPr>
        <w:tc>
          <w:tcPr>
            <w:tcW w:w="64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5D167BB9"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0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29559E0"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6A5AEE7"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4D33CD87"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7608663"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1075B5"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B807040" w14:textId="77777777" w:rsidR="00BA5AED" w:rsidRDefault="00BA5AED" w:rsidP="0088705A">
            <w:pPr>
              <w:jc w:val="center"/>
              <w:rPr>
                <w:rFonts w:asciiTheme="minorHAnsi" w:hAnsiTheme="minorHAnsi" w:cstheme="minorHAnsi"/>
                <w:color w:val="404040" w:themeColor="text1" w:themeTint="BF"/>
                <w:sz w:val="22"/>
                <w:szCs w:val="22"/>
                <w:lang w:eastAsia="es-CL"/>
              </w:rPr>
            </w:pPr>
          </w:p>
        </w:tc>
      </w:tr>
      <w:tr w:rsidR="00BA5AED" w14:paraId="2EB0375D" w14:textId="77777777" w:rsidTr="0088705A">
        <w:trPr>
          <w:trHeight w:val="300"/>
        </w:trPr>
        <w:tc>
          <w:tcPr>
            <w:tcW w:w="64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15A9F14F"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0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39B2497"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1D773DE"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218502A3"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6C2EBC7"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DBEC7C"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60C3DEB" w14:textId="77777777" w:rsidR="00BA5AED" w:rsidRDefault="00BA5AED" w:rsidP="0088705A">
            <w:pPr>
              <w:jc w:val="center"/>
              <w:rPr>
                <w:rFonts w:asciiTheme="minorHAnsi" w:hAnsiTheme="minorHAnsi" w:cstheme="minorHAnsi"/>
                <w:color w:val="404040" w:themeColor="text1" w:themeTint="BF"/>
                <w:sz w:val="22"/>
                <w:szCs w:val="22"/>
                <w:lang w:eastAsia="es-CL"/>
              </w:rPr>
            </w:pPr>
          </w:p>
        </w:tc>
      </w:tr>
      <w:tr w:rsidR="00BA5AED" w14:paraId="28452459" w14:textId="77777777" w:rsidTr="0088705A">
        <w:trPr>
          <w:trHeight w:val="300"/>
        </w:trPr>
        <w:tc>
          <w:tcPr>
            <w:tcW w:w="64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3948C034"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0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702676E"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246A6F2"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1B7F96C4"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8C792A1"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B50F185"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B4E5CA7" w14:textId="77777777" w:rsidR="00BA5AED" w:rsidRDefault="00BA5AED" w:rsidP="0088705A">
            <w:pPr>
              <w:jc w:val="center"/>
              <w:rPr>
                <w:rFonts w:asciiTheme="minorHAnsi" w:hAnsiTheme="minorHAnsi" w:cstheme="minorHAnsi"/>
                <w:color w:val="404040" w:themeColor="text1" w:themeTint="BF"/>
                <w:sz w:val="22"/>
                <w:szCs w:val="22"/>
                <w:lang w:eastAsia="es-CL"/>
              </w:rPr>
            </w:pPr>
          </w:p>
        </w:tc>
      </w:tr>
      <w:tr w:rsidR="00BA5AED" w14:paraId="0ED0BD4C" w14:textId="77777777" w:rsidTr="0088705A">
        <w:trPr>
          <w:trHeight w:val="300"/>
        </w:trPr>
        <w:tc>
          <w:tcPr>
            <w:tcW w:w="64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7F902E37"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0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49E38C"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2AB5D89"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033004EC"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4399565"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025355B"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7CA4F1" w14:textId="77777777" w:rsidR="00BA5AED" w:rsidRDefault="00BA5AED" w:rsidP="0088705A">
            <w:pPr>
              <w:jc w:val="center"/>
              <w:rPr>
                <w:rFonts w:asciiTheme="minorHAnsi" w:hAnsiTheme="minorHAnsi" w:cstheme="minorHAnsi"/>
                <w:color w:val="404040" w:themeColor="text1" w:themeTint="BF"/>
                <w:sz w:val="22"/>
                <w:szCs w:val="22"/>
                <w:lang w:eastAsia="es-CL"/>
              </w:rPr>
            </w:pPr>
          </w:p>
        </w:tc>
      </w:tr>
      <w:tr w:rsidR="00BA5AED" w14:paraId="73505097" w14:textId="77777777" w:rsidTr="0088705A">
        <w:trPr>
          <w:trHeight w:val="300"/>
        </w:trPr>
        <w:tc>
          <w:tcPr>
            <w:tcW w:w="64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78FAB6F1"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0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492D71"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61257D"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60E7F34A"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D6D57A4"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6C80ECA"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3EC178C" w14:textId="77777777" w:rsidR="00BA5AED" w:rsidRDefault="00BA5AED" w:rsidP="0088705A">
            <w:pPr>
              <w:jc w:val="center"/>
              <w:rPr>
                <w:rFonts w:asciiTheme="minorHAnsi" w:hAnsiTheme="minorHAnsi" w:cstheme="minorHAnsi"/>
                <w:color w:val="404040" w:themeColor="text1" w:themeTint="BF"/>
                <w:sz w:val="22"/>
                <w:szCs w:val="22"/>
                <w:lang w:eastAsia="es-CL"/>
              </w:rPr>
            </w:pPr>
          </w:p>
        </w:tc>
      </w:tr>
      <w:tr w:rsidR="00BA5AED" w14:paraId="57052A11" w14:textId="77777777" w:rsidTr="0088705A">
        <w:trPr>
          <w:trHeight w:val="300"/>
        </w:trPr>
        <w:tc>
          <w:tcPr>
            <w:tcW w:w="64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6B309EEC"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0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34DBD7E"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58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86B6B0F"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Pr>
          <w:p w14:paraId="6BF6E195"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1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93907BD"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14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BEACC2F" w14:textId="77777777" w:rsidR="00BA5AED" w:rsidRDefault="00BA5AED" w:rsidP="0088705A">
            <w:pPr>
              <w:jc w:val="center"/>
              <w:rPr>
                <w:rFonts w:asciiTheme="minorHAnsi" w:hAnsiTheme="minorHAnsi" w:cstheme="minorHAnsi"/>
                <w:color w:val="404040" w:themeColor="text1" w:themeTint="BF"/>
                <w:sz w:val="22"/>
                <w:szCs w:val="22"/>
                <w:lang w:eastAsia="es-CL"/>
              </w:rPr>
            </w:pPr>
          </w:p>
        </w:tc>
        <w:tc>
          <w:tcPr>
            <w:tcW w:w="48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A7D78E" w14:textId="77777777" w:rsidR="00BA5AED" w:rsidRDefault="00BA5AED" w:rsidP="0088705A">
            <w:pPr>
              <w:jc w:val="center"/>
              <w:rPr>
                <w:rFonts w:asciiTheme="minorHAnsi" w:hAnsiTheme="minorHAnsi" w:cstheme="minorHAnsi"/>
                <w:color w:val="404040" w:themeColor="text1" w:themeTint="BF"/>
                <w:sz w:val="22"/>
                <w:szCs w:val="22"/>
                <w:lang w:eastAsia="es-CL"/>
              </w:rPr>
            </w:pPr>
          </w:p>
        </w:tc>
      </w:tr>
    </w:tbl>
    <w:p w14:paraId="7C2BB2F3" w14:textId="77777777" w:rsidR="00BA5AED" w:rsidRPr="00624230" w:rsidRDefault="00BA5AED" w:rsidP="00BA5AED">
      <w:pPr>
        <w:pStyle w:val="Prrafodelista"/>
        <w:numPr>
          <w:ilvl w:val="1"/>
          <w:numId w:val="25"/>
        </w:numPr>
        <w:jc w:val="both"/>
        <w:outlineLvl w:val="0"/>
        <w:rPr>
          <w:rFonts w:asciiTheme="minorHAnsi" w:hAnsiTheme="minorHAnsi" w:cstheme="minorHAnsi"/>
          <w:color w:val="404040" w:themeColor="text1" w:themeTint="BF"/>
          <w:sz w:val="22"/>
          <w:szCs w:val="22"/>
        </w:rPr>
      </w:pPr>
      <w:bookmarkStart w:id="40" w:name="_Toc87346211"/>
      <w:bookmarkStart w:id="41" w:name="_Toc87370446"/>
      <w:r w:rsidRPr="00624230">
        <w:rPr>
          <w:rFonts w:asciiTheme="minorHAnsi" w:hAnsiTheme="minorHAnsi" w:cstheme="minorHAnsi"/>
          <w:b/>
          <w:color w:val="404040" w:themeColor="text1" w:themeTint="BF"/>
          <w:sz w:val="22"/>
          <w:szCs w:val="22"/>
        </w:rPr>
        <w:t>Protocolos y Procedimientos Complementarios Vigentes</w:t>
      </w:r>
      <w:bookmarkEnd w:id="40"/>
      <w:bookmarkEnd w:id="41"/>
    </w:p>
    <w:sectPr w:rsidR="00BA5AED" w:rsidRPr="00624230" w:rsidSect="00B849D1">
      <w:headerReference w:type="even" r:id="rId14"/>
      <w:headerReference w:type="default" r:id="rId15"/>
      <w:headerReference w:type="first" r:id="rId16"/>
      <w:pgSz w:w="18720" w:h="12240" w:orient="landscape" w:code="14"/>
      <w:pgMar w:top="1701" w:right="890" w:bottom="1701" w:left="1418"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31D0FC3" w15:done="0"/>
  <w15:commentEx w15:paraId="6BAB6965" w15:done="0"/>
  <w15:commentEx w15:paraId="1DFF79D6" w15:done="0"/>
  <w15:commentEx w15:paraId="591ECAA5" w15:done="0"/>
  <w15:commentEx w15:paraId="127DC37A" w15:done="0"/>
  <w15:commentEx w15:paraId="646B8836" w15:done="0"/>
  <w15:commentEx w15:paraId="0CF48FF8" w15:done="0"/>
  <w15:commentEx w15:paraId="7E7515F7" w15:done="0"/>
  <w15:commentEx w15:paraId="4808FB12" w15:done="0"/>
  <w15:commentEx w15:paraId="00688A08" w15:done="0"/>
  <w15:commentEx w15:paraId="1B2567E1" w15:done="0"/>
  <w15:commentEx w15:paraId="0E7F3206" w15:done="0"/>
  <w15:commentEx w15:paraId="4E12A577" w15:done="0"/>
  <w15:commentEx w15:paraId="3CAAA64A" w15:done="0"/>
  <w15:commentEx w15:paraId="7E4C8DEB" w15:done="0"/>
  <w15:commentEx w15:paraId="3BF4DD51" w15:done="0"/>
  <w15:commentEx w15:paraId="249112BB" w15:done="0"/>
  <w15:commentEx w15:paraId="554A1844" w15:done="0"/>
  <w15:commentEx w15:paraId="4C803C53" w15:done="0"/>
  <w15:commentEx w15:paraId="7E08ED0D" w15:done="0"/>
  <w15:commentEx w15:paraId="2D55A4B7" w15:done="0"/>
  <w15:commentEx w15:paraId="341CAF7E" w15:done="0"/>
  <w15:commentEx w15:paraId="4CCE492C" w15:done="0"/>
  <w15:commentEx w15:paraId="7F11B429" w15:done="0"/>
  <w15:commentEx w15:paraId="0C97A41F" w15:done="0"/>
  <w15:commentEx w15:paraId="4BD443FC" w15:done="0"/>
  <w15:commentEx w15:paraId="180BA17B" w15:done="0"/>
  <w15:commentEx w15:paraId="2F4E8C9D" w15:done="0"/>
  <w15:commentEx w15:paraId="4E0FD86D" w15:done="0"/>
  <w15:commentEx w15:paraId="0E556B19" w15:done="0"/>
  <w15:commentEx w15:paraId="3246498E" w15:done="0"/>
  <w15:commentEx w15:paraId="5FEFEDF4" w15:done="0"/>
  <w15:commentEx w15:paraId="17718729" w15:done="0"/>
  <w15:commentEx w15:paraId="14AF3DEC" w15:done="0"/>
  <w15:commentEx w15:paraId="1A3135B6" w15:done="0"/>
  <w15:commentEx w15:paraId="1AC60E5A" w15:done="0"/>
  <w15:commentEx w15:paraId="09B2B373" w15:done="0"/>
  <w15:commentEx w15:paraId="375E904F" w15:done="0"/>
  <w15:commentEx w15:paraId="445DFE1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624E47" w14:textId="77777777" w:rsidR="005D3D77" w:rsidRDefault="005D3D77" w:rsidP="005A5848">
      <w:r>
        <w:separator/>
      </w:r>
    </w:p>
  </w:endnote>
  <w:endnote w:type="continuationSeparator" w:id="0">
    <w:p w14:paraId="7A26F764" w14:textId="77777777" w:rsidR="005D3D77" w:rsidRDefault="005D3D77" w:rsidP="005A5848">
      <w:r>
        <w:continuationSeparator/>
      </w:r>
    </w:p>
  </w:endnote>
  <w:endnote w:type="continuationNotice" w:id="1">
    <w:p w14:paraId="0E3155FD" w14:textId="77777777" w:rsidR="005D3D77" w:rsidRDefault="005D3D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C802F" w14:textId="77777777" w:rsidR="005D3D77" w:rsidRDefault="005D3D77" w:rsidP="005A5848">
      <w:r>
        <w:separator/>
      </w:r>
    </w:p>
  </w:footnote>
  <w:footnote w:type="continuationSeparator" w:id="0">
    <w:p w14:paraId="4BCA2400" w14:textId="77777777" w:rsidR="005D3D77" w:rsidRDefault="005D3D77" w:rsidP="005A5848">
      <w:r>
        <w:continuationSeparator/>
      </w:r>
    </w:p>
  </w:footnote>
  <w:footnote w:type="continuationNotice" w:id="1">
    <w:p w14:paraId="71A5BF48" w14:textId="77777777" w:rsidR="005D3D77" w:rsidRDefault="005D3D77"/>
  </w:footnote>
  <w:footnote w:id="2">
    <w:p w14:paraId="78FAB7DF" w14:textId="77777777" w:rsidR="003D3B8E" w:rsidRPr="008C4E33" w:rsidRDefault="003D3B8E" w:rsidP="00841C20">
      <w:pPr>
        <w:pStyle w:val="Textonotapie"/>
        <w:jc w:val="both"/>
        <w:rPr>
          <w:rFonts w:asciiTheme="minorHAnsi" w:hAnsiTheme="minorHAnsi" w:cstheme="minorHAnsi"/>
          <w:color w:val="FF0000"/>
          <w:sz w:val="16"/>
          <w:szCs w:val="16"/>
        </w:rPr>
      </w:pPr>
      <w:r w:rsidRPr="008C4E33">
        <w:rPr>
          <w:rStyle w:val="Refdenotaalpie"/>
          <w:rFonts w:asciiTheme="minorHAnsi" w:hAnsiTheme="minorHAnsi"/>
          <w:color w:val="0070C0"/>
          <w:sz w:val="16"/>
          <w:szCs w:val="16"/>
        </w:rPr>
        <w:footnoteRef/>
      </w:r>
      <w:r w:rsidRPr="008C4E33">
        <w:rPr>
          <w:rFonts w:asciiTheme="minorHAnsi" w:hAnsiTheme="minorHAnsi"/>
          <w:color w:val="0070C0"/>
          <w:sz w:val="16"/>
          <w:szCs w:val="16"/>
        </w:rPr>
        <w:t xml:space="preserve"> </w:t>
      </w:r>
      <w:r w:rsidRPr="008C4E33">
        <w:rPr>
          <w:rFonts w:asciiTheme="minorHAnsi" w:hAnsiTheme="minorHAnsi" w:cstheme="minorHAnsi"/>
          <w:color w:val="0070C0"/>
          <w:sz w:val="16"/>
          <w:szCs w:val="16"/>
        </w:rPr>
        <w:t xml:space="preserve">Las áreas silvestres protegidas corresponden a espacios naturales de importancia, que deben ser conservados y protegidos, tanto por el Estado de Chile, como por las regiones, provincias o comunas. </w:t>
      </w:r>
      <w:r w:rsidRPr="008C4E33">
        <w:rPr>
          <w:rFonts w:asciiTheme="minorHAnsi" w:hAnsiTheme="minorHAnsi" w:cstheme="minorHAnsi"/>
          <w:color w:val="0070C0"/>
          <w:sz w:val="16"/>
          <w:szCs w:val="16"/>
          <w:shd w:val="clear" w:color="auto" w:fill="FFFFFF"/>
        </w:rPr>
        <w:t>El </w:t>
      </w:r>
      <w:r w:rsidRPr="008C4E33">
        <w:rPr>
          <w:rFonts w:asciiTheme="minorHAnsi" w:hAnsiTheme="minorHAnsi" w:cstheme="minorHAnsi"/>
          <w:bCs/>
          <w:color w:val="0070C0"/>
          <w:sz w:val="16"/>
          <w:szCs w:val="16"/>
          <w:shd w:val="clear" w:color="auto" w:fill="FFFFFF"/>
        </w:rPr>
        <w:t>Sistema de Áreas Silvestres Protegidas por el Estado</w:t>
      </w:r>
      <w:r w:rsidRPr="008C4E33">
        <w:rPr>
          <w:rFonts w:asciiTheme="minorHAnsi" w:hAnsiTheme="minorHAnsi" w:cstheme="minorHAnsi"/>
          <w:color w:val="0070C0"/>
          <w:sz w:val="16"/>
          <w:szCs w:val="16"/>
          <w:shd w:val="clear" w:color="auto" w:fill="FFFFFF"/>
        </w:rPr>
        <w:t> (</w:t>
      </w:r>
      <w:r w:rsidRPr="008C4E33">
        <w:rPr>
          <w:rFonts w:asciiTheme="minorHAnsi" w:hAnsiTheme="minorHAnsi" w:cstheme="minorHAnsi"/>
          <w:bCs/>
          <w:color w:val="0070C0"/>
          <w:sz w:val="16"/>
          <w:szCs w:val="16"/>
          <w:shd w:val="clear" w:color="auto" w:fill="FFFFFF"/>
        </w:rPr>
        <w:t>SNASPE</w:t>
      </w:r>
      <w:r w:rsidRPr="008C4E33">
        <w:rPr>
          <w:rFonts w:asciiTheme="minorHAnsi" w:hAnsiTheme="minorHAnsi" w:cstheme="minorHAnsi"/>
          <w:color w:val="0070C0"/>
          <w:sz w:val="16"/>
          <w:szCs w:val="16"/>
          <w:shd w:val="clear" w:color="auto" w:fill="FFFFFF"/>
        </w:rPr>
        <w:t>) está regulado mediante la Ley N° 18.362 de </w:t>
      </w:r>
      <w:hyperlink r:id="rId1" w:tooltip="Corporación Nacional Forestal" w:history="1">
        <w:r w:rsidRPr="008C4E33">
          <w:rPr>
            <w:rFonts w:asciiTheme="minorHAnsi" w:hAnsiTheme="minorHAnsi" w:cstheme="minorHAnsi"/>
            <w:color w:val="0070C0"/>
            <w:sz w:val="16"/>
            <w:szCs w:val="16"/>
            <w:shd w:val="clear" w:color="auto" w:fill="FFFFFF"/>
          </w:rPr>
          <w:t>1984</w:t>
        </w:r>
      </w:hyperlink>
      <w:r w:rsidRPr="008C4E33">
        <w:rPr>
          <w:rFonts w:asciiTheme="minorHAnsi" w:hAnsiTheme="minorHAnsi" w:cstheme="minorHAnsi"/>
          <w:color w:val="0070C0"/>
          <w:sz w:val="16"/>
          <w:szCs w:val="16"/>
          <w:shd w:val="clear" w:color="auto" w:fill="FFFFFF"/>
          <w:vertAlign w:val="superscript"/>
        </w:rPr>
        <w:t xml:space="preserve"> </w:t>
      </w:r>
      <w:r w:rsidRPr="008C4E33">
        <w:rPr>
          <w:rFonts w:asciiTheme="minorHAnsi" w:hAnsiTheme="minorHAnsi" w:cstheme="minorHAnsi"/>
          <w:color w:val="0070C0"/>
          <w:sz w:val="16"/>
          <w:szCs w:val="16"/>
          <w:shd w:val="clear" w:color="auto" w:fill="FFFFFF"/>
        </w:rPr>
        <w:t>y su administración está a cargo de la </w:t>
      </w:r>
      <w:hyperlink r:id="rId2" w:history="1">
        <w:r w:rsidRPr="008C4E33">
          <w:rPr>
            <w:rFonts w:asciiTheme="minorHAnsi" w:hAnsiTheme="minorHAnsi" w:cstheme="minorHAnsi"/>
            <w:color w:val="0070C0"/>
            <w:sz w:val="16"/>
            <w:szCs w:val="16"/>
            <w:shd w:val="clear" w:color="auto" w:fill="FFFFFF"/>
          </w:rPr>
          <w:t>Corporación Nacional Forestal</w:t>
        </w:r>
      </w:hyperlink>
      <w:r w:rsidRPr="008C4E33">
        <w:rPr>
          <w:rFonts w:asciiTheme="minorHAnsi" w:hAnsiTheme="minorHAnsi" w:cstheme="minorHAnsi"/>
          <w:color w:val="0070C0"/>
          <w:sz w:val="16"/>
          <w:szCs w:val="16"/>
          <w:shd w:val="clear" w:color="auto" w:fill="FFFFFF"/>
        </w:rPr>
        <w:t> (CONAF).</w:t>
      </w:r>
    </w:p>
  </w:footnote>
  <w:footnote w:id="3">
    <w:p w14:paraId="7818A4DC" w14:textId="77777777" w:rsidR="003D3B8E" w:rsidRPr="00FB0225" w:rsidRDefault="003D3B8E" w:rsidP="007E2D3B">
      <w:pPr>
        <w:pStyle w:val="Textonotapie"/>
        <w:rPr>
          <w:rFonts w:asciiTheme="minorHAnsi" w:hAnsiTheme="minorHAnsi"/>
          <w:sz w:val="18"/>
          <w:szCs w:val="18"/>
          <w:lang w:val="es-CL"/>
        </w:rPr>
      </w:pPr>
      <w:r w:rsidRPr="00FB0225">
        <w:rPr>
          <w:rStyle w:val="Refdenotaalpie"/>
          <w:rFonts w:asciiTheme="minorHAnsi" w:hAnsiTheme="minorHAnsi"/>
          <w:color w:val="404040" w:themeColor="text1" w:themeTint="BF"/>
          <w:sz w:val="18"/>
          <w:szCs w:val="18"/>
        </w:rPr>
        <w:footnoteRef/>
      </w:r>
      <w:r w:rsidRPr="00FB0225">
        <w:rPr>
          <w:rFonts w:asciiTheme="minorHAnsi" w:hAnsiTheme="minorHAnsi"/>
          <w:color w:val="404040" w:themeColor="text1" w:themeTint="BF"/>
          <w:sz w:val="18"/>
          <w:szCs w:val="18"/>
        </w:rPr>
        <w:t xml:space="preserve"> Res. Ex. N° </w:t>
      </w:r>
      <w:r>
        <w:rPr>
          <w:rFonts w:asciiTheme="minorHAnsi" w:hAnsiTheme="minorHAnsi"/>
          <w:color w:val="404040" w:themeColor="text1" w:themeTint="BF"/>
          <w:sz w:val="18"/>
          <w:szCs w:val="18"/>
        </w:rPr>
        <w:t xml:space="preserve"> 1.130/2020 de ONEMI, Aprueba Terminología del Sistema de Evacuación.</w:t>
      </w:r>
    </w:p>
  </w:footnote>
  <w:footnote w:id="4">
    <w:p w14:paraId="647975A5" w14:textId="77777777" w:rsidR="003D3B8E" w:rsidRPr="00FD0A8E" w:rsidRDefault="003D3B8E" w:rsidP="007E2D3B">
      <w:pPr>
        <w:pStyle w:val="Textonotapie"/>
        <w:rPr>
          <w:lang w:val="es-CL"/>
        </w:rPr>
      </w:pPr>
      <w:r w:rsidRPr="00FD0A8E">
        <w:rPr>
          <w:rStyle w:val="Refdenotaalpie"/>
          <w:rFonts w:asciiTheme="minorHAnsi" w:hAnsiTheme="minorHAnsi"/>
          <w:color w:val="404040" w:themeColor="text1" w:themeTint="BF"/>
          <w:sz w:val="18"/>
          <w:szCs w:val="18"/>
        </w:rPr>
        <w:footnoteRef/>
      </w:r>
      <w:r>
        <w:t xml:space="preserve"> </w:t>
      </w:r>
      <w:r w:rsidRPr="00FD0A8E">
        <w:rPr>
          <w:rFonts w:asciiTheme="minorHAnsi" w:hAnsiTheme="minorHAnsi"/>
          <w:color w:val="404040" w:themeColor="text1" w:themeTint="BF"/>
          <w:sz w:val="18"/>
          <w:szCs w:val="18"/>
        </w:rPr>
        <w:t>Instructivo – Consideraciones Asociadas al Desarrollo de Planos de Evacuación (Versión 01),  ONEMI, 2021.</w:t>
      </w:r>
    </w:p>
  </w:footnote>
  <w:footnote w:id="5">
    <w:p w14:paraId="337D203F" w14:textId="77777777" w:rsidR="00BA5AED" w:rsidRDefault="00BA5AED" w:rsidP="00BA5AED">
      <w:pPr>
        <w:pStyle w:val="Textonotapie"/>
        <w:rPr>
          <w:rFonts w:asciiTheme="minorHAnsi" w:hAnsiTheme="minorHAnsi" w:cstheme="minorHAnsi"/>
          <w:color w:val="404040" w:themeColor="text1" w:themeTint="BF"/>
          <w:lang w:val="es-CL"/>
        </w:rPr>
      </w:pPr>
      <w:r>
        <w:rPr>
          <w:rStyle w:val="Refdenotaalpie"/>
          <w:rFonts w:asciiTheme="minorHAnsi" w:hAnsiTheme="minorHAnsi" w:cstheme="minorHAnsi"/>
          <w:color w:val="404040" w:themeColor="text1" w:themeTint="BF"/>
        </w:rPr>
        <w:footnoteRef/>
      </w:r>
      <w:r>
        <w:rPr>
          <w:rFonts w:asciiTheme="minorHAnsi" w:hAnsiTheme="minorHAnsi" w:cstheme="minorHAnsi"/>
          <w:color w:val="404040" w:themeColor="text1" w:themeTint="BF"/>
        </w:rPr>
        <w:t xml:space="preserve"> Especificar si corresponde a un protocolo o procedimiento</w:t>
      </w:r>
    </w:p>
  </w:footnote>
  <w:footnote w:id="6">
    <w:p w14:paraId="624AD00D" w14:textId="77777777" w:rsidR="00BA5AED" w:rsidRDefault="00BA5AED" w:rsidP="00BA5AED">
      <w:pPr>
        <w:pStyle w:val="Textonotapie"/>
        <w:rPr>
          <w:lang w:val="es-CL"/>
        </w:rPr>
      </w:pPr>
      <w:r>
        <w:rPr>
          <w:rStyle w:val="Refdenotaalpie"/>
          <w:rFonts w:asciiTheme="minorHAnsi" w:hAnsiTheme="minorHAnsi" w:cstheme="minorHAnsi"/>
          <w:color w:val="404040" w:themeColor="text1" w:themeTint="BF"/>
        </w:rPr>
        <w:footnoteRef/>
      </w:r>
      <w:r>
        <w:rPr>
          <w:rFonts w:asciiTheme="minorHAnsi" w:hAnsiTheme="minorHAnsi" w:cstheme="minorHAnsi"/>
          <w:color w:val="404040" w:themeColor="text1" w:themeTint="BF"/>
        </w:rPr>
        <w:t xml:space="preserve"> Especificar si corresponde a un nivel nacional, regional, provincial y/o Comunal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BA5AED" w:rsidRPr="005A5848" w14:paraId="28EE2DB4" w14:textId="77777777" w:rsidTr="009D6AA7">
      <w:trPr>
        <w:cantSplit/>
        <w:trHeight w:hRule="exact" w:val="585"/>
        <w:jc w:val="center"/>
      </w:trPr>
      <w:tc>
        <w:tcPr>
          <w:tcW w:w="1907" w:type="dxa"/>
          <w:vMerge w:val="restart"/>
          <w:vAlign w:val="center"/>
        </w:tcPr>
        <w:p w14:paraId="6233991F" w14:textId="77777777" w:rsidR="00BA5AED" w:rsidRPr="005A5848" w:rsidRDefault="00BA5AED" w:rsidP="009D6AA7">
          <w:pPr>
            <w:pStyle w:val="Encabezado"/>
            <w:tabs>
              <w:tab w:val="center" w:pos="4536"/>
            </w:tabs>
            <w:jc w:val="center"/>
            <w:rPr>
              <w:rFonts w:asciiTheme="minorHAnsi" w:hAnsiTheme="minorHAnsi" w:cstheme="minorHAnsi"/>
              <w:b/>
              <w:i/>
              <w:color w:val="595959" w:themeColor="text1" w:themeTint="A6"/>
              <w:sz w:val="20"/>
              <w:szCs w:val="20"/>
            </w:rPr>
          </w:pPr>
          <w:r>
            <w:rPr>
              <w:rFonts w:asciiTheme="minorHAnsi" w:hAnsiTheme="minorHAnsi" w:cstheme="minorHAnsi"/>
              <w:noProof/>
              <w:color w:val="595959" w:themeColor="text1" w:themeTint="A6"/>
              <w:sz w:val="20"/>
              <w:szCs w:val="20"/>
              <w:lang w:val="es-CL" w:eastAsia="es-CL"/>
            </w:rPr>
            <w:t>Inserte logo institucional</w:t>
          </w:r>
        </w:p>
      </w:tc>
      <w:tc>
        <w:tcPr>
          <w:tcW w:w="6179" w:type="dxa"/>
          <w:vAlign w:val="center"/>
        </w:tcPr>
        <w:p w14:paraId="7086270E" w14:textId="77777777" w:rsidR="00BA5AED" w:rsidRPr="00215165" w:rsidRDefault="00BA5AED" w:rsidP="00A37E22">
          <w:pPr>
            <w:jc w:val="center"/>
            <w:rPr>
              <w:rFonts w:asciiTheme="minorHAnsi" w:hAnsiTheme="minorHAnsi" w:cstheme="minorHAnsi"/>
              <w:b/>
              <w:bCs/>
              <w:color w:val="595959" w:themeColor="text1" w:themeTint="A6"/>
              <w:sz w:val="16"/>
              <w:szCs w:val="16"/>
            </w:rPr>
          </w:pPr>
          <w:r w:rsidRPr="00215165">
            <w:rPr>
              <w:rFonts w:asciiTheme="minorHAnsi" w:hAnsiTheme="minorHAnsi" w:cstheme="minorHAnsi"/>
              <w:b/>
              <w:bCs/>
              <w:color w:val="595959" w:themeColor="text1" w:themeTint="A6"/>
              <w:sz w:val="16"/>
              <w:szCs w:val="16"/>
            </w:rPr>
            <w:t>DIREC</w:t>
          </w:r>
          <w:r>
            <w:rPr>
              <w:rFonts w:asciiTheme="minorHAnsi" w:hAnsiTheme="minorHAnsi" w:cstheme="minorHAnsi"/>
              <w:b/>
              <w:bCs/>
              <w:color w:val="595959" w:themeColor="text1" w:themeTint="A6"/>
              <w:sz w:val="16"/>
              <w:szCs w:val="16"/>
            </w:rPr>
            <w:t>CIÓN REGIONAL DE ONEMI [Especifique región]</w:t>
          </w:r>
        </w:p>
      </w:tc>
      <w:tc>
        <w:tcPr>
          <w:tcW w:w="1445" w:type="dxa"/>
          <w:vAlign w:val="center"/>
        </w:tcPr>
        <w:p w14:paraId="65953A65" w14:textId="77777777" w:rsidR="00BA5AED" w:rsidRPr="005A5848" w:rsidRDefault="00BA5AED" w:rsidP="009D6AA7">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02</w:t>
          </w:r>
        </w:p>
      </w:tc>
    </w:tr>
    <w:tr w:rsidR="00BA5AED" w:rsidRPr="005A5848" w14:paraId="230801FE" w14:textId="77777777" w:rsidTr="009D6AA7">
      <w:trPr>
        <w:cantSplit/>
        <w:trHeight w:val="529"/>
        <w:jc w:val="center"/>
      </w:trPr>
      <w:tc>
        <w:tcPr>
          <w:tcW w:w="1907" w:type="dxa"/>
          <w:vMerge/>
          <w:vAlign w:val="center"/>
        </w:tcPr>
        <w:p w14:paraId="545C1347" w14:textId="77777777" w:rsidR="00BA5AED" w:rsidRPr="005A5848" w:rsidRDefault="00BA5AED"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6B5C702B" w14:textId="004D5EFB" w:rsidR="00BA5AED" w:rsidRPr="00215165" w:rsidRDefault="00706947" w:rsidP="00706947">
          <w:pPr>
            <w:pStyle w:val="Encabezado"/>
            <w:tabs>
              <w:tab w:val="center" w:pos="4536"/>
            </w:tabs>
            <w:jc w:val="center"/>
            <w:rPr>
              <w:rFonts w:asciiTheme="minorHAnsi" w:hAnsiTheme="minorHAnsi" w:cstheme="minorHAnsi"/>
              <w:b/>
              <w:color w:val="595959" w:themeColor="text1" w:themeTint="A6"/>
              <w:sz w:val="16"/>
              <w:szCs w:val="16"/>
            </w:rPr>
          </w:pPr>
          <w:r>
            <w:rPr>
              <w:rFonts w:asciiTheme="minorHAnsi" w:hAnsiTheme="minorHAnsi" w:cstheme="minorHAnsi"/>
              <w:b/>
              <w:color w:val="595959" w:themeColor="text1" w:themeTint="A6"/>
              <w:sz w:val="16"/>
              <w:szCs w:val="16"/>
            </w:rPr>
            <w:t>ANEXO – PLAN POR AMENAZA</w:t>
          </w:r>
        </w:p>
      </w:tc>
      <w:tc>
        <w:tcPr>
          <w:tcW w:w="1445" w:type="dxa"/>
          <w:vMerge w:val="restart"/>
          <w:vAlign w:val="center"/>
        </w:tcPr>
        <w:p w14:paraId="5448189B" w14:textId="77777777" w:rsidR="00BA5AED" w:rsidRPr="00C930C7" w:rsidRDefault="00BA5AED"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6CE4DD3B" w14:textId="77777777" w:rsidR="00BA5AED" w:rsidRPr="00C930C7" w:rsidRDefault="00BA5AED"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BC0F17">
            <w:rPr>
              <w:rStyle w:val="Nmerodepgina"/>
              <w:rFonts w:asciiTheme="minorHAnsi" w:hAnsiTheme="minorHAnsi" w:cstheme="minorHAnsi"/>
              <w:b/>
              <w:noProof/>
              <w:color w:val="595959" w:themeColor="text1" w:themeTint="A6"/>
              <w:sz w:val="16"/>
              <w:szCs w:val="16"/>
            </w:rPr>
            <w:t>3</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BC0F17">
            <w:rPr>
              <w:rStyle w:val="Nmerodepgina"/>
              <w:rFonts w:asciiTheme="minorHAnsi" w:hAnsiTheme="minorHAnsi" w:cstheme="minorHAnsi"/>
              <w:b/>
              <w:noProof/>
              <w:color w:val="595959" w:themeColor="text1" w:themeTint="A6"/>
              <w:sz w:val="16"/>
              <w:szCs w:val="16"/>
            </w:rPr>
            <w:t>17</w:t>
          </w:r>
          <w:r w:rsidRPr="00C930C7">
            <w:rPr>
              <w:rStyle w:val="Nmerodepgina"/>
              <w:rFonts w:asciiTheme="minorHAnsi" w:hAnsiTheme="minorHAnsi" w:cstheme="minorHAnsi"/>
              <w:b/>
              <w:color w:val="595959" w:themeColor="text1" w:themeTint="A6"/>
              <w:sz w:val="16"/>
              <w:szCs w:val="16"/>
            </w:rPr>
            <w:fldChar w:fldCharType="end"/>
          </w:r>
        </w:p>
      </w:tc>
    </w:tr>
    <w:tr w:rsidR="00BA5AED" w:rsidRPr="005A5848" w14:paraId="1C991343" w14:textId="77777777" w:rsidTr="009D6AA7">
      <w:trPr>
        <w:cantSplit/>
        <w:trHeight w:val="293"/>
        <w:jc w:val="center"/>
      </w:trPr>
      <w:tc>
        <w:tcPr>
          <w:tcW w:w="1907" w:type="dxa"/>
          <w:vMerge/>
          <w:vAlign w:val="center"/>
        </w:tcPr>
        <w:p w14:paraId="054133EF" w14:textId="77777777" w:rsidR="00BA5AED" w:rsidRPr="005A5848" w:rsidRDefault="00BA5AED"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31721651" w14:textId="77777777" w:rsidR="00BA5AED" w:rsidRPr="00C930C7" w:rsidRDefault="00BA5AED"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00CEE7A3" w14:textId="77777777" w:rsidR="00BA5AED" w:rsidRPr="00C930C7" w:rsidRDefault="00BA5AED" w:rsidP="009D6AA7">
          <w:pPr>
            <w:pStyle w:val="Encabezado"/>
            <w:tabs>
              <w:tab w:val="center" w:pos="4536"/>
            </w:tabs>
            <w:jc w:val="center"/>
            <w:rPr>
              <w:rFonts w:asciiTheme="minorHAnsi" w:hAnsiTheme="minorHAnsi" w:cstheme="minorHAnsi"/>
              <w:b/>
              <w:color w:val="595959" w:themeColor="text1" w:themeTint="A6"/>
              <w:sz w:val="16"/>
              <w:szCs w:val="16"/>
            </w:rPr>
          </w:pPr>
        </w:p>
      </w:tc>
    </w:tr>
  </w:tbl>
  <w:p w14:paraId="3784A9EA" w14:textId="77777777" w:rsidR="00BA5AED" w:rsidRDefault="00BA5AED" w:rsidP="009D6AA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2ADCC" w14:textId="5A6C9C7C" w:rsidR="003D3B8E" w:rsidRDefault="003D3B8E">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3D3B8E" w:rsidRPr="005A5848" w14:paraId="51F654DF" w14:textId="77777777" w:rsidTr="009D6AA7">
      <w:trPr>
        <w:cantSplit/>
        <w:trHeight w:hRule="exact" w:val="585"/>
        <w:jc w:val="center"/>
      </w:trPr>
      <w:tc>
        <w:tcPr>
          <w:tcW w:w="1907" w:type="dxa"/>
          <w:vMerge w:val="restart"/>
          <w:vAlign w:val="center"/>
        </w:tcPr>
        <w:p w14:paraId="59E2BF78" w14:textId="07C66AFF" w:rsidR="003D3B8E" w:rsidRPr="005A5848" w:rsidRDefault="003D3B8E" w:rsidP="009D6AA7">
          <w:pPr>
            <w:pStyle w:val="Encabezado"/>
            <w:tabs>
              <w:tab w:val="center" w:pos="4536"/>
            </w:tabs>
            <w:jc w:val="center"/>
            <w:rPr>
              <w:rFonts w:asciiTheme="minorHAnsi" w:hAnsiTheme="minorHAnsi" w:cstheme="minorHAnsi"/>
              <w:b/>
              <w:i/>
              <w:color w:val="595959" w:themeColor="text1" w:themeTint="A6"/>
              <w:sz w:val="20"/>
              <w:szCs w:val="20"/>
            </w:rPr>
          </w:pPr>
          <w:r>
            <w:rPr>
              <w:noProof/>
              <w:lang w:val="es-CL" w:eastAsia="es-CL"/>
            </w:rPr>
            <mc:AlternateContent>
              <mc:Choice Requires="wps">
                <w:drawing>
                  <wp:anchor distT="0" distB="0" distL="114300" distR="114300" simplePos="0" relativeHeight="251657728" behindDoc="1" locked="0" layoutInCell="0" allowOverlap="1" wp14:anchorId="6E6F8BE4" wp14:editId="13AD88DB">
                    <wp:simplePos x="0" y="0"/>
                    <wp:positionH relativeFrom="margin">
                      <wp:align>center</wp:align>
                    </wp:positionH>
                    <wp:positionV relativeFrom="margin">
                      <wp:align>center</wp:align>
                    </wp:positionV>
                    <wp:extent cx="6593205" cy="1318260"/>
                    <wp:effectExtent l="0" t="1933575" r="0" b="1834515"/>
                    <wp:wrapNone/>
                    <wp:docPr id="1"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93205" cy="13182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3BF6A9D" w14:textId="77777777" w:rsidR="003D3B8E" w:rsidRDefault="003D3B8E" w:rsidP="00750599">
                                <w:pPr>
                                  <w:pStyle w:val="NormalWeb"/>
                                  <w:spacing w:before="0" w:beforeAutospacing="0" w:after="0" w:afterAutospacing="0"/>
                                  <w:jc w:val="center"/>
                                </w:pPr>
                                <w:r>
                                  <w:rPr>
                                    <w:rFonts w:ascii="Calibri" w:hAnsi="Calibri" w:cs="Calibri"/>
                                    <w:color w:val="595959" w:themeColor="text1" w:themeTint="A6"/>
                                    <w:sz w:val="2"/>
                                    <w:szCs w:val="2"/>
                                    <w14:textFill>
                                      <w14:solidFill>
                                        <w14:schemeClr w14:val="tx1">
                                          <w14:alpha w14:val="50000"/>
                                          <w14:lumMod w14:val="65000"/>
                                          <w14:lumOff w14:val="35000"/>
                                        </w14:schemeClr>
                                      </w14:solidFill>
                                    </w14:textFill>
                                  </w:rPr>
                                  <w:t>PRIMER BORRADOR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8" o:spid="_x0000_s1026" type="#_x0000_t202" style="position:absolute;left:0;text-align:left;margin-left:0;margin-top:0;width:519.15pt;height:103.8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" o:allowincell="f" filled="f" stroked="f">
                    <v:stroke joinstyle="round"/>
                    <o:lock v:ext="edit" shapetype="t"/>
                    <v:textbox style="mso-fit-shape-to-text:t">
                      <w:txbxContent>
                        <w:p w14:paraId="43BF6A9D" w14:textId="77777777" w:rsidR="003D3B8E" w:rsidRDefault="003D3B8E" w:rsidP="00750599">
                          <w:pPr>
                            <w:pStyle w:val="NormalWeb"/>
                            <w:spacing w:before="0" w:beforeAutospacing="0" w:after="0" w:afterAutospacing="0"/>
                            <w:jc w:val="center"/>
                          </w:pPr>
                          <w:r>
                            <w:rPr>
                              <w:rFonts w:ascii="Calibri" w:hAnsi="Calibri" w:cs="Calibri"/>
                              <w:color w:val="595959" w:themeColor="text1" w:themeTint="A6"/>
                              <w:sz w:val="2"/>
                              <w:szCs w:val="2"/>
                              <w14:textFill>
                                <w14:solidFill>
                                  <w14:schemeClr w14:val="tx1">
                                    <w14:alpha w14:val="50000"/>
                                    <w14:lumMod w14:val="65000"/>
                                    <w14:lumOff w14:val="35000"/>
                                  </w14:schemeClr>
                                </w14:solidFill>
                              </w14:textFill>
                            </w:rPr>
                            <w:t>PRIMER BORRADOR</w:t>
                          </w:r>
                        </w:p>
                      </w:txbxContent>
                    </v:textbox>
                    <w10:wrap anchorx="margin" anchory="margin"/>
                  </v:shape>
                </w:pict>
              </mc:Fallback>
            </mc:AlternateContent>
          </w:r>
          <w:r>
            <w:rPr>
              <w:rFonts w:asciiTheme="minorHAnsi" w:hAnsiTheme="minorHAnsi" w:cstheme="minorHAnsi"/>
              <w:noProof/>
              <w:color w:val="595959" w:themeColor="text1" w:themeTint="A6"/>
              <w:sz w:val="20"/>
              <w:szCs w:val="20"/>
              <w:lang w:val="es-CL" w:eastAsia="es-CL"/>
            </w:rPr>
            <w:t>Inserte logo institucional</w:t>
          </w:r>
        </w:p>
      </w:tc>
      <w:tc>
        <w:tcPr>
          <w:tcW w:w="6179" w:type="dxa"/>
          <w:vAlign w:val="center"/>
        </w:tcPr>
        <w:p w14:paraId="6AD8464B" w14:textId="52FC99D6" w:rsidR="003D3B8E" w:rsidRPr="00215165" w:rsidRDefault="003D3B8E" w:rsidP="00D65F8F">
          <w:pPr>
            <w:jc w:val="center"/>
            <w:rPr>
              <w:rFonts w:asciiTheme="minorHAnsi" w:hAnsiTheme="minorHAnsi" w:cstheme="minorHAnsi"/>
              <w:b/>
              <w:bCs/>
              <w:color w:val="595959" w:themeColor="text1" w:themeTint="A6"/>
              <w:sz w:val="16"/>
              <w:szCs w:val="16"/>
            </w:rPr>
          </w:pPr>
          <w:r w:rsidRPr="00215165">
            <w:rPr>
              <w:rFonts w:asciiTheme="minorHAnsi" w:hAnsiTheme="minorHAnsi" w:cstheme="minorHAnsi"/>
              <w:b/>
              <w:bCs/>
              <w:color w:val="595959" w:themeColor="text1" w:themeTint="A6"/>
              <w:sz w:val="16"/>
              <w:szCs w:val="16"/>
            </w:rPr>
            <w:t>DIREC</w:t>
          </w:r>
          <w:r>
            <w:rPr>
              <w:rFonts w:asciiTheme="minorHAnsi" w:hAnsiTheme="minorHAnsi" w:cstheme="minorHAnsi"/>
              <w:b/>
              <w:bCs/>
              <w:color w:val="595959" w:themeColor="text1" w:themeTint="A6"/>
              <w:sz w:val="16"/>
              <w:szCs w:val="16"/>
            </w:rPr>
            <w:t>CIÓN REGIONAL DE ONEMI [Especifique región]</w:t>
          </w:r>
        </w:p>
      </w:tc>
      <w:tc>
        <w:tcPr>
          <w:tcW w:w="1445" w:type="dxa"/>
          <w:vAlign w:val="center"/>
        </w:tcPr>
        <w:p w14:paraId="060D9413" w14:textId="40810FF3" w:rsidR="003D3B8E" w:rsidRPr="005A5848" w:rsidRDefault="003D3B8E" w:rsidP="007D0118">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02</w:t>
          </w:r>
        </w:p>
      </w:tc>
    </w:tr>
    <w:tr w:rsidR="003D3B8E" w:rsidRPr="005A5848" w14:paraId="4A97B315" w14:textId="77777777" w:rsidTr="009D6AA7">
      <w:trPr>
        <w:cantSplit/>
        <w:trHeight w:val="529"/>
        <w:jc w:val="center"/>
      </w:trPr>
      <w:tc>
        <w:tcPr>
          <w:tcW w:w="1907" w:type="dxa"/>
          <w:vMerge/>
          <w:vAlign w:val="center"/>
        </w:tcPr>
        <w:p w14:paraId="7222E326" w14:textId="77777777" w:rsidR="003D3B8E" w:rsidRPr="005A5848" w:rsidRDefault="003D3B8E"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3F711779" w14:textId="438DF14C" w:rsidR="003D3B8E" w:rsidRPr="00215165" w:rsidRDefault="003D3B8E" w:rsidP="00930123">
          <w:pPr>
            <w:pStyle w:val="Encabezado"/>
            <w:tabs>
              <w:tab w:val="center" w:pos="4536"/>
            </w:tabs>
            <w:jc w:val="center"/>
            <w:rPr>
              <w:rFonts w:asciiTheme="minorHAnsi" w:hAnsiTheme="minorHAnsi" w:cstheme="minorHAnsi"/>
              <w:b/>
              <w:color w:val="595959" w:themeColor="text1" w:themeTint="A6"/>
              <w:sz w:val="16"/>
              <w:szCs w:val="16"/>
            </w:rPr>
          </w:pPr>
          <w:r>
            <w:rPr>
              <w:rFonts w:asciiTheme="minorHAnsi" w:hAnsiTheme="minorHAnsi" w:cstheme="minorHAnsi"/>
              <w:b/>
              <w:color w:val="595959" w:themeColor="text1" w:themeTint="A6"/>
              <w:sz w:val="16"/>
              <w:szCs w:val="16"/>
            </w:rPr>
            <w:t>ANEXO - PLAN POR AMENAZA</w:t>
          </w:r>
        </w:p>
      </w:tc>
      <w:tc>
        <w:tcPr>
          <w:tcW w:w="1445" w:type="dxa"/>
          <w:vMerge w:val="restart"/>
          <w:vAlign w:val="center"/>
        </w:tcPr>
        <w:p w14:paraId="709E61BC" w14:textId="77777777" w:rsidR="003D3B8E" w:rsidRPr="00C930C7" w:rsidRDefault="003D3B8E"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07184EE7" w14:textId="77777777" w:rsidR="003D3B8E" w:rsidRPr="00C930C7" w:rsidRDefault="003D3B8E"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BC0F17">
            <w:rPr>
              <w:rStyle w:val="Nmerodepgina"/>
              <w:rFonts w:asciiTheme="minorHAnsi" w:hAnsiTheme="minorHAnsi" w:cstheme="minorHAnsi"/>
              <w:b/>
              <w:noProof/>
              <w:color w:val="595959" w:themeColor="text1" w:themeTint="A6"/>
              <w:sz w:val="16"/>
              <w:szCs w:val="16"/>
            </w:rPr>
            <w:t>17</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BC0F17">
            <w:rPr>
              <w:rStyle w:val="Nmerodepgina"/>
              <w:rFonts w:asciiTheme="minorHAnsi" w:hAnsiTheme="minorHAnsi" w:cstheme="minorHAnsi"/>
              <w:b/>
              <w:noProof/>
              <w:color w:val="595959" w:themeColor="text1" w:themeTint="A6"/>
              <w:sz w:val="16"/>
              <w:szCs w:val="16"/>
            </w:rPr>
            <w:t>18</w:t>
          </w:r>
          <w:r w:rsidRPr="00C930C7">
            <w:rPr>
              <w:rStyle w:val="Nmerodepgina"/>
              <w:rFonts w:asciiTheme="minorHAnsi" w:hAnsiTheme="minorHAnsi" w:cstheme="minorHAnsi"/>
              <w:b/>
              <w:color w:val="595959" w:themeColor="text1" w:themeTint="A6"/>
              <w:sz w:val="16"/>
              <w:szCs w:val="16"/>
            </w:rPr>
            <w:fldChar w:fldCharType="end"/>
          </w:r>
        </w:p>
      </w:tc>
    </w:tr>
    <w:tr w:rsidR="003D3B8E" w:rsidRPr="005A5848" w14:paraId="2BA0D8B8" w14:textId="77777777" w:rsidTr="009D6AA7">
      <w:trPr>
        <w:cantSplit/>
        <w:trHeight w:val="293"/>
        <w:jc w:val="center"/>
      </w:trPr>
      <w:tc>
        <w:tcPr>
          <w:tcW w:w="1907" w:type="dxa"/>
          <w:vMerge/>
          <w:vAlign w:val="center"/>
        </w:tcPr>
        <w:p w14:paraId="38BE0B30" w14:textId="77777777" w:rsidR="003D3B8E" w:rsidRPr="005A5848" w:rsidRDefault="003D3B8E"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6DC0131E" w14:textId="77777777" w:rsidR="003D3B8E" w:rsidRPr="00C930C7" w:rsidRDefault="003D3B8E"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7CAA4833" w14:textId="77777777" w:rsidR="003D3B8E" w:rsidRPr="00C930C7" w:rsidRDefault="003D3B8E" w:rsidP="009D6AA7">
          <w:pPr>
            <w:pStyle w:val="Encabezado"/>
            <w:tabs>
              <w:tab w:val="center" w:pos="4536"/>
            </w:tabs>
            <w:jc w:val="center"/>
            <w:rPr>
              <w:rFonts w:asciiTheme="minorHAnsi" w:hAnsiTheme="minorHAnsi" w:cstheme="minorHAnsi"/>
              <w:b/>
              <w:color w:val="595959" w:themeColor="text1" w:themeTint="A6"/>
              <w:sz w:val="16"/>
              <w:szCs w:val="16"/>
            </w:rPr>
          </w:pPr>
        </w:p>
      </w:tc>
    </w:tr>
  </w:tbl>
  <w:p w14:paraId="54A6DEFD" w14:textId="13BC14BF" w:rsidR="003D3B8E" w:rsidRDefault="003D3B8E" w:rsidP="009D6AA7">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FBB7C" w14:textId="75F5312E" w:rsidR="003D3B8E" w:rsidRDefault="003D3B8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EFA187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3B0224F"/>
    <w:multiLevelType w:val="hybridMultilevel"/>
    <w:tmpl w:val="A7F638FA"/>
    <w:lvl w:ilvl="0" w:tplc="9B6600B0">
      <w:start w:val="1"/>
      <w:numFmt w:val="decimal"/>
      <w:lvlText w:val="%1."/>
      <w:lvlJc w:val="left"/>
      <w:pPr>
        <w:ind w:left="720" w:hanging="360"/>
      </w:pPr>
      <w:rPr>
        <w:rFonts w:cstheme="minorHAnsi" w:hint="default"/>
        <w:color w:val="404040" w:themeColor="text1" w:themeTint="BF"/>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nsid w:val="07A622CE"/>
    <w:multiLevelType w:val="multilevel"/>
    <w:tmpl w:val="52A01FB2"/>
    <w:lvl w:ilvl="0">
      <w:start w:val="1"/>
      <w:numFmt w:val="decimal"/>
      <w:lvlText w:val="%1."/>
      <w:lvlJc w:val="left"/>
      <w:pPr>
        <w:ind w:left="720" w:hanging="360"/>
      </w:pPr>
      <w:rPr>
        <w:rFonts w:hint="default"/>
        <w:b/>
      </w:rPr>
    </w:lvl>
    <w:lvl w:ilvl="1">
      <w:start w:val="1"/>
      <w:numFmt w:val="decimal"/>
      <w:isLgl/>
      <w:lvlText w:val="%1.%2."/>
      <w:lvlJc w:val="left"/>
      <w:pPr>
        <w:ind w:left="1383" w:hanging="390"/>
      </w:pPr>
      <w:rPr>
        <w:rFonts w:hint="default"/>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08736238"/>
    <w:multiLevelType w:val="hybridMultilevel"/>
    <w:tmpl w:val="D53E5DA4"/>
    <w:lvl w:ilvl="0" w:tplc="340A0001">
      <w:start w:val="1"/>
      <w:numFmt w:val="bullet"/>
      <w:lvlText w:val=""/>
      <w:lvlJc w:val="left"/>
      <w:pPr>
        <w:ind w:left="720" w:hanging="360"/>
      </w:pPr>
      <w:rPr>
        <w:rFonts w:ascii="Symbol" w:hAnsi="Symbol" w:hint="default"/>
      </w:rPr>
    </w:lvl>
    <w:lvl w:ilvl="1" w:tplc="340A001B">
      <w:start w:val="1"/>
      <w:numFmt w:val="lowerRoman"/>
      <w:lvlText w:val="%2."/>
      <w:lvlJc w:val="right"/>
      <w:pPr>
        <w:ind w:left="1440" w:hanging="360"/>
      </w:pPr>
      <w:rPr>
        <w:rFonts w:hint="default"/>
        <w:b w:val="0"/>
      </w:rPr>
    </w:lvl>
    <w:lvl w:ilvl="2" w:tplc="340A0003">
      <w:start w:val="1"/>
      <w:numFmt w:val="bullet"/>
      <w:lvlText w:val="o"/>
      <w:lvlJc w:val="left"/>
      <w:pPr>
        <w:ind w:left="2160" w:hanging="360"/>
      </w:pPr>
      <w:rPr>
        <w:rFonts w:ascii="Courier New" w:hAnsi="Courier New" w:cs="Courier New"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0B0A3292"/>
    <w:multiLevelType w:val="multilevel"/>
    <w:tmpl w:val="8BDCF14A"/>
    <w:lvl w:ilvl="0">
      <w:start w:val="1"/>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DF1055D"/>
    <w:multiLevelType w:val="hybridMultilevel"/>
    <w:tmpl w:val="0300722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nsid w:val="142C12FD"/>
    <w:multiLevelType w:val="hybridMultilevel"/>
    <w:tmpl w:val="3CF25E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nsid w:val="151167A4"/>
    <w:multiLevelType w:val="multilevel"/>
    <w:tmpl w:val="78AE2BDE"/>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99A609F"/>
    <w:multiLevelType w:val="hybridMultilevel"/>
    <w:tmpl w:val="9E106CEE"/>
    <w:lvl w:ilvl="0" w:tplc="84449220">
      <w:start w:val="1"/>
      <w:numFmt w:val="decimal"/>
      <w:lvlText w:val="%1."/>
      <w:lvlJc w:val="left"/>
      <w:pPr>
        <w:ind w:left="1080" w:hanging="360"/>
      </w:pPr>
      <w:rPr>
        <w:rFonts w:ascii="Calibri" w:hAnsi="Calibri" w:hint="default"/>
        <w:b w:val="0"/>
        <w:i w:val="0"/>
        <w:sz w:val="22"/>
        <w:u w:color="404040" w:themeColor="text1" w:themeTint="BF"/>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9">
    <w:nsid w:val="19A177EA"/>
    <w:multiLevelType w:val="hybridMultilevel"/>
    <w:tmpl w:val="5D0E475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nsid w:val="23496C0A"/>
    <w:multiLevelType w:val="multilevel"/>
    <w:tmpl w:val="08CCBAEE"/>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F1D25A7"/>
    <w:multiLevelType w:val="hybridMultilevel"/>
    <w:tmpl w:val="3E5E17EC"/>
    <w:lvl w:ilvl="0" w:tplc="340A0017">
      <w:start w:val="1"/>
      <w:numFmt w:val="lowerLetter"/>
      <w:lvlText w:val="%1)"/>
      <w:lvlJc w:val="left"/>
      <w:pPr>
        <w:ind w:left="720" w:hanging="360"/>
      </w:pPr>
      <w:rPr>
        <w:rFonts w:hint="default"/>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nsid w:val="318F77F5"/>
    <w:multiLevelType w:val="multilevel"/>
    <w:tmpl w:val="52A01FB2"/>
    <w:lvl w:ilvl="0">
      <w:start w:val="1"/>
      <w:numFmt w:val="decimal"/>
      <w:lvlText w:val="%1."/>
      <w:lvlJc w:val="left"/>
      <w:pPr>
        <w:ind w:left="720" w:hanging="360"/>
      </w:pPr>
      <w:rPr>
        <w:rFonts w:hint="default"/>
        <w:b/>
      </w:rPr>
    </w:lvl>
    <w:lvl w:ilvl="1">
      <w:start w:val="1"/>
      <w:numFmt w:val="decimal"/>
      <w:isLgl/>
      <w:lvlText w:val="%1.%2."/>
      <w:lvlJc w:val="left"/>
      <w:pPr>
        <w:ind w:left="1383" w:hanging="390"/>
      </w:pPr>
      <w:rPr>
        <w:rFonts w:hint="default"/>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35327F87"/>
    <w:multiLevelType w:val="hybridMultilevel"/>
    <w:tmpl w:val="848421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nsid w:val="38275EC2"/>
    <w:multiLevelType w:val="hybridMultilevel"/>
    <w:tmpl w:val="F5DCAE7A"/>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5">
    <w:nsid w:val="3C042EFB"/>
    <w:multiLevelType w:val="hybridMultilevel"/>
    <w:tmpl w:val="8D08CF2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cs="Wingdings" w:hint="default"/>
      </w:rPr>
    </w:lvl>
    <w:lvl w:ilvl="3" w:tplc="340A0001">
      <w:start w:val="1"/>
      <w:numFmt w:val="bullet"/>
      <w:lvlText w:val=""/>
      <w:lvlJc w:val="left"/>
      <w:pPr>
        <w:ind w:left="2880" w:hanging="360"/>
      </w:pPr>
      <w:rPr>
        <w:rFonts w:ascii="Symbol" w:hAnsi="Symbol" w:cs="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cs="Wingdings" w:hint="default"/>
      </w:rPr>
    </w:lvl>
    <w:lvl w:ilvl="6" w:tplc="340A0001">
      <w:start w:val="1"/>
      <w:numFmt w:val="bullet"/>
      <w:lvlText w:val=""/>
      <w:lvlJc w:val="left"/>
      <w:pPr>
        <w:ind w:left="5040" w:hanging="360"/>
      </w:pPr>
      <w:rPr>
        <w:rFonts w:ascii="Symbol" w:hAnsi="Symbol" w:cs="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cs="Wingdings" w:hint="default"/>
      </w:rPr>
    </w:lvl>
  </w:abstractNum>
  <w:abstractNum w:abstractNumId="16">
    <w:nsid w:val="43625BC4"/>
    <w:multiLevelType w:val="multilevel"/>
    <w:tmpl w:val="781AEE68"/>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CDB3BF4"/>
    <w:multiLevelType w:val="hybridMultilevel"/>
    <w:tmpl w:val="6562D41E"/>
    <w:lvl w:ilvl="0" w:tplc="A3D82362">
      <w:start w:val="1"/>
      <w:numFmt w:val="lowerRoman"/>
      <w:lvlText w:val="%1."/>
      <w:lvlJc w:val="left"/>
      <w:pPr>
        <w:ind w:left="1440" w:hanging="36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8">
    <w:nsid w:val="4D772236"/>
    <w:multiLevelType w:val="hybridMultilevel"/>
    <w:tmpl w:val="1B587A3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nsid w:val="586E2A75"/>
    <w:multiLevelType w:val="hybridMultilevel"/>
    <w:tmpl w:val="2510200A"/>
    <w:lvl w:ilvl="0" w:tplc="816218FE">
      <w:start w:val="1"/>
      <w:numFmt w:val="bullet"/>
      <w:lvlText w:val="-"/>
      <w:lvlJc w:val="left"/>
      <w:pPr>
        <w:ind w:left="720" w:hanging="360"/>
      </w:pPr>
      <w:rPr>
        <w:rFonts w:ascii="Calibri" w:eastAsia="Times New Roman"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nsid w:val="5A301FAA"/>
    <w:multiLevelType w:val="hybridMultilevel"/>
    <w:tmpl w:val="C8D8BC74"/>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nsid w:val="67AA2192"/>
    <w:multiLevelType w:val="hybridMultilevel"/>
    <w:tmpl w:val="480C5C9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nsid w:val="6B34069B"/>
    <w:multiLevelType w:val="multilevel"/>
    <w:tmpl w:val="2C08AB6A"/>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E2A0599"/>
    <w:multiLevelType w:val="hybridMultilevel"/>
    <w:tmpl w:val="CC0EC6C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nsid w:val="7711094B"/>
    <w:multiLevelType w:val="multilevel"/>
    <w:tmpl w:val="57026468"/>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2"/>
  </w:num>
  <w:num w:numId="3">
    <w:abstractNumId w:val="21"/>
  </w:num>
  <w:num w:numId="4">
    <w:abstractNumId w:val="20"/>
  </w:num>
  <w:num w:numId="5">
    <w:abstractNumId w:val="5"/>
  </w:num>
  <w:num w:numId="6">
    <w:abstractNumId w:val="6"/>
  </w:num>
  <w:num w:numId="7">
    <w:abstractNumId w:val="23"/>
  </w:num>
  <w:num w:numId="8">
    <w:abstractNumId w:val="0"/>
  </w:num>
  <w:num w:numId="9">
    <w:abstractNumId w:val="4"/>
  </w:num>
  <w:num w:numId="10">
    <w:abstractNumId w:val="14"/>
  </w:num>
  <w:num w:numId="11">
    <w:abstractNumId w:val="9"/>
  </w:num>
  <w:num w:numId="12">
    <w:abstractNumId w:val="15"/>
  </w:num>
  <w:num w:numId="13">
    <w:abstractNumId w:val="17"/>
  </w:num>
  <w:num w:numId="14">
    <w:abstractNumId w:val="19"/>
  </w:num>
  <w:num w:numId="15">
    <w:abstractNumId w:val="13"/>
  </w:num>
  <w:num w:numId="16">
    <w:abstractNumId w:val="7"/>
  </w:num>
  <w:num w:numId="17">
    <w:abstractNumId w:val="8"/>
  </w:num>
  <w:num w:numId="18">
    <w:abstractNumId w:val="2"/>
  </w:num>
  <w:num w:numId="19">
    <w:abstractNumId w:val="18"/>
  </w:num>
  <w:num w:numId="20">
    <w:abstractNumId w:val="10"/>
  </w:num>
  <w:num w:numId="21">
    <w:abstractNumId w:val="24"/>
  </w:num>
  <w:num w:numId="22">
    <w:abstractNumId w:val="22"/>
  </w:num>
  <w:num w:numId="23">
    <w:abstractNumId w:val="11"/>
  </w:num>
  <w:num w:numId="24">
    <w:abstractNumId w:val="1"/>
  </w:num>
  <w:num w:numId="25">
    <w:abstractNumId w:val="16"/>
  </w:num>
  <w:numIdMacAtCleanup w:val="1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an Isau Piedra Vilches">
    <w15:presenceInfo w15:providerId="AD" w15:userId="S-1-5-21-2663457609-80295730-815224200-116072"/>
  </w15:person>
  <w15:person w15:author="Cristian Gabriel Santana Sepulveda">
    <w15:presenceInfo w15:providerId="AD" w15:userId="S-1-5-21-2663457609-80295730-815224200-1766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440"/>
    <w:rsid w:val="00002C19"/>
    <w:rsid w:val="00002E87"/>
    <w:rsid w:val="0000309A"/>
    <w:rsid w:val="00003130"/>
    <w:rsid w:val="000044C7"/>
    <w:rsid w:val="00005B3B"/>
    <w:rsid w:val="000063D8"/>
    <w:rsid w:val="00011496"/>
    <w:rsid w:val="000169D2"/>
    <w:rsid w:val="000172F3"/>
    <w:rsid w:val="00021CCE"/>
    <w:rsid w:val="00024212"/>
    <w:rsid w:val="0002486A"/>
    <w:rsid w:val="000263C3"/>
    <w:rsid w:val="00031303"/>
    <w:rsid w:val="00031FB5"/>
    <w:rsid w:val="0003273B"/>
    <w:rsid w:val="00034226"/>
    <w:rsid w:val="000363E8"/>
    <w:rsid w:val="00036E83"/>
    <w:rsid w:val="000423B7"/>
    <w:rsid w:val="00043334"/>
    <w:rsid w:val="00043B1B"/>
    <w:rsid w:val="000442A4"/>
    <w:rsid w:val="000457AB"/>
    <w:rsid w:val="000465A1"/>
    <w:rsid w:val="00046638"/>
    <w:rsid w:val="00046C87"/>
    <w:rsid w:val="000474EC"/>
    <w:rsid w:val="000512D3"/>
    <w:rsid w:val="000520B4"/>
    <w:rsid w:val="0005220B"/>
    <w:rsid w:val="0005288E"/>
    <w:rsid w:val="000566C0"/>
    <w:rsid w:val="000576B2"/>
    <w:rsid w:val="0006314A"/>
    <w:rsid w:val="00063C95"/>
    <w:rsid w:val="00065DA6"/>
    <w:rsid w:val="00066D29"/>
    <w:rsid w:val="00070DE8"/>
    <w:rsid w:val="00071397"/>
    <w:rsid w:val="00071422"/>
    <w:rsid w:val="00071DF9"/>
    <w:rsid w:val="000739A7"/>
    <w:rsid w:val="0007498F"/>
    <w:rsid w:val="00074ABB"/>
    <w:rsid w:val="0007533A"/>
    <w:rsid w:val="0007662B"/>
    <w:rsid w:val="0007777A"/>
    <w:rsid w:val="00081EF5"/>
    <w:rsid w:val="00083423"/>
    <w:rsid w:val="00084362"/>
    <w:rsid w:val="000848B7"/>
    <w:rsid w:val="000852A6"/>
    <w:rsid w:val="00091231"/>
    <w:rsid w:val="0009138F"/>
    <w:rsid w:val="000939DA"/>
    <w:rsid w:val="0009448A"/>
    <w:rsid w:val="000A0100"/>
    <w:rsid w:val="000A175E"/>
    <w:rsid w:val="000A1AD8"/>
    <w:rsid w:val="000A1C63"/>
    <w:rsid w:val="000A45E2"/>
    <w:rsid w:val="000A5831"/>
    <w:rsid w:val="000B107E"/>
    <w:rsid w:val="000B1237"/>
    <w:rsid w:val="000B1762"/>
    <w:rsid w:val="000B2B9D"/>
    <w:rsid w:val="000B2CE7"/>
    <w:rsid w:val="000B36B0"/>
    <w:rsid w:val="000B390B"/>
    <w:rsid w:val="000B42CD"/>
    <w:rsid w:val="000B44FA"/>
    <w:rsid w:val="000B50F3"/>
    <w:rsid w:val="000B538C"/>
    <w:rsid w:val="000C073A"/>
    <w:rsid w:val="000C0E5C"/>
    <w:rsid w:val="000C114C"/>
    <w:rsid w:val="000C1605"/>
    <w:rsid w:val="000C24F6"/>
    <w:rsid w:val="000C3DBA"/>
    <w:rsid w:val="000C4D6E"/>
    <w:rsid w:val="000C5A44"/>
    <w:rsid w:val="000C5ABB"/>
    <w:rsid w:val="000C654C"/>
    <w:rsid w:val="000C7AA8"/>
    <w:rsid w:val="000D6F18"/>
    <w:rsid w:val="000E1EE8"/>
    <w:rsid w:val="000E3E67"/>
    <w:rsid w:val="000E456F"/>
    <w:rsid w:val="000E5E35"/>
    <w:rsid w:val="000E6E37"/>
    <w:rsid w:val="000E73C0"/>
    <w:rsid w:val="000E75BF"/>
    <w:rsid w:val="000E788C"/>
    <w:rsid w:val="000F08C8"/>
    <w:rsid w:val="000F181F"/>
    <w:rsid w:val="000F267A"/>
    <w:rsid w:val="000F3331"/>
    <w:rsid w:val="000F3CD2"/>
    <w:rsid w:val="000F57D0"/>
    <w:rsid w:val="000F78DE"/>
    <w:rsid w:val="0010097F"/>
    <w:rsid w:val="00101DB6"/>
    <w:rsid w:val="001020D9"/>
    <w:rsid w:val="00102C60"/>
    <w:rsid w:val="00103F33"/>
    <w:rsid w:val="00105284"/>
    <w:rsid w:val="00105389"/>
    <w:rsid w:val="00111555"/>
    <w:rsid w:val="00112193"/>
    <w:rsid w:val="00113E97"/>
    <w:rsid w:val="001141DE"/>
    <w:rsid w:val="00116BAA"/>
    <w:rsid w:val="001217C8"/>
    <w:rsid w:val="00123C34"/>
    <w:rsid w:val="00124F61"/>
    <w:rsid w:val="00126896"/>
    <w:rsid w:val="00126C26"/>
    <w:rsid w:val="0013025B"/>
    <w:rsid w:val="00130AE7"/>
    <w:rsid w:val="00131AFF"/>
    <w:rsid w:val="00132301"/>
    <w:rsid w:val="00132E84"/>
    <w:rsid w:val="00134118"/>
    <w:rsid w:val="00141B39"/>
    <w:rsid w:val="00141E55"/>
    <w:rsid w:val="00142B8E"/>
    <w:rsid w:val="00143361"/>
    <w:rsid w:val="00144771"/>
    <w:rsid w:val="00144B56"/>
    <w:rsid w:val="001501EB"/>
    <w:rsid w:val="001525CE"/>
    <w:rsid w:val="00156254"/>
    <w:rsid w:val="001575F0"/>
    <w:rsid w:val="001613E0"/>
    <w:rsid w:val="0016228D"/>
    <w:rsid w:val="00165D0A"/>
    <w:rsid w:val="00165F55"/>
    <w:rsid w:val="00166EAA"/>
    <w:rsid w:val="001711B6"/>
    <w:rsid w:val="00172311"/>
    <w:rsid w:val="001729A4"/>
    <w:rsid w:val="001743AC"/>
    <w:rsid w:val="001758ED"/>
    <w:rsid w:val="00175D0A"/>
    <w:rsid w:val="00177300"/>
    <w:rsid w:val="00177C52"/>
    <w:rsid w:val="0018031E"/>
    <w:rsid w:val="00181740"/>
    <w:rsid w:val="001847A6"/>
    <w:rsid w:val="001855B7"/>
    <w:rsid w:val="00186023"/>
    <w:rsid w:val="00192ADA"/>
    <w:rsid w:val="0019318B"/>
    <w:rsid w:val="00193EDA"/>
    <w:rsid w:val="001946AE"/>
    <w:rsid w:val="00194869"/>
    <w:rsid w:val="0019740E"/>
    <w:rsid w:val="001A45F6"/>
    <w:rsid w:val="001A4E90"/>
    <w:rsid w:val="001A54EE"/>
    <w:rsid w:val="001A6076"/>
    <w:rsid w:val="001B0317"/>
    <w:rsid w:val="001B1ECD"/>
    <w:rsid w:val="001B363B"/>
    <w:rsid w:val="001B66FC"/>
    <w:rsid w:val="001B6DB0"/>
    <w:rsid w:val="001B7A30"/>
    <w:rsid w:val="001B7B65"/>
    <w:rsid w:val="001C09A9"/>
    <w:rsid w:val="001C12A3"/>
    <w:rsid w:val="001C1575"/>
    <w:rsid w:val="001C15C9"/>
    <w:rsid w:val="001C73BD"/>
    <w:rsid w:val="001C7F51"/>
    <w:rsid w:val="001D02F7"/>
    <w:rsid w:val="001D03F0"/>
    <w:rsid w:val="001D065F"/>
    <w:rsid w:val="001D10D2"/>
    <w:rsid w:val="001D3D39"/>
    <w:rsid w:val="001D41C4"/>
    <w:rsid w:val="001D56CE"/>
    <w:rsid w:val="001D5A7E"/>
    <w:rsid w:val="001D72C1"/>
    <w:rsid w:val="001D7E33"/>
    <w:rsid w:val="001E0F96"/>
    <w:rsid w:val="001E375E"/>
    <w:rsid w:val="001E4BC5"/>
    <w:rsid w:val="001E57C6"/>
    <w:rsid w:val="001E72A2"/>
    <w:rsid w:val="001F0070"/>
    <w:rsid w:val="001F5147"/>
    <w:rsid w:val="001F5459"/>
    <w:rsid w:val="001F653D"/>
    <w:rsid w:val="002000A8"/>
    <w:rsid w:val="00200F21"/>
    <w:rsid w:val="0020118F"/>
    <w:rsid w:val="00201F3B"/>
    <w:rsid w:val="0020290F"/>
    <w:rsid w:val="00203C8F"/>
    <w:rsid w:val="002046FA"/>
    <w:rsid w:val="00206EF6"/>
    <w:rsid w:val="00210949"/>
    <w:rsid w:val="00210E65"/>
    <w:rsid w:val="00213420"/>
    <w:rsid w:val="00214604"/>
    <w:rsid w:val="00215165"/>
    <w:rsid w:val="002166E0"/>
    <w:rsid w:val="00217CFB"/>
    <w:rsid w:val="0022078C"/>
    <w:rsid w:val="00221AA2"/>
    <w:rsid w:val="00222066"/>
    <w:rsid w:val="00222527"/>
    <w:rsid w:val="002240FB"/>
    <w:rsid w:val="002247AD"/>
    <w:rsid w:val="0022687D"/>
    <w:rsid w:val="0022697E"/>
    <w:rsid w:val="002270E5"/>
    <w:rsid w:val="0022733D"/>
    <w:rsid w:val="00227440"/>
    <w:rsid w:val="0022795A"/>
    <w:rsid w:val="00227E36"/>
    <w:rsid w:val="002309D7"/>
    <w:rsid w:val="00232FBD"/>
    <w:rsid w:val="00233449"/>
    <w:rsid w:val="00234B45"/>
    <w:rsid w:val="002359A7"/>
    <w:rsid w:val="00237D0C"/>
    <w:rsid w:val="00237D90"/>
    <w:rsid w:val="00243F2C"/>
    <w:rsid w:val="00245CE8"/>
    <w:rsid w:val="002474C5"/>
    <w:rsid w:val="00247DFE"/>
    <w:rsid w:val="002526A2"/>
    <w:rsid w:val="00255E22"/>
    <w:rsid w:val="002569B9"/>
    <w:rsid w:val="00257CDB"/>
    <w:rsid w:val="00260925"/>
    <w:rsid w:val="002619FC"/>
    <w:rsid w:val="00264DE4"/>
    <w:rsid w:val="0026518E"/>
    <w:rsid w:val="0026674E"/>
    <w:rsid w:val="00270339"/>
    <w:rsid w:val="00270A9C"/>
    <w:rsid w:val="00272C8A"/>
    <w:rsid w:val="002730A7"/>
    <w:rsid w:val="00275D3F"/>
    <w:rsid w:val="00276F31"/>
    <w:rsid w:val="002814BA"/>
    <w:rsid w:val="00281A01"/>
    <w:rsid w:val="00281CBF"/>
    <w:rsid w:val="00282312"/>
    <w:rsid w:val="00282594"/>
    <w:rsid w:val="00282F6A"/>
    <w:rsid w:val="0028600D"/>
    <w:rsid w:val="0028723F"/>
    <w:rsid w:val="00287860"/>
    <w:rsid w:val="002906AB"/>
    <w:rsid w:val="00290DD1"/>
    <w:rsid w:val="00291435"/>
    <w:rsid w:val="002918F2"/>
    <w:rsid w:val="002959B5"/>
    <w:rsid w:val="002963A7"/>
    <w:rsid w:val="002A2206"/>
    <w:rsid w:val="002A23FC"/>
    <w:rsid w:val="002A30E9"/>
    <w:rsid w:val="002A6640"/>
    <w:rsid w:val="002A7037"/>
    <w:rsid w:val="002B05AC"/>
    <w:rsid w:val="002B0E87"/>
    <w:rsid w:val="002B2F91"/>
    <w:rsid w:val="002B38FD"/>
    <w:rsid w:val="002C1A49"/>
    <w:rsid w:val="002C2967"/>
    <w:rsid w:val="002C3E4E"/>
    <w:rsid w:val="002C628D"/>
    <w:rsid w:val="002C6FCA"/>
    <w:rsid w:val="002D0947"/>
    <w:rsid w:val="002D1AC6"/>
    <w:rsid w:val="002D2479"/>
    <w:rsid w:val="002D446D"/>
    <w:rsid w:val="002D6017"/>
    <w:rsid w:val="002D663E"/>
    <w:rsid w:val="002D6F3D"/>
    <w:rsid w:val="002D7A33"/>
    <w:rsid w:val="002E0571"/>
    <w:rsid w:val="002E26A2"/>
    <w:rsid w:val="002E423B"/>
    <w:rsid w:val="002E4D0B"/>
    <w:rsid w:val="002E687D"/>
    <w:rsid w:val="002F10E4"/>
    <w:rsid w:val="002F11DF"/>
    <w:rsid w:val="002F33E7"/>
    <w:rsid w:val="002F42FB"/>
    <w:rsid w:val="002F4A88"/>
    <w:rsid w:val="002F4F27"/>
    <w:rsid w:val="002F5562"/>
    <w:rsid w:val="002F64F2"/>
    <w:rsid w:val="00301BDF"/>
    <w:rsid w:val="00302518"/>
    <w:rsid w:val="00302565"/>
    <w:rsid w:val="00304253"/>
    <w:rsid w:val="00304C2F"/>
    <w:rsid w:val="00304D6D"/>
    <w:rsid w:val="003154AE"/>
    <w:rsid w:val="00320352"/>
    <w:rsid w:val="00321794"/>
    <w:rsid w:val="00325443"/>
    <w:rsid w:val="003276F5"/>
    <w:rsid w:val="00330B3E"/>
    <w:rsid w:val="00330BAE"/>
    <w:rsid w:val="00331E2C"/>
    <w:rsid w:val="003321DD"/>
    <w:rsid w:val="003325E0"/>
    <w:rsid w:val="00332CE8"/>
    <w:rsid w:val="003331C2"/>
    <w:rsid w:val="003334D9"/>
    <w:rsid w:val="00334BA5"/>
    <w:rsid w:val="003358D2"/>
    <w:rsid w:val="00335B10"/>
    <w:rsid w:val="00337020"/>
    <w:rsid w:val="00343126"/>
    <w:rsid w:val="003438CF"/>
    <w:rsid w:val="00344AE3"/>
    <w:rsid w:val="0034546F"/>
    <w:rsid w:val="003464F8"/>
    <w:rsid w:val="00350AA0"/>
    <w:rsid w:val="00352C7A"/>
    <w:rsid w:val="003533FC"/>
    <w:rsid w:val="0035341C"/>
    <w:rsid w:val="003535FE"/>
    <w:rsid w:val="00355880"/>
    <w:rsid w:val="00361593"/>
    <w:rsid w:val="0036587D"/>
    <w:rsid w:val="00365BCB"/>
    <w:rsid w:val="00365F9A"/>
    <w:rsid w:val="00366069"/>
    <w:rsid w:val="00367319"/>
    <w:rsid w:val="00367B75"/>
    <w:rsid w:val="00367B7D"/>
    <w:rsid w:val="00370CEC"/>
    <w:rsid w:val="00370EAC"/>
    <w:rsid w:val="00371287"/>
    <w:rsid w:val="00372265"/>
    <w:rsid w:val="00372E4B"/>
    <w:rsid w:val="00372F31"/>
    <w:rsid w:val="003752CA"/>
    <w:rsid w:val="00381D21"/>
    <w:rsid w:val="00381DFB"/>
    <w:rsid w:val="00382304"/>
    <w:rsid w:val="00382A0E"/>
    <w:rsid w:val="00385408"/>
    <w:rsid w:val="00385CBA"/>
    <w:rsid w:val="00386494"/>
    <w:rsid w:val="003925E4"/>
    <w:rsid w:val="00392EE6"/>
    <w:rsid w:val="0039328C"/>
    <w:rsid w:val="0039445B"/>
    <w:rsid w:val="00394B47"/>
    <w:rsid w:val="003A0674"/>
    <w:rsid w:val="003A51F6"/>
    <w:rsid w:val="003A537A"/>
    <w:rsid w:val="003A744A"/>
    <w:rsid w:val="003B1CE5"/>
    <w:rsid w:val="003B1E44"/>
    <w:rsid w:val="003B28D8"/>
    <w:rsid w:val="003B439A"/>
    <w:rsid w:val="003B43F5"/>
    <w:rsid w:val="003B4F5D"/>
    <w:rsid w:val="003B5F4D"/>
    <w:rsid w:val="003B6D21"/>
    <w:rsid w:val="003B73BA"/>
    <w:rsid w:val="003B73E8"/>
    <w:rsid w:val="003C02B1"/>
    <w:rsid w:val="003C21E3"/>
    <w:rsid w:val="003C477B"/>
    <w:rsid w:val="003C576B"/>
    <w:rsid w:val="003C6B8D"/>
    <w:rsid w:val="003C745D"/>
    <w:rsid w:val="003C7803"/>
    <w:rsid w:val="003D279C"/>
    <w:rsid w:val="003D33A8"/>
    <w:rsid w:val="003D394E"/>
    <w:rsid w:val="003D3B8E"/>
    <w:rsid w:val="003D668A"/>
    <w:rsid w:val="003E0216"/>
    <w:rsid w:val="003E0AD7"/>
    <w:rsid w:val="003E0BED"/>
    <w:rsid w:val="003E0FF8"/>
    <w:rsid w:val="003E2414"/>
    <w:rsid w:val="003E2676"/>
    <w:rsid w:val="003E33EE"/>
    <w:rsid w:val="003E5C84"/>
    <w:rsid w:val="003E7B4D"/>
    <w:rsid w:val="003F0DA8"/>
    <w:rsid w:val="003F2722"/>
    <w:rsid w:val="003F2D7A"/>
    <w:rsid w:val="003F351E"/>
    <w:rsid w:val="003F40A4"/>
    <w:rsid w:val="003F5076"/>
    <w:rsid w:val="003F5A58"/>
    <w:rsid w:val="003F64BB"/>
    <w:rsid w:val="003F6500"/>
    <w:rsid w:val="003F6FCC"/>
    <w:rsid w:val="00400740"/>
    <w:rsid w:val="0040111E"/>
    <w:rsid w:val="00401C93"/>
    <w:rsid w:val="00402A7B"/>
    <w:rsid w:val="00402AAB"/>
    <w:rsid w:val="00404DC1"/>
    <w:rsid w:val="00407652"/>
    <w:rsid w:val="0041127E"/>
    <w:rsid w:val="00411B9F"/>
    <w:rsid w:val="00414603"/>
    <w:rsid w:val="00417172"/>
    <w:rsid w:val="004178DD"/>
    <w:rsid w:val="00425542"/>
    <w:rsid w:val="0043020B"/>
    <w:rsid w:val="00432301"/>
    <w:rsid w:val="00435377"/>
    <w:rsid w:val="004363CC"/>
    <w:rsid w:val="004368EF"/>
    <w:rsid w:val="00436BEF"/>
    <w:rsid w:val="00440CBE"/>
    <w:rsid w:val="00440F47"/>
    <w:rsid w:val="00443CCA"/>
    <w:rsid w:val="004440C1"/>
    <w:rsid w:val="00444F7E"/>
    <w:rsid w:val="00445409"/>
    <w:rsid w:val="00445E82"/>
    <w:rsid w:val="004462A0"/>
    <w:rsid w:val="0044658A"/>
    <w:rsid w:val="00447128"/>
    <w:rsid w:val="00447C6B"/>
    <w:rsid w:val="00454FA8"/>
    <w:rsid w:val="00455497"/>
    <w:rsid w:val="004554F1"/>
    <w:rsid w:val="00455B6B"/>
    <w:rsid w:val="00456289"/>
    <w:rsid w:val="004578C2"/>
    <w:rsid w:val="00460297"/>
    <w:rsid w:val="00461B59"/>
    <w:rsid w:val="00461DE4"/>
    <w:rsid w:val="004622B5"/>
    <w:rsid w:val="004635B5"/>
    <w:rsid w:val="0046438F"/>
    <w:rsid w:val="00464927"/>
    <w:rsid w:val="00471B48"/>
    <w:rsid w:val="0047372D"/>
    <w:rsid w:val="00473B14"/>
    <w:rsid w:val="00473E58"/>
    <w:rsid w:val="00474CC1"/>
    <w:rsid w:val="00474D8E"/>
    <w:rsid w:val="004772DF"/>
    <w:rsid w:val="004839E9"/>
    <w:rsid w:val="004840CB"/>
    <w:rsid w:val="00484694"/>
    <w:rsid w:val="00485BC7"/>
    <w:rsid w:val="00485C88"/>
    <w:rsid w:val="00486A30"/>
    <w:rsid w:val="00486B37"/>
    <w:rsid w:val="00487D02"/>
    <w:rsid w:val="00487DC6"/>
    <w:rsid w:val="00490444"/>
    <w:rsid w:val="004978B9"/>
    <w:rsid w:val="00497EEF"/>
    <w:rsid w:val="004A01F4"/>
    <w:rsid w:val="004A0A8F"/>
    <w:rsid w:val="004A1789"/>
    <w:rsid w:val="004A257B"/>
    <w:rsid w:val="004A29A7"/>
    <w:rsid w:val="004A354D"/>
    <w:rsid w:val="004A374B"/>
    <w:rsid w:val="004A3B2A"/>
    <w:rsid w:val="004A43DD"/>
    <w:rsid w:val="004A4B43"/>
    <w:rsid w:val="004A6AC4"/>
    <w:rsid w:val="004B07DB"/>
    <w:rsid w:val="004B0B69"/>
    <w:rsid w:val="004B4F23"/>
    <w:rsid w:val="004B59AF"/>
    <w:rsid w:val="004B5D13"/>
    <w:rsid w:val="004B7CF7"/>
    <w:rsid w:val="004C1C04"/>
    <w:rsid w:val="004C21E7"/>
    <w:rsid w:val="004C2FA0"/>
    <w:rsid w:val="004C2FB5"/>
    <w:rsid w:val="004C4059"/>
    <w:rsid w:val="004C4CEB"/>
    <w:rsid w:val="004C63FE"/>
    <w:rsid w:val="004C753D"/>
    <w:rsid w:val="004D0180"/>
    <w:rsid w:val="004D1E26"/>
    <w:rsid w:val="004D30F2"/>
    <w:rsid w:val="004D555E"/>
    <w:rsid w:val="004D6D41"/>
    <w:rsid w:val="004D6E2E"/>
    <w:rsid w:val="004E0254"/>
    <w:rsid w:val="004E5F27"/>
    <w:rsid w:val="004F0140"/>
    <w:rsid w:val="004F0823"/>
    <w:rsid w:val="004F1A7F"/>
    <w:rsid w:val="004F1D97"/>
    <w:rsid w:val="004F3A0A"/>
    <w:rsid w:val="004F42A4"/>
    <w:rsid w:val="004F437D"/>
    <w:rsid w:val="00500436"/>
    <w:rsid w:val="005005CF"/>
    <w:rsid w:val="005014CF"/>
    <w:rsid w:val="00503ACD"/>
    <w:rsid w:val="005045BB"/>
    <w:rsid w:val="00506247"/>
    <w:rsid w:val="00506DBC"/>
    <w:rsid w:val="00515E3F"/>
    <w:rsid w:val="00515E96"/>
    <w:rsid w:val="005203B5"/>
    <w:rsid w:val="005224B9"/>
    <w:rsid w:val="0052391C"/>
    <w:rsid w:val="0052451B"/>
    <w:rsid w:val="00525773"/>
    <w:rsid w:val="0052698C"/>
    <w:rsid w:val="0053013E"/>
    <w:rsid w:val="005305F4"/>
    <w:rsid w:val="005309E7"/>
    <w:rsid w:val="005310FE"/>
    <w:rsid w:val="0053258D"/>
    <w:rsid w:val="005327A4"/>
    <w:rsid w:val="005335E0"/>
    <w:rsid w:val="00534B6E"/>
    <w:rsid w:val="00535575"/>
    <w:rsid w:val="00537C3B"/>
    <w:rsid w:val="00537FD3"/>
    <w:rsid w:val="00543B55"/>
    <w:rsid w:val="005442D1"/>
    <w:rsid w:val="00544F55"/>
    <w:rsid w:val="0054640E"/>
    <w:rsid w:val="00546851"/>
    <w:rsid w:val="005505C7"/>
    <w:rsid w:val="00553306"/>
    <w:rsid w:val="00553CBC"/>
    <w:rsid w:val="00554A6B"/>
    <w:rsid w:val="0055520D"/>
    <w:rsid w:val="00555B9F"/>
    <w:rsid w:val="00560FF1"/>
    <w:rsid w:val="005610A9"/>
    <w:rsid w:val="00561118"/>
    <w:rsid w:val="0056229C"/>
    <w:rsid w:val="00563F53"/>
    <w:rsid w:val="00564BCE"/>
    <w:rsid w:val="00570A3B"/>
    <w:rsid w:val="005711B0"/>
    <w:rsid w:val="00571D32"/>
    <w:rsid w:val="005733A2"/>
    <w:rsid w:val="00574015"/>
    <w:rsid w:val="00575340"/>
    <w:rsid w:val="00575D9A"/>
    <w:rsid w:val="00576644"/>
    <w:rsid w:val="00580A7D"/>
    <w:rsid w:val="00583530"/>
    <w:rsid w:val="00586C59"/>
    <w:rsid w:val="00587D6D"/>
    <w:rsid w:val="005909F1"/>
    <w:rsid w:val="00590C54"/>
    <w:rsid w:val="00594A64"/>
    <w:rsid w:val="00596A60"/>
    <w:rsid w:val="005A1D4A"/>
    <w:rsid w:val="005A3DDE"/>
    <w:rsid w:val="005A42D9"/>
    <w:rsid w:val="005A5848"/>
    <w:rsid w:val="005A6EAE"/>
    <w:rsid w:val="005A729D"/>
    <w:rsid w:val="005B0822"/>
    <w:rsid w:val="005B3329"/>
    <w:rsid w:val="005B6D2B"/>
    <w:rsid w:val="005C03D8"/>
    <w:rsid w:val="005C1E9B"/>
    <w:rsid w:val="005C2CDC"/>
    <w:rsid w:val="005C4443"/>
    <w:rsid w:val="005C51CE"/>
    <w:rsid w:val="005C6577"/>
    <w:rsid w:val="005C6D72"/>
    <w:rsid w:val="005C6E3E"/>
    <w:rsid w:val="005D0A20"/>
    <w:rsid w:val="005D3D77"/>
    <w:rsid w:val="005D6CFA"/>
    <w:rsid w:val="005D774C"/>
    <w:rsid w:val="005E01CB"/>
    <w:rsid w:val="005E397E"/>
    <w:rsid w:val="005E5D41"/>
    <w:rsid w:val="005E6A4C"/>
    <w:rsid w:val="005E7CA0"/>
    <w:rsid w:val="005F0F74"/>
    <w:rsid w:val="005F26CC"/>
    <w:rsid w:val="005F3A43"/>
    <w:rsid w:val="005F64D5"/>
    <w:rsid w:val="00600763"/>
    <w:rsid w:val="006026FD"/>
    <w:rsid w:val="006038BA"/>
    <w:rsid w:val="00603947"/>
    <w:rsid w:val="00606E03"/>
    <w:rsid w:val="006073E0"/>
    <w:rsid w:val="00607CF7"/>
    <w:rsid w:val="00611337"/>
    <w:rsid w:val="006115AD"/>
    <w:rsid w:val="006127A5"/>
    <w:rsid w:val="0061325A"/>
    <w:rsid w:val="006133DC"/>
    <w:rsid w:val="00614A51"/>
    <w:rsid w:val="0061614C"/>
    <w:rsid w:val="00621679"/>
    <w:rsid w:val="00621F1E"/>
    <w:rsid w:val="0062234E"/>
    <w:rsid w:val="00622BAC"/>
    <w:rsid w:val="00624D65"/>
    <w:rsid w:val="00624FE0"/>
    <w:rsid w:val="00626309"/>
    <w:rsid w:val="00627F82"/>
    <w:rsid w:val="00630B5A"/>
    <w:rsid w:val="00633A9D"/>
    <w:rsid w:val="00633C4F"/>
    <w:rsid w:val="0063495B"/>
    <w:rsid w:val="00634AB3"/>
    <w:rsid w:val="00634BCA"/>
    <w:rsid w:val="00634CFC"/>
    <w:rsid w:val="00635584"/>
    <w:rsid w:val="00636E8B"/>
    <w:rsid w:val="006379A0"/>
    <w:rsid w:val="006412DA"/>
    <w:rsid w:val="00642298"/>
    <w:rsid w:val="00642B3C"/>
    <w:rsid w:val="006451D5"/>
    <w:rsid w:val="00646B6B"/>
    <w:rsid w:val="00646EA1"/>
    <w:rsid w:val="00651606"/>
    <w:rsid w:val="00653D20"/>
    <w:rsid w:val="00653FD5"/>
    <w:rsid w:val="00655BAC"/>
    <w:rsid w:val="006565DC"/>
    <w:rsid w:val="00657CA4"/>
    <w:rsid w:val="0066253C"/>
    <w:rsid w:val="006629E0"/>
    <w:rsid w:val="0066437A"/>
    <w:rsid w:val="006644A3"/>
    <w:rsid w:val="006665A8"/>
    <w:rsid w:val="00667AEC"/>
    <w:rsid w:val="0067160B"/>
    <w:rsid w:val="00671709"/>
    <w:rsid w:val="00671765"/>
    <w:rsid w:val="00671899"/>
    <w:rsid w:val="00671B8A"/>
    <w:rsid w:val="00672234"/>
    <w:rsid w:val="0067309C"/>
    <w:rsid w:val="00673693"/>
    <w:rsid w:val="00674E44"/>
    <w:rsid w:val="00677A8C"/>
    <w:rsid w:val="00682435"/>
    <w:rsid w:val="006832D9"/>
    <w:rsid w:val="006835E8"/>
    <w:rsid w:val="00683CBD"/>
    <w:rsid w:val="0068582D"/>
    <w:rsid w:val="00691026"/>
    <w:rsid w:val="0069124A"/>
    <w:rsid w:val="00691A88"/>
    <w:rsid w:val="0069342D"/>
    <w:rsid w:val="00693E57"/>
    <w:rsid w:val="006A266B"/>
    <w:rsid w:val="006A6E8B"/>
    <w:rsid w:val="006B1A12"/>
    <w:rsid w:val="006B2585"/>
    <w:rsid w:val="006B37BC"/>
    <w:rsid w:val="006C265B"/>
    <w:rsid w:val="006C39A6"/>
    <w:rsid w:val="006C3AEC"/>
    <w:rsid w:val="006C4EE2"/>
    <w:rsid w:val="006C53C2"/>
    <w:rsid w:val="006C5430"/>
    <w:rsid w:val="006C64BB"/>
    <w:rsid w:val="006C6998"/>
    <w:rsid w:val="006D5BAD"/>
    <w:rsid w:val="006D5D75"/>
    <w:rsid w:val="006D5F94"/>
    <w:rsid w:val="006D64DA"/>
    <w:rsid w:val="006D7F7E"/>
    <w:rsid w:val="006E0B7A"/>
    <w:rsid w:val="006E1F1B"/>
    <w:rsid w:val="006E358B"/>
    <w:rsid w:val="006E4C27"/>
    <w:rsid w:val="006E5CEB"/>
    <w:rsid w:val="006E6E0B"/>
    <w:rsid w:val="006E724F"/>
    <w:rsid w:val="006E7D2F"/>
    <w:rsid w:val="006F3501"/>
    <w:rsid w:val="006F528E"/>
    <w:rsid w:val="006F74F7"/>
    <w:rsid w:val="006F7696"/>
    <w:rsid w:val="006F7B32"/>
    <w:rsid w:val="00700E3C"/>
    <w:rsid w:val="00701402"/>
    <w:rsid w:val="00704D7D"/>
    <w:rsid w:val="00706947"/>
    <w:rsid w:val="007075C8"/>
    <w:rsid w:val="0071045A"/>
    <w:rsid w:val="00711F25"/>
    <w:rsid w:val="00712217"/>
    <w:rsid w:val="0071323D"/>
    <w:rsid w:val="007162D6"/>
    <w:rsid w:val="00720026"/>
    <w:rsid w:val="00721926"/>
    <w:rsid w:val="00721D8E"/>
    <w:rsid w:val="00723800"/>
    <w:rsid w:val="00723C54"/>
    <w:rsid w:val="00724CF3"/>
    <w:rsid w:val="00726B2E"/>
    <w:rsid w:val="00727D83"/>
    <w:rsid w:val="00727E9E"/>
    <w:rsid w:val="00727F21"/>
    <w:rsid w:val="00730263"/>
    <w:rsid w:val="00730264"/>
    <w:rsid w:val="007317B2"/>
    <w:rsid w:val="00732BE7"/>
    <w:rsid w:val="007339B1"/>
    <w:rsid w:val="00735D49"/>
    <w:rsid w:val="00737365"/>
    <w:rsid w:val="00741A7F"/>
    <w:rsid w:val="00742C4E"/>
    <w:rsid w:val="00742E04"/>
    <w:rsid w:val="00743A58"/>
    <w:rsid w:val="00744F2E"/>
    <w:rsid w:val="00745162"/>
    <w:rsid w:val="00747291"/>
    <w:rsid w:val="0074760D"/>
    <w:rsid w:val="00747F46"/>
    <w:rsid w:val="00750599"/>
    <w:rsid w:val="00752263"/>
    <w:rsid w:val="00752F1B"/>
    <w:rsid w:val="00753350"/>
    <w:rsid w:val="007535AA"/>
    <w:rsid w:val="00753D2C"/>
    <w:rsid w:val="0075642B"/>
    <w:rsid w:val="00756C38"/>
    <w:rsid w:val="00757C66"/>
    <w:rsid w:val="00757F76"/>
    <w:rsid w:val="007618CB"/>
    <w:rsid w:val="00762BBE"/>
    <w:rsid w:val="007633BF"/>
    <w:rsid w:val="007654DC"/>
    <w:rsid w:val="00766331"/>
    <w:rsid w:val="00767DF1"/>
    <w:rsid w:val="00771389"/>
    <w:rsid w:val="00773462"/>
    <w:rsid w:val="0077387B"/>
    <w:rsid w:val="00773D29"/>
    <w:rsid w:val="00776BBC"/>
    <w:rsid w:val="007805E5"/>
    <w:rsid w:val="007814C3"/>
    <w:rsid w:val="00781BC0"/>
    <w:rsid w:val="00781F76"/>
    <w:rsid w:val="00782443"/>
    <w:rsid w:val="0078253F"/>
    <w:rsid w:val="00782645"/>
    <w:rsid w:val="00782AC8"/>
    <w:rsid w:val="00782FDE"/>
    <w:rsid w:val="00783376"/>
    <w:rsid w:val="00784E93"/>
    <w:rsid w:val="007857E4"/>
    <w:rsid w:val="007860E5"/>
    <w:rsid w:val="0078743C"/>
    <w:rsid w:val="00791092"/>
    <w:rsid w:val="007959CD"/>
    <w:rsid w:val="00795D78"/>
    <w:rsid w:val="00796CBF"/>
    <w:rsid w:val="00797001"/>
    <w:rsid w:val="007976F1"/>
    <w:rsid w:val="007977C6"/>
    <w:rsid w:val="00797C5C"/>
    <w:rsid w:val="007A0FD8"/>
    <w:rsid w:val="007A190C"/>
    <w:rsid w:val="007A2315"/>
    <w:rsid w:val="007A2C8C"/>
    <w:rsid w:val="007A2FAF"/>
    <w:rsid w:val="007A3973"/>
    <w:rsid w:val="007A3A0D"/>
    <w:rsid w:val="007A59A4"/>
    <w:rsid w:val="007A6459"/>
    <w:rsid w:val="007A64DF"/>
    <w:rsid w:val="007A6820"/>
    <w:rsid w:val="007A77CB"/>
    <w:rsid w:val="007B1793"/>
    <w:rsid w:val="007B1A21"/>
    <w:rsid w:val="007B1C03"/>
    <w:rsid w:val="007B3188"/>
    <w:rsid w:val="007B36A4"/>
    <w:rsid w:val="007B3E80"/>
    <w:rsid w:val="007B4E33"/>
    <w:rsid w:val="007B75B3"/>
    <w:rsid w:val="007C2999"/>
    <w:rsid w:val="007C2B9B"/>
    <w:rsid w:val="007C7AF3"/>
    <w:rsid w:val="007D0118"/>
    <w:rsid w:val="007D1184"/>
    <w:rsid w:val="007D1E81"/>
    <w:rsid w:val="007D2003"/>
    <w:rsid w:val="007D2170"/>
    <w:rsid w:val="007D5F13"/>
    <w:rsid w:val="007D60D1"/>
    <w:rsid w:val="007D67ED"/>
    <w:rsid w:val="007E2D3B"/>
    <w:rsid w:val="007E2E7B"/>
    <w:rsid w:val="007E447D"/>
    <w:rsid w:val="007E4DE1"/>
    <w:rsid w:val="007F399A"/>
    <w:rsid w:val="007F3ECD"/>
    <w:rsid w:val="007F5573"/>
    <w:rsid w:val="007F5893"/>
    <w:rsid w:val="007F5F0E"/>
    <w:rsid w:val="007F7EE7"/>
    <w:rsid w:val="00801C34"/>
    <w:rsid w:val="00801DCC"/>
    <w:rsid w:val="00801F07"/>
    <w:rsid w:val="008025D7"/>
    <w:rsid w:val="00802795"/>
    <w:rsid w:val="00804548"/>
    <w:rsid w:val="008064C8"/>
    <w:rsid w:val="00807A15"/>
    <w:rsid w:val="00813D9A"/>
    <w:rsid w:val="00813E64"/>
    <w:rsid w:val="00815CC7"/>
    <w:rsid w:val="00815E77"/>
    <w:rsid w:val="00816CF5"/>
    <w:rsid w:val="00820438"/>
    <w:rsid w:val="00820C75"/>
    <w:rsid w:val="00820C77"/>
    <w:rsid w:val="008258CA"/>
    <w:rsid w:val="0083434A"/>
    <w:rsid w:val="008347BE"/>
    <w:rsid w:val="00837AD5"/>
    <w:rsid w:val="00841C20"/>
    <w:rsid w:val="00845C3C"/>
    <w:rsid w:val="00846034"/>
    <w:rsid w:val="00850097"/>
    <w:rsid w:val="00854125"/>
    <w:rsid w:val="0085497B"/>
    <w:rsid w:val="00856A26"/>
    <w:rsid w:val="0086060F"/>
    <w:rsid w:val="008609E3"/>
    <w:rsid w:val="00862F00"/>
    <w:rsid w:val="0086339B"/>
    <w:rsid w:val="00864712"/>
    <w:rsid w:val="00864B5C"/>
    <w:rsid w:val="00866432"/>
    <w:rsid w:val="008704B8"/>
    <w:rsid w:val="008728C0"/>
    <w:rsid w:val="008734F9"/>
    <w:rsid w:val="00874366"/>
    <w:rsid w:val="0087475F"/>
    <w:rsid w:val="00874F5C"/>
    <w:rsid w:val="00876650"/>
    <w:rsid w:val="00876CD1"/>
    <w:rsid w:val="0087758A"/>
    <w:rsid w:val="008829BF"/>
    <w:rsid w:val="00882E3F"/>
    <w:rsid w:val="00882F3D"/>
    <w:rsid w:val="00883584"/>
    <w:rsid w:val="0088363A"/>
    <w:rsid w:val="008842FB"/>
    <w:rsid w:val="00884C63"/>
    <w:rsid w:val="0088617E"/>
    <w:rsid w:val="00887338"/>
    <w:rsid w:val="00887DDE"/>
    <w:rsid w:val="008919BA"/>
    <w:rsid w:val="00893B64"/>
    <w:rsid w:val="00895FCB"/>
    <w:rsid w:val="00897FE2"/>
    <w:rsid w:val="008A18E0"/>
    <w:rsid w:val="008A1983"/>
    <w:rsid w:val="008A5582"/>
    <w:rsid w:val="008A5772"/>
    <w:rsid w:val="008A7F44"/>
    <w:rsid w:val="008B323C"/>
    <w:rsid w:val="008B5EC7"/>
    <w:rsid w:val="008C2EA2"/>
    <w:rsid w:val="008C4E33"/>
    <w:rsid w:val="008C5D12"/>
    <w:rsid w:val="008D44BC"/>
    <w:rsid w:val="008D7A9E"/>
    <w:rsid w:val="008E09C1"/>
    <w:rsid w:val="008E2AB2"/>
    <w:rsid w:val="008E34DF"/>
    <w:rsid w:val="008E3A27"/>
    <w:rsid w:val="008E3FCF"/>
    <w:rsid w:val="008E50A9"/>
    <w:rsid w:val="008E6029"/>
    <w:rsid w:val="008E6C22"/>
    <w:rsid w:val="008F2E30"/>
    <w:rsid w:val="008F410B"/>
    <w:rsid w:val="008F4AD7"/>
    <w:rsid w:val="008F5B22"/>
    <w:rsid w:val="00902864"/>
    <w:rsid w:val="00903539"/>
    <w:rsid w:val="00904B68"/>
    <w:rsid w:val="00906909"/>
    <w:rsid w:val="0090732A"/>
    <w:rsid w:val="0090761D"/>
    <w:rsid w:val="00910807"/>
    <w:rsid w:val="009120C7"/>
    <w:rsid w:val="009146F6"/>
    <w:rsid w:val="009147F4"/>
    <w:rsid w:val="00914D4A"/>
    <w:rsid w:val="00921F66"/>
    <w:rsid w:val="00922565"/>
    <w:rsid w:val="009237E4"/>
    <w:rsid w:val="00925310"/>
    <w:rsid w:val="00927B88"/>
    <w:rsid w:val="00927DC3"/>
    <w:rsid w:val="00930123"/>
    <w:rsid w:val="00930369"/>
    <w:rsid w:val="009309D1"/>
    <w:rsid w:val="00930B99"/>
    <w:rsid w:val="0093359B"/>
    <w:rsid w:val="00934DA2"/>
    <w:rsid w:val="00935D9C"/>
    <w:rsid w:val="009361F1"/>
    <w:rsid w:val="00940B18"/>
    <w:rsid w:val="00941777"/>
    <w:rsid w:val="0094231E"/>
    <w:rsid w:val="00943A38"/>
    <w:rsid w:val="00943FBB"/>
    <w:rsid w:val="009443B5"/>
    <w:rsid w:val="0094525B"/>
    <w:rsid w:val="009514BA"/>
    <w:rsid w:val="009518D3"/>
    <w:rsid w:val="00954BF3"/>
    <w:rsid w:val="00955DAA"/>
    <w:rsid w:val="00956BF4"/>
    <w:rsid w:val="00956C9C"/>
    <w:rsid w:val="009603F2"/>
    <w:rsid w:val="009624B8"/>
    <w:rsid w:val="0096267A"/>
    <w:rsid w:val="0096480B"/>
    <w:rsid w:val="00967546"/>
    <w:rsid w:val="00967AB8"/>
    <w:rsid w:val="00970273"/>
    <w:rsid w:val="009709C4"/>
    <w:rsid w:val="00971D61"/>
    <w:rsid w:val="00972C8A"/>
    <w:rsid w:val="00972D23"/>
    <w:rsid w:val="00973D77"/>
    <w:rsid w:val="00974731"/>
    <w:rsid w:val="00976D07"/>
    <w:rsid w:val="00977A6C"/>
    <w:rsid w:val="00980803"/>
    <w:rsid w:val="00980E25"/>
    <w:rsid w:val="00982E88"/>
    <w:rsid w:val="00985332"/>
    <w:rsid w:val="009858A4"/>
    <w:rsid w:val="009863CC"/>
    <w:rsid w:val="00990FAB"/>
    <w:rsid w:val="009919A6"/>
    <w:rsid w:val="00992655"/>
    <w:rsid w:val="00992C93"/>
    <w:rsid w:val="009942F3"/>
    <w:rsid w:val="009A13D7"/>
    <w:rsid w:val="009A143E"/>
    <w:rsid w:val="009A2FF8"/>
    <w:rsid w:val="009A31E9"/>
    <w:rsid w:val="009A77A9"/>
    <w:rsid w:val="009B0AC8"/>
    <w:rsid w:val="009B154F"/>
    <w:rsid w:val="009B16A0"/>
    <w:rsid w:val="009B25E9"/>
    <w:rsid w:val="009B2C9B"/>
    <w:rsid w:val="009B3A1F"/>
    <w:rsid w:val="009B3A3F"/>
    <w:rsid w:val="009B3C9F"/>
    <w:rsid w:val="009B3E9B"/>
    <w:rsid w:val="009B6C5F"/>
    <w:rsid w:val="009B76CE"/>
    <w:rsid w:val="009C2815"/>
    <w:rsid w:val="009C3DE1"/>
    <w:rsid w:val="009C4FC3"/>
    <w:rsid w:val="009C5518"/>
    <w:rsid w:val="009D1037"/>
    <w:rsid w:val="009D1257"/>
    <w:rsid w:val="009D31A9"/>
    <w:rsid w:val="009D34BA"/>
    <w:rsid w:val="009D3B03"/>
    <w:rsid w:val="009D3FCE"/>
    <w:rsid w:val="009D4AFA"/>
    <w:rsid w:val="009D6845"/>
    <w:rsid w:val="009D6AA7"/>
    <w:rsid w:val="009D77B7"/>
    <w:rsid w:val="009E0861"/>
    <w:rsid w:val="009E165C"/>
    <w:rsid w:val="009E2329"/>
    <w:rsid w:val="009E28D4"/>
    <w:rsid w:val="009E351D"/>
    <w:rsid w:val="009E49E3"/>
    <w:rsid w:val="009E4AB6"/>
    <w:rsid w:val="009E62F6"/>
    <w:rsid w:val="009E671B"/>
    <w:rsid w:val="009E7EE3"/>
    <w:rsid w:val="009F1E4B"/>
    <w:rsid w:val="009F4171"/>
    <w:rsid w:val="009F6D05"/>
    <w:rsid w:val="00A0036D"/>
    <w:rsid w:val="00A0048D"/>
    <w:rsid w:val="00A02109"/>
    <w:rsid w:val="00A05DB2"/>
    <w:rsid w:val="00A06CD4"/>
    <w:rsid w:val="00A103DC"/>
    <w:rsid w:val="00A117A5"/>
    <w:rsid w:val="00A1307C"/>
    <w:rsid w:val="00A15261"/>
    <w:rsid w:val="00A1576C"/>
    <w:rsid w:val="00A16AC0"/>
    <w:rsid w:val="00A17933"/>
    <w:rsid w:val="00A17C61"/>
    <w:rsid w:val="00A204F0"/>
    <w:rsid w:val="00A21EF1"/>
    <w:rsid w:val="00A23491"/>
    <w:rsid w:val="00A2461F"/>
    <w:rsid w:val="00A25E53"/>
    <w:rsid w:val="00A26633"/>
    <w:rsid w:val="00A307F9"/>
    <w:rsid w:val="00A30D0E"/>
    <w:rsid w:val="00A33067"/>
    <w:rsid w:val="00A35CFE"/>
    <w:rsid w:val="00A36B07"/>
    <w:rsid w:val="00A4096B"/>
    <w:rsid w:val="00A46E81"/>
    <w:rsid w:val="00A51E77"/>
    <w:rsid w:val="00A52421"/>
    <w:rsid w:val="00A545DC"/>
    <w:rsid w:val="00A5631E"/>
    <w:rsid w:val="00A57E92"/>
    <w:rsid w:val="00A610CC"/>
    <w:rsid w:val="00A61EEC"/>
    <w:rsid w:val="00A63012"/>
    <w:rsid w:val="00A63047"/>
    <w:rsid w:val="00A639B4"/>
    <w:rsid w:val="00A63B1C"/>
    <w:rsid w:val="00A643D1"/>
    <w:rsid w:val="00A66F4D"/>
    <w:rsid w:val="00A677C8"/>
    <w:rsid w:val="00A70CF8"/>
    <w:rsid w:val="00A7194E"/>
    <w:rsid w:val="00A7311B"/>
    <w:rsid w:val="00A7368E"/>
    <w:rsid w:val="00A81357"/>
    <w:rsid w:val="00A81E02"/>
    <w:rsid w:val="00A8275D"/>
    <w:rsid w:val="00A82EBD"/>
    <w:rsid w:val="00A82EFB"/>
    <w:rsid w:val="00A838F6"/>
    <w:rsid w:val="00A8412A"/>
    <w:rsid w:val="00A856F0"/>
    <w:rsid w:val="00A90661"/>
    <w:rsid w:val="00A9093F"/>
    <w:rsid w:val="00A922AC"/>
    <w:rsid w:val="00A924AF"/>
    <w:rsid w:val="00A927A7"/>
    <w:rsid w:val="00A92A48"/>
    <w:rsid w:val="00AA0275"/>
    <w:rsid w:val="00AA0830"/>
    <w:rsid w:val="00AA299D"/>
    <w:rsid w:val="00AA2F36"/>
    <w:rsid w:val="00AA32FA"/>
    <w:rsid w:val="00AA48B2"/>
    <w:rsid w:val="00AA5266"/>
    <w:rsid w:val="00AA6AC6"/>
    <w:rsid w:val="00AB1ED2"/>
    <w:rsid w:val="00AB209D"/>
    <w:rsid w:val="00AB60AD"/>
    <w:rsid w:val="00AC13A9"/>
    <w:rsid w:val="00AC251B"/>
    <w:rsid w:val="00AC36ED"/>
    <w:rsid w:val="00AC3C47"/>
    <w:rsid w:val="00AC5269"/>
    <w:rsid w:val="00AC6E3B"/>
    <w:rsid w:val="00AC7625"/>
    <w:rsid w:val="00AC7FE7"/>
    <w:rsid w:val="00AD28D7"/>
    <w:rsid w:val="00AD6972"/>
    <w:rsid w:val="00AE3513"/>
    <w:rsid w:val="00AE4A80"/>
    <w:rsid w:val="00AE5124"/>
    <w:rsid w:val="00AE6C6E"/>
    <w:rsid w:val="00AF0913"/>
    <w:rsid w:val="00AF0F3C"/>
    <w:rsid w:val="00AF2345"/>
    <w:rsid w:val="00AF327F"/>
    <w:rsid w:val="00AF3757"/>
    <w:rsid w:val="00AF4492"/>
    <w:rsid w:val="00AF5B8A"/>
    <w:rsid w:val="00AF6E1D"/>
    <w:rsid w:val="00AF72DB"/>
    <w:rsid w:val="00B005C9"/>
    <w:rsid w:val="00B0145B"/>
    <w:rsid w:val="00B01CA6"/>
    <w:rsid w:val="00B032B8"/>
    <w:rsid w:val="00B04598"/>
    <w:rsid w:val="00B04A29"/>
    <w:rsid w:val="00B05F46"/>
    <w:rsid w:val="00B1029F"/>
    <w:rsid w:val="00B11767"/>
    <w:rsid w:val="00B120FF"/>
    <w:rsid w:val="00B12A98"/>
    <w:rsid w:val="00B13561"/>
    <w:rsid w:val="00B1450F"/>
    <w:rsid w:val="00B1487B"/>
    <w:rsid w:val="00B14B74"/>
    <w:rsid w:val="00B14D8B"/>
    <w:rsid w:val="00B15A1A"/>
    <w:rsid w:val="00B21AF6"/>
    <w:rsid w:val="00B21E31"/>
    <w:rsid w:val="00B2434E"/>
    <w:rsid w:val="00B244D6"/>
    <w:rsid w:val="00B249EA"/>
    <w:rsid w:val="00B260B2"/>
    <w:rsid w:val="00B261FF"/>
    <w:rsid w:val="00B3036E"/>
    <w:rsid w:val="00B30644"/>
    <w:rsid w:val="00B308A7"/>
    <w:rsid w:val="00B30A2C"/>
    <w:rsid w:val="00B318D3"/>
    <w:rsid w:val="00B33BEE"/>
    <w:rsid w:val="00B344C0"/>
    <w:rsid w:val="00B348E2"/>
    <w:rsid w:val="00B35D01"/>
    <w:rsid w:val="00B413F4"/>
    <w:rsid w:val="00B47A37"/>
    <w:rsid w:val="00B510B6"/>
    <w:rsid w:val="00B55DB3"/>
    <w:rsid w:val="00B615BF"/>
    <w:rsid w:val="00B61D9A"/>
    <w:rsid w:val="00B634D1"/>
    <w:rsid w:val="00B64502"/>
    <w:rsid w:val="00B651EE"/>
    <w:rsid w:val="00B67216"/>
    <w:rsid w:val="00B73183"/>
    <w:rsid w:val="00B76380"/>
    <w:rsid w:val="00B806B0"/>
    <w:rsid w:val="00B80A6C"/>
    <w:rsid w:val="00B83522"/>
    <w:rsid w:val="00B835CD"/>
    <w:rsid w:val="00B8373C"/>
    <w:rsid w:val="00B849D1"/>
    <w:rsid w:val="00B85E33"/>
    <w:rsid w:val="00B8734F"/>
    <w:rsid w:val="00B87575"/>
    <w:rsid w:val="00B8792D"/>
    <w:rsid w:val="00B9295F"/>
    <w:rsid w:val="00B93B7A"/>
    <w:rsid w:val="00B968B0"/>
    <w:rsid w:val="00B96CEA"/>
    <w:rsid w:val="00B9713B"/>
    <w:rsid w:val="00BA09EC"/>
    <w:rsid w:val="00BA0B0C"/>
    <w:rsid w:val="00BA0FD6"/>
    <w:rsid w:val="00BA417C"/>
    <w:rsid w:val="00BA4E1C"/>
    <w:rsid w:val="00BA51E6"/>
    <w:rsid w:val="00BA5219"/>
    <w:rsid w:val="00BA5AED"/>
    <w:rsid w:val="00BA6AFE"/>
    <w:rsid w:val="00BA760E"/>
    <w:rsid w:val="00BA77C1"/>
    <w:rsid w:val="00BB1932"/>
    <w:rsid w:val="00BB3C08"/>
    <w:rsid w:val="00BB53B0"/>
    <w:rsid w:val="00BB7D73"/>
    <w:rsid w:val="00BC0F17"/>
    <w:rsid w:val="00BC215E"/>
    <w:rsid w:val="00BC31EC"/>
    <w:rsid w:val="00BC4CCC"/>
    <w:rsid w:val="00BC6272"/>
    <w:rsid w:val="00BC67D2"/>
    <w:rsid w:val="00BC6844"/>
    <w:rsid w:val="00BD0725"/>
    <w:rsid w:val="00BD2052"/>
    <w:rsid w:val="00BD3B03"/>
    <w:rsid w:val="00BE338D"/>
    <w:rsid w:val="00BE33EE"/>
    <w:rsid w:val="00BE6593"/>
    <w:rsid w:val="00BF01C0"/>
    <w:rsid w:val="00BF1083"/>
    <w:rsid w:val="00BF2929"/>
    <w:rsid w:val="00BF5F98"/>
    <w:rsid w:val="00BF766D"/>
    <w:rsid w:val="00C00AA0"/>
    <w:rsid w:val="00C025D1"/>
    <w:rsid w:val="00C03D3E"/>
    <w:rsid w:val="00C0482A"/>
    <w:rsid w:val="00C05228"/>
    <w:rsid w:val="00C05CD6"/>
    <w:rsid w:val="00C061C1"/>
    <w:rsid w:val="00C06499"/>
    <w:rsid w:val="00C068C8"/>
    <w:rsid w:val="00C06C9C"/>
    <w:rsid w:val="00C1041E"/>
    <w:rsid w:val="00C10B6E"/>
    <w:rsid w:val="00C10BE5"/>
    <w:rsid w:val="00C116E1"/>
    <w:rsid w:val="00C1520A"/>
    <w:rsid w:val="00C16D49"/>
    <w:rsid w:val="00C176CB"/>
    <w:rsid w:val="00C20979"/>
    <w:rsid w:val="00C20999"/>
    <w:rsid w:val="00C21F21"/>
    <w:rsid w:val="00C22262"/>
    <w:rsid w:val="00C22FB5"/>
    <w:rsid w:val="00C23727"/>
    <w:rsid w:val="00C24DD8"/>
    <w:rsid w:val="00C26EA1"/>
    <w:rsid w:val="00C31783"/>
    <w:rsid w:val="00C31E68"/>
    <w:rsid w:val="00C31FA5"/>
    <w:rsid w:val="00C331DA"/>
    <w:rsid w:val="00C33E4F"/>
    <w:rsid w:val="00C35FF9"/>
    <w:rsid w:val="00C4083E"/>
    <w:rsid w:val="00C40936"/>
    <w:rsid w:val="00C41092"/>
    <w:rsid w:val="00C4279A"/>
    <w:rsid w:val="00C44098"/>
    <w:rsid w:val="00C46B04"/>
    <w:rsid w:val="00C473D8"/>
    <w:rsid w:val="00C504A9"/>
    <w:rsid w:val="00C50787"/>
    <w:rsid w:val="00C53938"/>
    <w:rsid w:val="00C55597"/>
    <w:rsid w:val="00C572C4"/>
    <w:rsid w:val="00C61251"/>
    <w:rsid w:val="00C61CBC"/>
    <w:rsid w:val="00C622D3"/>
    <w:rsid w:val="00C62D39"/>
    <w:rsid w:val="00C63F59"/>
    <w:rsid w:val="00C644A3"/>
    <w:rsid w:val="00C65146"/>
    <w:rsid w:val="00C658D4"/>
    <w:rsid w:val="00C669D1"/>
    <w:rsid w:val="00C70CC0"/>
    <w:rsid w:val="00C71BFC"/>
    <w:rsid w:val="00C73268"/>
    <w:rsid w:val="00C73EF0"/>
    <w:rsid w:val="00C75F6C"/>
    <w:rsid w:val="00C770EE"/>
    <w:rsid w:val="00C77D31"/>
    <w:rsid w:val="00C80954"/>
    <w:rsid w:val="00C8156C"/>
    <w:rsid w:val="00C82EC5"/>
    <w:rsid w:val="00C8445C"/>
    <w:rsid w:val="00C85EF5"/>
    <w:rsid w:val="00C86993"/>
    <w:rsid w:val="00C930C7"/>
    <w:rsid w:val="00C94772"/>
    <w:rsid w:val="00C95590"/>
    <w:rsid w:val="00C95688"/>
    <w:rsid w:val="00CA0873"/>
    <w:rsid w:val="00CA485A"/>
    <w:rsid w:val="00CA4AAD"/>
    <w:rsid w:val="00CA5063"/>
    <w:rsid w:val="00CA5F18"/>
    <w:rsid w:val="00CB00B4"/>
    <w:rsid w:val="00CB05CF"/>
    <w:rsid w:val="00CB1A09"/>
    <w:rsid w:val="00CB289C"/>
    <w:rsid w:val="00CB4B30"/>
    <w:rsid w:val="00CB6B43"/>
    <w:rsid w:val="00CB75B3"/>
    <w:rsid w:val="00CC0AB5"/>
    <w:rsid w:val="00CC2110"/>
    <w:rsid w:val="00CC2C5B"/>
    <w:rsid w:val="00CC3349"/>
    <w:rsid w:val="00CC3355"/>
    <w:rsid w:val="00CC5A5C"/>
    <w:rsid w:val="00CC6890"/>
    <w:rsid w:val="00CD0E8A"/>
    <w:rsid w:val="00CD2040"/>
    <w:rsid w:val="00CD2783"/>
    <w:rsid w:val="00CD2B6D"/>
    <w:rsid w:val="00CD44E9"/>
    <w:rsid w:val="00CD6C9E"/>
    <w:rsid w:val="00CD7965"/>
    <w:rsid w:val="00CE066B"/>
    <w:rsid w:val="00CE15CD"/>
    <w:rsid w:val="00CE2A04"/>
    <w:rsid w:val="00CE4A36"/>
    <w:rsid w:val="00CE4C7F"/>
    <w:rsid w:val="00CE5158"/>
    <w:rsid w:val="00CE6756"/>
    <w:rsid w:val="00CE72D0"/>
    <w:rsid w:val="00CF004D"/>
    <w:rsid w:val="00CF08E3"/>
    <w:rsid w:val="00CF0EC0"/>
    <w:rsid w:val="00CF31EC"/>
    <w:rsid w:val="00CF4077"/>
    <w:rsid w:val="00CF5692"/>
    <w:rsid w:val="00CF711E"/>
    <w:rsid w:val="00CF7ABD"/>
    <w:rsid w:val="00D01D4D"/>
    <w:rsid w:val="00D0306A"/>
    <w:rsid w:val="00D031E6"/>
    <w:rsid w:val="00D035D9"/>
    <w:rsid w:val="00D03EFF"/>
    <w:rsid w:val="00D04D88"/>
    <w:rsid w:val="00D05808"/>
    <w:rsid w:val="00D07F0D"/>
    <w:rsid w:val="00D105A8"/>
    <w:rsid w:val="00D1122A"/>
    <w:rsid w:val="00D11AFD"/>
    <w:rsid w:val="00D11D7D"/>
    <w:rsid w:val="00D12A57"/>
    <w:rsid w:val="00D13167"/>
    <w:rsid w:val="00D13EA5"/>
    <w:rsid w:val="00D1493F"/>
    <w:rsid w:val="00D16BB8"/>
    <w:rsid w:val="00D171A1"/>
    <w:rsid w:val="00D17DF8"/>
    <w:rsid w:val="00D2035E"/>
    <w:rsid w:val="00D2097E"/>
    <w:rsid w:val="00D20A90"/>
    <w:rsid w:val="00D20F39"/>
    <w:rsid w:val="00D23B3F"/>
    <w:rsid w:val="00D24D5F"/>
    <w:rsid w:val="00D24DC9"/>
    <w:rsid w:val="00D2527C"/>
    <w:rsid w:val="00D26EED"/>
    <w:rsid w:val="00D274F8"/>
    <w:rsid w:val="00D30299"/>
    <w:rsid w:val="00D32174"/>
    <w:rsid w:val="00D34245"/>
    <w:rsid w:val="00D35092"/>
    <w:rsid w:val="00D35AE4"/>
    <w:rsid w:val="00D44015"/>
    <w:rsid w:val="00D44370"/>
    <w:rsid w:val="00D44F3F"/>
    <w:rsid w:val="00D4677C"/>
    <w:rsid w:val="00D46CCC"/>
    <w:rsid w:val="00D517D0"/>
    <w:rsid w:val="00D53B52"/>
    <w:rsid w:val="00D55B4A"/>
    <w:rsid w:val="00D57D82"/>
    <w:rsid w:val="00D57E0E"/>
    <w:rsid w:val="00D60007"/>
    <w:rsid w:val="00D6076F"/>
    <w:rsid w:val="00D608AE"/>
    <w:rsid w:val="00D60903"/>
    <w:rsid w:val="00D61E13"/>
    <w:rsid w:val="00D625DC"/>
    <w:rsid w:val="00D63AD6"/>
    <w:rsid w:val="00D64E97"/>
    <w:rsid w:val="00D65F8F"/>
    <w:rsid w:val="00D67EF9"/>
    <w:rsid w:val="00D72860"/>
    <w:rsid w:val="00D72AB7"/>
    <w:rsid w:val="00D745C9"/>
    <w:rsid w:val="00D74656"/>
    <w:rsid w:val="00D74FD1"/>
    <w:rsid w:val="00D76211"/>
    <w:rsid w:val="00D77521"/>
    <w:rsid w:val="00D81266"/>
    <w:rsid w:val="00D81554"/>
    <w:rsid w:val="00D82BF9"/>
    <w:rsid w:val="00D83A42"/>
    <w:rsid w:val="00D83ACA"/>
    <w:rsid w:val="00D83EE3"/>
    <w:rsid w:val="00D86124"/>
    <w:rsid w:val="00D86561"/>
    <w:rsid w:val="00D86A72"/>
    <w:rsid w:val="00D9176D"/>
    <w:rsid w:val="00D93790"/>
    <w:rsid w:val="00D9381F"/>
    <w:rsid w:val="00D93A7A"/>
    <w:rsid w:val="00D946AC"/>
    <w:rsid w:val="00D94837"/>
    <w:rsid w:val="00D94859"/>
    <w:rsid w:val="00D949D5"/>
    <w:rsid w:val="00D959B2"/>
    <w:rsid w:val="00D95AF7"/>
    <w:rsid w:val="00DA03F6"/>
    <w:rsid w:val="00DA0B10"/>
    <w:rsid w:val="00DA0EE2"/>
    <w:rsid w:val="00DA2AE2"/>
    <w:rsid w:val="00DA60AA"/>
    <w:rsid w:val="00DA75DD"/>
    <w:rsid w:val="00DA7D55"/>
    <w:rsid w:val="00DB0222"/>
    <w:rsid w:val="00DB1792"/>
    <w:rsid w:val="00DB242C"/>
    <w:rsid w:val="00DB50B2"/>
    <w:rsid w:val="00DB6FBB"/>
    <w:rsid w:val="00DB74C2"/>
    <w:rsid w:val="00DC1D69"/>
    <w:rsid w:val="00DC1EEA"/>
    <w:rsid w:val="00DC25C6"/>
    <w:rsid w:val="00DC30D5"/>
    <w:rsid w:val="00DC3E30"/>
    <w:rsid w:val="00DC3F66"/>
    <w:rsid w:val="00DC4396"/>
    <w:rsid w:val="00DC4672"/>
    <w:rsid w:val="00DC4DA4"/>
    <w:rsid w:val="00DD03FA"/>
    <w:rsid w:val="00DD0946"/>
    <w:rsid w:val="00DD1DFF"/>
    <w:rsid w:val="00DD4075"/>
    <w:rsid w:val="00DD57D0"/>
    <w:rsid w:val="00DD61E8"/>
    <w:rsid w:val="00DE13C9"/>
    <w:rsid w:val="00DE2433"/>
    <w:rsid w:val="00DE2ED1"/>
    <w:rsid w:val="00DE59DC"/>
    <w:rsid w:val="00DE6129"/>
    <w:rsid w:val="00DE70B1"/>
    <w:rsid w:val="00DE7D5F"/>
    <w:rsid w:val="00DF21A2"/>
    <w:rsid w:val="00DF3733"/>
    <w:rsid w:val="00DF3E4F"/>
    <w:rsid w:val="00DF42BA"/>
    <w:rsid w:val="00DF5895"/>
    <w:rsid w:val="00DF6A66"/>
    <w:rsid w:val="00DF6F43"/>
    <w:rsid w:val="00E02F18"/>
    <w:rsid w:val="00E03144"/>
    <w:rsid w:val="00E1160D"/>
    <w:rsid w:val="00E11BDD"/>
    <w:rsid w:val="00E12D10"/>
    <w:rsid w:val="00E131E2"/>
    <w:rsid w:val="00E13BA2"/>
    <w:rsid w:val="00E14273"/>
    <w:rsid w:val="00E15CBF"/>
    <w:rsid w:val="00E1652A"/>
    <w:rsid w:val="00E168EA"/>
    <w:rsid w:val="00E1765D"/>
    <w:rsid w:val="00E20C5B"/>
    <w:rsid w:val="00E22F3D"/>
    <w:rsid w:val="00E252C3"/>
    <w:rsid w:val="00E31A6E"/>
    <w:rsid w:val="00E354EF"/>
    <w:rsid w:val="00E41279"/>
    <w:rsid w:val="00E4210D"/>
    <w:rsid w:val="00E4241F"/>
    <w:rsid w:val="00E42553"/>
    <w:rsid w:val="00E4270C"/>
    <w:rsid w:val="00E46453"/>
    <w:rsid w:val="00E465EC"/>
    <w:rsid w:val="00E46D00"/>
    <w:rsid w:val="00E50382"/>
    <w:rsid w:val="00E50525"/>
    <w:rsid w:val="00E512EE"/>
    <w:rsid w:val="00E51F7C"/>
    <w:rsid w:val="00E5273C"/>
    <w:rsid w:val="00E528E3"/>
    <w:rsid w:val="00E54FFC"/>
    <w:rsid w:val="00E55AE2"/>
    <w:rsid w:val="00E57C4C"/>
    <w:rsid w:val="00E627F9"/>
    <w:rsid w:val="00E63CA2"/>
    <w:rsid w:val="00E650DE"/>
    <w:rsid w:val="00E66178"/>
    <w:rsid w:val="00E66799"/>
    <w:rsid w:val="00E67040"/>
    <w:rsid w:val="00E73849"/>
    <w:rsid w:val="00E73F36"/>
    <w:rsid w:val="00E75060"/>
    <w:rsid w:val="00E765D1"/>
    <w:rsid w:val="00E77092"/>
    <w:rsid w:val="00E7748A"/>
    <w:rsid w:val="00E77803"/>
    <w:rsid w:val="00E77D33"/>
    <w:rsid w:val="00E81395"/>
    <w:rsid w:val="00E816CE"/>
    <w:rsid w:val="00E8277F"/>
    <w:rsid w:val="00E83897"/>
    <w:rsid w:val="00E83C0F"/>
    <w:rsid w:val="00E8422E"/>
    <w:rsid w:val="00E8609F"/>
    <w:rsid w:val="00E860FF"/>
    <w:rsid w:val="00E91141"/>
    <w:rsid w:val="00E91570"/>
    <w:rsid w:val="00E92AA8"/>
    <w:rsid w:val="00E92FFD"/>
    <w:rsid w:val="00E946CA"/>
    <w:rsid w:val="00E94B97"/>
    <w:rsid w:val="00E9740C"/>
    <w:rsid w:val="00E97F88"/>
    <w:rsid w:val="00EA0A93"/>
    <w:rsid w:val="00EA171B"/>
    <w:rsid w:val="00EA1BDA"/>
    <w:rsid w:val="00EA3D0D"/>
    <w:rsid w:val="00EA737E"/>
    <w:rsid w:val="00EA7653"/>
    <w:rsid w:val="00EB0D93"/>
    <w:rsid w:val="00EB2181"/>
    <w:rsid w:val="00EB7D72"/>
    <w:rsid w:val="00EC0343"/>
    <w:rsid w:val="00EC052C"/>
    <w:rsid w:val="00EC0854"/>
    <w:rsid w:val="00EC1889"/>
    <w:rsid w:val="00EC4B24"/>
    <w:rsid w:val="00EC519E"/>
    <w:rsid w:val="00EC537D"/>
    <w:rsid w:val="00EC59AF"/>
    <w:rsid w:val="00EC73D7"/>
    <w:rsid w:val="00ED0C69"/>
    <w:rsid w:val="00ED29A8"/>
    <w:rsid w:val="00EE0612"/>
    <w:rsid w:val="00EE069C"/>
    <w:rsid w:val="00EF020F"/>
    <w:rsid w:val="00EF403C"/>
    <w:rsid w:val="00F006D6"/>
    <w:rsid w:val="00F0237F"/>
    <w:rsid w:val="00F03407"/>
    <w:rsid w:val="00F04656"/>
    <w:rsid w:val="00F04753"/>
    <w:rsid w:val="00F05348"/>
    <w:rsid w:val="00F06267"/>
    <w:rsid w:val="00F066FD"/>
    <w:rsid w:val="00F06807"/>
    <w:rsid w:val="00F07A1B"/>
    <w:rsid w:val="00F10E15"/>
    <w:rsid w:val="00F12867"/>
    <w:rsid w:val="00F12B2C"/>
    <w:rsid w:val="00F12B8E"/>
    <w:rsid w:val="00F12CDF"/>
    <w:rsid w:val="00F15FBC"/>
    <w:rsid w:val="00F172A3"/>
    <w:rsid w:val="00F17725"/>
    <w:rsid w:val="00F211B2"/>
    <w:rsid w:val="00F22813"/>
    <w:rsid w:val="00F25764"/>
    <w:rsid w:val="00F25A81"/>
    <w:rsid w:val="00F26AB8"/>
    <w:rsid w:val="00F278A8"/>
    <w:rsid w:val="00F27D96"/>
    <w:rsid w:val="00F312B9"/>
    <w:rsid w:val="00F31A38"/>
    <w:rsid w:val="00F34BAC"/>
    <w:rsid w:val="00F3667E"/>
    <w:rsid w:val="00F41391"/>
    <w:rsid w:val="00F4231E"/>
    <w:rsid w:val="00F43436"/>
    <w:rsid w:val="00F441B4"/>
    <w:rsid w:val="00F44534"/>
    <w:rsid w:val="00F4532C"/>
    <w:rsid w:val="00F51095"/>
    <w:rsid w:val="00F510A6"/>
    <w:rsid w:val="00F523D6"/>
    <w:rsid w:val="00F54679"/>
    <w:rsid w:val="00F54CF8"/>
    <w:rsid w:val="00F5548E"/>
    <w:rsid w:val="00F568A7"/>
    <w:rsid w:val="00F574E0"/>
    <w:rsid w:val="00F5760D"/>
    <w:rsid w:val="00F60A16"/>
    <w:rsid w:val="00F610C0"/>
    <w:rsid w:val="00F618BD"/>
    <w:rsid w:val="00F6247C"/>
    <w:rsid w:val="00F625BE"/>
    <w:rsid w:val="00F6276E"/>
    <w:rsid w:val="00F62DF8"/>
    <w:rsid w:val="00F63B51"/>
    <w:rsid w:val="00F63DB3"/>
    <w:rsid w:val="00F6459A"/>
    <w:rsid w:val="00F67559"/>
    <w:rsid w:val="00F70271"/>
    <w:rsid w:val="00F7113A"/>
    <w:rsid w:val="00F71F3B"/>
    <w:rsid w:val="00F727CB"/>
    <w:rsid w:val="00F743A3"/>
    <w:rsid w:val="00F74607"/>
    <w:rsid w:val="00F74656"/>
    <w:rsid w:val="00F75507"/>
    <w:rsid w:val="00F7661D"/>
    <w:rsid w:val="00F76A29"/>
    <w:rsid w:val="00F80C37"/>
    <w:rsid w:val="00F8195C"/>
    <w:rsid w:val="00F821D9"/>
    <w:rsid w:val="00F82A23"/>
    <w:rsid w:val="00F82CBF"/>
    <w:rsid w:val="00F85E15"/>
    <w:rsid w:val="00F8636E"/>
    <w:rsid w:val="00F9385A"/>
    <w:rsid w:val="00F959E0"/>
    <w:rsid w:val="00F95A51"/>
    <w:rsid w:val="00F95A65"/>
    <w:rsid w:val="00F96A11"/>
    <w:rsid w:val="00F97CB4"/>
    <w:rsid w:val="00F97E06"/>
    <w:rsid w:val="00FA1A9F"/>
    <w:rsid w:val="00FA28BF"/>
    <w:rsid w:val="00FA2BC4"/>
    <w:rsid w:val="00FA46C5"/>
    <w:rsid w:val="00FA498D"/>
    <w:rsid w:val="00FA4D33"/>
    <w:rsid w:val="00FA5BF9"/>
    <w:rsid w:val="00FA76C9"/>
    <w:rsid w:val="00FA7A0F"/>
    <w:rsid w:val="00FB0225"/>
    <w:rsid w:val="00FB067D"/>
    <w:rsid w:val="00FB0EAA"/>
    <w:rsid w:val="00FB1AE9"/>
    <w:rsid w:val="00FB217B"/>
    <w:rsid w:val="00FB2458"/>
    <w:rsid w:val="00FB7284"/>
    <w:rsid w:val="00FB7B7B"/>
    <w:rsid w:val="00FC2ED1"/>
    <w:rsid w:val="00FC3457"/>
    <w:rsid w:val="00FC34DF"/>
    <w:rsid w:val="00FC4A0E"/>
    <w:rsid w:val="00FC6E2F"/>
    <w:rsid w:val="00FC78B7"/>
    <w:rsid w:val="00FD0003"/>
    <w:rsid w:val="00FD04D5"/>
    <w:rsid w:val="00FD0A8E"/>
    <w:rsid w:val="00FD0B53"/>
    <w:rsid w:val="00FD498F"/>
    <w:rsid w:val="00FD55CC"/>
    <w:rsid w:val="00FD5A4E"/>
    <w:rsid w:val="00FD6EC1"/>
    <w:rsid w:val="00FD6F7E"/>
    <w:rsid w:val="00FE3821"/>
    <w:rsid w:val="00FE3FBC"/>
    <w:rsid w:val="00FE7093"/>
    <w:rsid w:val="00FF0215"/>
    <w:rsid w:val="00FF1AEA"/>
    <w:rsid w:val="00FF1DF6"/>
    <w:rsid w:val="00FF203E"/>
    <w:rsid w:val="00FF3DB5"/>
    <w:rsid w:val="00FF4C88"/>
    <w:rsid w:val="00FF59C4"/>
    <w:rsid w:val="00FF5BB9"/>
    <w:rsid w:val="00FF60F3"/>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404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1E4B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0F78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E4BC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semiHidden/>
    <w:unhideWhenUsed/>
    <w:rsid w:val="00B651EE"/>
    <w:rPr>
      <w:sz w:val="20"/>
      <w:szCs w:val="20"/>
    </w:rPr>
  </w:style>
  <w:style w:type="character" w:customStyle="1" w:styleId="TextocomentarioCar">
    <w:name w:val="Texto comentario Car"/>
    <w:basedOn w:val="Fuentedeprrafopredeter"/>
    <w:link w:val="Textocomentario"/>
    <w:uiPriority w:val="99"/>
    <w:semiHidden/>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character" w:customStyle="1" w:styleId="Ttulo1Car">
    <w:name w:val="Título 1 Car"/>
    <w:basedOn w:val="Fuentedeprrafopredeter"/>
    <w:link w:val="Ttulo1"/>
    <w:uiPriority w:val="9"/>
    <w:rsid w:val="001E4BC5"/>
    <w:rPr>
      <w:rFonts w:asciiTheme="majorHAnsi" w:eastAsiaTheme="majorEastAsia" w:hAnsiTheme="majorHAnsi" w:cstheme="majorBidi"/>
      <w:color w:val="365F91" w:themeColor="accent1" w:themeShade="BF"/>
      <w:sz w:val="32"/>
      <w:szCs w:val="32"/>
      <w:lang w:val="es-ES" w:eastAsia="es-ES"/>
    </w:rPr>
  </w:style>
  <w:style w:type="paragraph" w:styleId="TtulodeTDC">
    <w:name w:val="TOC Heading"/>
    <w:basedOn w:val="Ttulo1"/>
    <w:next w:val="Normal"/>
    <w:uiPriority w:val="39"/>
    <w:unhideWhenUsed/>
    <w:qFormat/>
    <w:rsid w:val="001E4BC5"/>
    <w:pPr>
      <w:spacing w:line="259" w:lineRule="auto"/>
      <w:outlineLvl w:val="9"/>
    </w:pPr>
    <w:rPr>
      <w:lang w:val="en-US" w:eastAsia="en-US"/>
    </w:rPr>
  </w:style>
  <w:style w:type="paragraph" w:styleId="TDC1">
    <w:name w:val="toc 1"/>
    <w:basedOn w:val="Normal"/>
    <w:next w:val="Normal"/>
    <w:autoRedefine/>
    <w:uiPriority w:val="39"/>
    <w:unhideWhenUsed/>
    <w:rsid w:val="001E4BC5"/>
    <w:pPr>
      <w:spacing w:after="100"/>
    </w:pPr>
  </w:style>
  <w:style w:type="character" w:styleId="Hipervnculo">
    <w:name w:val="Hyperlink"/>
    <w:basedOn w:val="Fuentedeprrafopredeter"/>
    <w:uiPriority w:val="99"/>
    <w:unhideWhenUsed/>
    <w:rsid w:val="001E4BC5"/>
    <w:rPr>
      <w:color w:val="0000FF" w:themeColor="hyperlink"/>
      <w:u w:val="single"/>
    </w:rPr>
  </w:style>
  <w:style w:type="character" w:customStyle="1" w:styleId="Ttulo3Car">
    <w:name w:val="Título 3 Car"/>
    <w:basedOn w:val="Fuentedeprrafopredeter"/>
    <w:link w:val="Ttulo3"/>
    <w:uiPriority w:val="9"/>
    <w:semiHidden/>
    <w:rsid w:val="001E4BC5"/>
    <w:rPr>
      <w:rFonts w:asciiTheme="majorHAnsi" w:eastAsiaTheme="majorEastAsia" w:hAnsiTheme="majorHAnsi" w:cstheme="majorBidi"/>
      <w:color w:val="243F60" w:themeColor="accent1" w:themeShade="7F"/>
      <w:sz w:val="24"/>
      <w:szCs w:val="24"/>
      <w:lang w:val="es-ES" w:eastAsia="es-ES"/>
    </w:rPr>
  </w:style>
  <w:style w:type="paragraph" w:styleId="TDC2">
    <w:name w:val="toc 2"/>
    <w:basedOn w:val="Normal"/>
    <w:next w:val="Normal"/>
    <w:autoRedefine/>
    <w:uiPriority w:val="39"/>
    <w:unhideWhenUsed/>
    <w:rsid w:val="00332CE8"/>
    <w:pPr>
      <w:tabs>
        <w:tab w:val="left" w:pos="880"/>
        <w:tab w:val="right" w:leader="dot" w:pos="8828"/>
      </w:tabs>
      <w:spacing w:after="100"/>
    </w:pPr>
  </w:style>
  <w:style w:type="paragraph" w:styleId="TDC3">
    <w:name w:val="toc 3"/>
    <w:basedOn w:val="Normal"/>
    <w:next w:val="Normal"/>
    <w:autoRedefine/>
    <w:uiPriority w:val="39"/>
    <w:unhideWhenUsed/>
    <w:rsid w:val="00332CE8"/>
    <w:pPr>
      <w:tabs>
        <w:tab w:val="left" w:pos="1320"/>
        <w:tab w:val="right" w:leader="dot" w:pos="8828"/>
      </w:tabs>
      <w:spacing w:after="100"/>
    </w:pPr>
  </w:style>
  <w:style w:type="character" w:customStyle="1" w:styleId="Ttulo2Car">
    <w:name w:val="Título 2 Car"/>
    <w:basedOn w:val="Fuentedeprrafopredeter"/>
    <w:link w:val="Ttulo2"/>
    <w:uiPriority w:val="9"/>
    <w:rsid w:val="000F78DE"/>
    <w:rPr>
      <w:rFonts w:asciiTheme="majorHAnsi" w:eastAsiaTheme="majorEastAsia" w:hAnsiTheme="majorHAnsi" w:cstheme="majorBidi"/>
      <w:color w:val="365F91" w:themeColor="accent1" w:themeShade="BF"/>
      <w:sz w:val="26"/>
      <w:szCs w:val="26"/>
      <w:lang w:val="es-ES" w:eastAsia="es-ES"/>
    </w:rPr>
  </w:style>
  <w:style w:type="character" w:customStyle="1" w:styleId="apple-converted-space">
    <w:name w:val="apple-converted-space"/>
    <w:basedOn w:val="Fuentedeprrafopredeter"/>
    <w:rsid w:val="0022078C"/>
  </w:style>
  <w:style w:type="paragraph" w:styleId="Revisin">
    <w:name w:val="Revision"/>
    <w:hidden/>
    <w:uiPriority w:val="99"/>
    <w:semiHidden/>
    <w:rsid w:val="00166EA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uiPriority w:val="99"/>
    <w:unhideWhenUsed/>
    <w:rsid w:val="000852A6"/>
    <w:pPr>
      <w:numPr>
        <w:numId w:val="8"/>
      </w:numPr>
      <w:contextualSpacing/>
    </w:pPr>
  </w:style>
  <w:style w:type="paragraph" w:customStyle="1" w:styleId="Default">
    <w:name w:val="Default"/>
    <w:rsid w:val="001D02F7"/>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83897"/>
    <w:rPr>
      <w:color w:val="800080" w:themeColor="followedHyperlink"/>
      <w:u w:val="single"/>
    </w:rPr>
  </w:style>
  <w:style w:type="character" w:customStyle="1" w:styleId="PrrafodelistaCar">
    <w:name w:val="Párrafo de lista Car"/>
    <w:basedOn w:val="Fuentedeprrafopredeter"/>
    <w:link w:val="Prrafodelista"/>
    <w:uiPriority w:val="34"/>
    <w:qFormat/>
    <w:rsid w:val="00C70CC0"/>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1E4B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0F78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E4BC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semiHidden/>
    <w:unhideWhenUsed/>
    <w:rsid w:val="00B651EE"/>
    <w:rPr>
      <w:sz w:val="20"/>
      <w:szCs w:val="20"/>
    </w:rPr>
  </w:style>
  <w:style w:type="character" w:customStyle="1" w:styleId="TextocomentarioCar">
    <w:name w:val="Texto comentario Car"/>
    <w:basedOn w:val="Fuentedeprrafopredeter"/>
    <w:link w:val="Textocomentario"/>
    <w:uiPriority w:val="99"/>
    <w:semiHidden/>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character" w:customStyle="1" w:styleId="Ttulo1Car">
    <w:name w:val="Título 1 Car"/>
    <w:basedOn w:val="Fuentedeprrafopredeter"/>
    <w:link w:val="Ttulo1"/>
    <w:uiPriority w:val="9"/>
    <w:rsid w:val="001E4BC5"/>
    <w:rPr>
      <w:rFonts w:asciiTheme="majorHAnsi" w:eastAsiaTheme="majorEastAsia" w:hAnsiTheme="majorHAnsi" w:cstheme="majorBidi"/>
      <w:color w:val="365F91" w:themeColor="accent1" w:themeShade="BF"/>
      <w:sz w:val="32"/>
      <w:szCs w:val="32"/>
      <w:lang w:val="es-ES" w:eastAsia="es-ES"/>
    </w:rPr>
  </w:style>
  <w:style w:type="paragraph" w:styleId="TtulodeTDC">
    <w:name w:val="TOC Heading"/>
    <w:basedOn w:val="Ttulo1"/>
    <w:next w:val="Normal"/>
    <w:uiPriority w:val="39"/>
    <w:unhideWhenUsed/>
    <w:qFormat/>
    <w:rsid w:val="001E4BC5"/>
    <w:pPr>
      <w:spacing w:line="259" w:lineRule="auto"/>
      <w:outlineLvl w:val="9"/>
    </w:pPr>
    <w:rPr>
      <w:lang w:val="en-US" w:eastAsia="en-US"/>
    </w:rPr>
  </w:style>
  <w:style w:type="paragraph" w:styleId="TDC1">
    <w:name w:val="toc 1"/>
    <w:basedOn w:val="Normal"/>
    <w:next w:val="Normal"/>
    <w:autoRedefine/>
    <w:uiPriority w:val="39"/>
    <w:unhideWhenUsed/>
    <w:rsid w:val="001E4BC5"/>
    <w:pPr>
      <w:spacing w:after="100"/>
    </w:pPr>
  </w:style>
  <w:style w:type="character" w:styleId="Hipervnculo">
    <w:name w:val="Hyperlink"/>
    <w:basedOn w:val="Fuentedeprrafopredeter"/>
    <w:uiPriority w:val="99"/>
    <w:unhideWhenUsed/>
    <w:rsid w:val="001E4BC5"/>
    <w:rPr>
      <w:color w:val="0000FF" w:themeColor="hyperlink"/>
      <w:u w:val="single"/>
    </w:rPr>
  </w:style>
  <w:style w:type="character" w:customStyle="1" w:styleId="Ttulo3Car">
    <w:name w:val="Título 3 Car"/>
    <w:basedOn w:val="Fuentedeprrafopredeter"/>
    <w:link w:val="Ttulo3"/>
    <w:uiPriority w:val="9"/>
    <w:semiHidden/>
    <w:rsid w:val="001E4BC5"/>
    <w:rPr>
      <w:rFonts w:asciiTheme="majorHAnsi" w:eastAsiaTheme="majorEastAsia" w:hAnsiTheme="majorHAnsi" w:cstheme="majorBidi"/>
      <w:color w:val="243F60" w:themeColor="accent1" w:themeShade="7F"/>
      <w:sz w:val="24"/>
      <w:szCs w:val="24"/>
      <w:lang w:val="es-ES" w:eastAsia="es-ES"/>
    </w:rPr>
  </w:style>
  <w:style w:type="paragraph" w:styleId="TDC2">
    <w:name w:val="toc 2"/>
    <w:basedOn w:val="Normal"/>
    <w:next w:val="Normal"/>
    <w:autoRedefine/>
    <w:uiPriority w:val="39"/>
    <w:unhideWhenUsed/>
    <w:rsid w:val="00332CE8"/>
    <w:pPr>
      <w:tabs>
        <w:tab w:val="left" w:pos="880"/>
        <w:tab w:val="right" w:leader="dot" w:pos="8828"/>
      </w:tabs>
      <w:spacing w:after="100"/>
    </w:pPr>
  </w:style>
  <w:style w:type="paragraph" w:styleId="TDC3">
    <w:name w:val="toc 3"/>
    <w:basedOn w:val="Normal"/>
    <w:next w:val="Normal"/>
    <w:autoRedefine/>
    <w:uiPriority w:val="39"/>
    <w:unhideWhenUsed/>
    <w:rsid w:val="00332CE8"/>
    <w:pPr>
      <w:tabs>
        <w:tab w:val="left" w:pos="1320"/>
        <w:tab w:val="right" w:leader="dot" w:pos="8828"/>
      </w:tabs>
      <w:spacing w:after="100"/>
    </w:pPr>
  </w:style>
  <w:style w:type="character" w:customStyle="1" w:styleId="Ttulo2Car">
    <w:name w:val="Título 2 Car"/>
    <w:basedOn w:val="Fuentedeprrafopredeter"/>
    <w:link w:val="Ttulo2"/>
    <w:uiPriority w:val="9"/>
    <w:rsid w:val="000F78DE"/>
    <w:rPr>
      <w:rFonts w:asciiTheme="majorHAnsi" w:eastAsiaTheme="majorEastAsia" w:hAnsiTheme="majorHAnsi" w:cstheme="majorBidi"/>
      <w:color w:val="365F91" w:themeColor="accent1" w:themeShade="BF"/>
      <w:sz w:val="26"/>
      <w:szCs w:val="26"/>
      <w:lang w:val="es-ES" w:eastAsia="es-ES"/>
    </w:rPr>
  </w:style>
  <w:style w:type="character" w:customStyle="1" w:styleId="apple-converted-space">
    <w:name w:val="apple-converted-space"/>
    <w:basedOn w:val="Fuentedeprrafopredeter"/>
    <w:rsid w:val="0022078C"/>
  </w:style>
  <w:style w:type="paragraph" w:styleId="Revisin">
    <w:name w:val="Revision"/>
    <w:hidden/>
    <w:uiPriority w:val="99"/>
    <w:semiHidden/>
    <w:rsid w:val="00166EA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uiPriority w:val="99"/>
    <w:unhideWhenUsed/>
    <w:rsid w:val="000852A6"/>
    <w:pPr>
      <w:numPr>
        <w:numId w:val="8"/>
      </w:numPr>
      <w:contextualSpacing/>
    </w:pPr>
  </w:style>
  <w:style w:type="paragraph" w:customStyle="1" w:styleId="Default">
    <w:name w:val="Default"/>
    <w:rsid w:val="001D02F7"/>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83897"/>
    <w:rPr>
      <w:color w:val="800080" w:themeColor="followedHyperlink"/>
      <w:u w:val="single"/>
    </w:rPr>
  </w:style>
  <w:style w:type="character" w:customStyle="1" w:styleId="PrrafodelistaCar">
    <w:name w:val="Párrafo de lista Car"/>
    <w:basedOn w:val="Fuentedeprrafopredeter"/>
    <w:link w:val="Prrafodelista"/>
    <w:uiPriority w:val="34"/>
    <w:qFormat/>
    <w:rsid w:val="00C70CC0"/>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02212509">
      <w:bodyDiv w:val="1"/>
      <w:marLeft w:val="0"/>
      <w:marRight w:val="0"/>
      <w:marTop w:val="0"/>
      <w:marBottom w:val="0"/>
      <w:divBdr>
        <w:top w:val="none" w:sz="0" w:space="0" w:color="auto"/>
        <w:left w:val="none" w:sz="0" w:space="0" w:color="auto"/>
        <w:bottom w:val="none" w:sz="0" w:space="0" w:color="auto"/>
        <w:right w:val="none" w:sz="0" w:space="0" w:color="auto"/>
      </w:divBdr>
    </w:div>
    <w:div w:id="1450734624">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55806802">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 Id="rId22" Type="http://schemas.microsoft.com/office/2011/relationships/commentsExtended" Target="commentsExtended.xml"/></Relationships>
</file>

<file path=word/_rels/footnotes.xml.rels><?xml version="1.0" encoding="UTF-8" standalone="yes"?>
<Relationships xmlns="http://schemas.openxmlformats.org/package/2006/relationships"><Relationship Id="rId2" Type="http://schemas.openxmlformats.org/officeDocument/2006/relationships/hyperlink" Target="https://es.wikipedia.org/wiki/Corporaci%C3%B3n_Nacional_Forestal" TargetMode="External"/><Relationship Id="rId1" Type="http://schemas.openxmlformats.org/officeDocument/2006/relationships/hyperlink" Target="https://es.wikipedia.org/wiki/198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CFC88-8039-4374-A944-C097CDDB9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17</Pages>
  <Words>5552</Words>
  <Characters>30538</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Subsecretaria de Economia</Company>
  <LinksUpToDate>false</LinksUpToDate>
  <CharactersWithSpaces>36018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Rebolledo Calvil</dc:creator>
  <cp:lastModifiedBy>Sergio Rebolledo Calvil</cp:lastModifiedBy>
  <cp:revision>33</cp:revision>
  <cp:lastPrinted>2021-11-09T20:00:00Z</cp:lastPrinted>
  <dcterms:created xsi:type="dcterms:W3CDTF">2021-11-08T19:28:00Z</dcterms:created>
  <dcterms:modified xsi:type="dcterms:W3CDTF">2021-11-09T20:13:00Z</dcterms:modified>
</cp:coreProperties>
</file>